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8621" w14:textId="28D3A469" w:rsidR="001E789F" w:rsidRDefault="001E789F" w:rsidP="001E789F">
      <w:pPr>
        <w:spacing w:line="360" w:lineRule="auto"/>
        <w:jc w:val="right"/>
        <w:rPr>
          <w:rFonts w:ascii="Lato" w:hAnsi="Lato"/>
          <w:sz w:val="24"/>
          <w:szCs w:val="24"/>
        </w:rPr>
      </w:pPr>
      <w:bookmarkStart w:id="0" w:name="_ewp3sbdfd2c" w:colFirst="0" w:colLast="0"/>
      <w:bookmarkStart w:id="1" w:name="_heading=h.gjdgxs"/>
      <w:bookmarkStart w:id="2" w:name="_3ipcw6boh9g"/>
      <w:bookmarkStart w:id="3" w:name="_n8sx0ola5gkw"/>
      <w:bookmarkStart w:id="4" w:name="_vm0boyjx61u6"/>
      <w:bookmarkStart w:id="5" w:name="_utscn62khsw8"/>
      <w:bookmarkEnd w:id="0"/>
      <w:bookmarkEnd w:id="1"/>
      <w:bookmarkEnd w:id="2"/>
      <w:bookmarkEnd w:id="3"/>
      <w:bookmarkEnd w:id="4"/>
      <w:bookmarkEnd w:id="5"/>
      <w:r>
        <w:rPr>
          <w:rFonts w:ascii="Lato" w:hAnsi="Lato"/>
          <w:sz w:val="24"/>
          <w:szCs w:val="24"/>
        </w:rPr>
        <w:t>Gliwice, 0</w:t>
      </w:r>
      <w:r>
        <w:rPr>
          <w:rFonts w:ascii="Lato" w:hAnsi="Lato"/>
          <w:sz w:val="24"/>
          <w:szCs w:val="24"/>
        </w:rPr>
        <w:t>7</w:t>
      </w:r>
      <w:r>
        <w:rPr>
          <w:rFonts w:ascii="Lato" w:hAnsi="Lato"/>
          <w:sz w:val="24"/>
          <w:szCs w:val="24"/>
        </w:rPr>
        <w:t>.11.2022</w:t>
      </w:r>
    </w:p>
    <w:p w14:paraId="00000001" w14:textId="7A1D129D" w:rsidR="00C32646" w:rsidRDefault="00000000" w:rsidP="000E0828">
      <w:pPr>
        <w:pStyle w:val="Nagwek2"/>
      </w:pPr>
      <w:bookmarkStart w:id="6" w:name="_Hlk121386609"/>
      <w:r w:rsidRPr="000E0828">
        <w:t xml:space="preserve">TTO </w:t>
      </w:r>
      <w:r w:rsidR="001B44DA">
        <w:t xml:space="preserve">– </w:t>
      </w:r>
      <w:r w:rsidRPr="000E0828">
        <w:t>bezproblemowe znakowanie opakowań elastycznych</w:t>
      </w:r>
    </w:p>
    <w:bookmarkEnd w:id="6"/>
    <w:p w14:paraId="4DBAD7B7" w14:textId="77777777" w:rsidR="000E0828" w:rsidRPr="000E0828" w:rsidRDefault="000E0828" w:rsidP="000E0828"/>
    <w:p w14:paraId="00000002" w14:textId="13F25E07" w:rsidR="00C32646" w:rsidRPr="000E0828" w:rsidRDefault="00000000" w:rsidP="000E0828">
      <w:pPr>
        <w:spacing w:line="360" w:lineRule="auto"/>
        <w:jc w:val="both"/>
        <w:rPr>
          <w:rFonts w:ascii="Lato" w:hAnsi="Lato"/>
          <w:b/>
          <w:sz w:val="24"/>
          <w:szCs w:val="24"/>
        </w:rPr>
      </w:pPr>
      <w:bookmarkStart w:id="7" w:name="_Hlk121386740"/>
      <w:r w:rsidRPr="000E0828">
        <w:rPr>
          <w:rFonts w:ascii="Lato" w:hAnsi="Lato"/>
          <w:b/>
          <w:sz w:val="24"/>
          <w:szCs w:val="24"/>
        </w:rPr>
        <w:t xml:space="preserve">Elastyczne opakowania produktów </w:t>
      </w:r>
      <w:proofErr w:type="spellStart"/>
      <w:r w:rsidRPr="000E0828">
        <w:rPr>
          <w:rFonts w:ascii="Lato" w:hAnsi="Lato"/>
          <w:b/>
          <w:sz w:val="24"/>
          <w:szCs w:val="24"/>
        </w:rPr>
        <w:t>szybkozbywalnych</w:t>
      </w:r>
      <w:proofErr w:type="spellEnd"/>
      <w:r w:rsidRPr="000E0828">
        <w:rPr>
          <w:rFonts w:ascii="Lato" w:hAnsi="Lato"/>
          <w:b/>
          <w:sz w:val="24"/>
          <w:szCs w:val="24"/>
        </w:rPr>
        <w:t xml:space="preserve"> stanowią wyzwanie dla druku przemysłowego. Aby zagwarantować wysoką jakość nadruku na cienkich powierzchniach takich jak plastikowe folie, zakłady przemysłowe wykorzystują nowoczesną technologię TTO. Daje ona możliwość wykonania z dużą wydajnością trwałych i czytelnych nadruków jeszcze na linii produkcyjnej.</w:t>
      </w:r>
    </w:p>
    <w:bookmarkEnd w:id="7"/>
    <w:p w14:paraId="540DDE26" w14:textId="77777777" w:rsidR="000E0828" w:rsidRPr="000E0828" w:rsidRDefault="000E0828" w:rsidP="000E0828">
      <w:pPr>
        <w:spacing w:line="360" w:lineRule="auto"/>
        <w:jc w:val="both"/>
        <w:rPr>
          <w:rFonts w:ascii="Lato" w:hAnsi="Lato"/>
          <w:b/>
        </w:rPr>
      </w:pPr>
    </w:p>
    <w:p w14:paraId="00000003" w14:textId="4DF8BC68" w:rsidR="00C32646" w:rsidRDefault="00000000" w:rsidP="000E0828">
      <w:pPr>
        <w:pStyle w:val="Nagwek3"/>
      </w:pPr>
      <w:bookmarkStart w:id="8" w:name="_t6yavgxlbr6x" w:colFirst="0" w:colLast="0"/>
      <w:bookmarkEnd w:id="8"/>
      <w:r w:rsidRPr="000E0828">
        <w:t>Czym charakteryzuje się technologia TTO?</w:t>
      </w:r>
    </w:p>
    <w:p w14:paraId="5A60C609" w14:textId="77777777" w:rsidR="000E0828" w:rsidRPr="000E0828" w:rsidRDefault="000E0828" w:rsidP="000E0828"/>
    <w:p w14:paraId="00000004" w14:textId="4D9A2275" w:rsidR="00C32646" w:rsidRDefault="00000000" w:rsidP="000E0828">
      <w:pPr>
        <w:spacing w:line="360" w:lineRule="auto"/>
        <w:jc w:val="both"/>
        <w:rPr>
          <w:rFonts w:ascii="Lato" w:hAnsi="Lato"/>
          <w:sz w:val="24"/>
          <w:szCs w:val="24"/>
        </w:rPr>
      </w:pPr>
      <w:r w:rsidRPr="000E0828">
        <w:rPr>
          <w:rFonts w:ascii="Lato" w:hAnsi="Lato"/>
          <w:sz w:val="24"/>
          <w:szCs w:val="24"/>
        </w:rPr>
        <w:t xml:space="preserve">Technologia TTO, czyli </w:t>
      </w:r>
      <w:proofErr w:type="spellStart"/>
      <w:r w:rsidRPr="000E0828">
        <w:rPr>
          <w:rFonts w:ascii="Lato" w:hAnsi="Lato"/>
          <w:sz w:val="24"/>
          <w:szCs w:val="24"/>
        </w:rPr>
        <w:t>Thermal</w:t>
      </w:r>
      <w:proofErr w:type="spellEnd"/>
      <w:r w:rsidRPr="000E0828">
        <w:rPr>
          <w:rFonts w:ascii="Lato" w:hAnsi="Lato"/>
          <w:sz w:val="24"/>
          <w:szCs w:val="24"/>
        </w:rPr>
        <w:t xml:space="preserve"> Transfer </w:t>
      </w:r>
      <w:proofErr w:type="spellStart"/>
      <w:r w:rsidRPr="000E0828">
        <w:rPr>
          <w:rFonts w:ascii="Lato" w:hAnsi="Lato"/>
          <w:sz w:val="24"/>
          <w:szCs w:val="24"/>
        </w:rPr>
        <w:t>Overprinting</w:t>
      </w:r>
      <w:proofErr w:type="spellEnd"/>
      <w:r w:rsidRPr="000E0828">
        <w:rPr>
          <w:rFonts w:ascii="Lato" w:hAnsi="Lato"/>
          <w:sz w:val="24"/>
          <w:szCs w:val="24"/>
        </w:rPr>
        <w:t>, jest przeznaczona do realizacji nadruku na elastycznych materiałach</w:t>
      </w:r>
      <w:r w:rsidR="00B82EF0" w:rsidRPr="000E0828">
        <w:rPr>
          <w:rFonts w:ascii="Lato" w:hAnsi="Lato"/>
          <w:sz w:val="24"/>
          <w:szCs w:val="24"/>
        </w:rPr>
        <w:t>,</w:t>
      </w:r>
      <w:r w:rsidRPr="000E0828">
        <w:rPr>
          <w:rFonts w:ascii="Lato" w:hAnsi="Lato"/>
          <w:sz w:val="24"/>
          <w:szCs w:val="24"/>
        </w:rPr>
        <w:t xml:space="preserve"> takich jak foliowe worki lub rękawy. Od tradycyjnego druku </w:t>
      </w:r>
      <w:proofErr w:type="spellStart"/>
      <w:r w:rsidRPr="000E0828">
        <w:rPr>
          <w:rFonts w:ascii="Lato" w:hAnsi="Lato"/>
          <w:sz w:val="24"/>
          <w:szCs w:val="24"/>
        </w:rPr>
        <w:t>termotransferowego</w:t>
      </w:r>
      <w:proofErr w:type="spellEnd"/>
      <w:r w:rsidRPr="000E0828">
        <w:rPr>
          <w:rFonts w:ascii="Lato" w:hAnsi="Lato"/>
          <w:sz w:val="24"/>
          <w:szCs w:val="24"/>
        </w:rPr>
        <w:t xml:space="preserve"> różni się więc nośnikiem, na którym zostanie wykonany nadruk. Metodę tę stosuje się do nanoszenia zmiennych danych w postaci daty przydatności do spożycia, partii produkcji, opisu produktów z wykazem składników czy też logotypów. Co istotne, informacje te zostają umieszczone na opakowaniach jeszcze na etapie przemieszczania się ich po linii produkcyjnej. Obecnie po rozwiązanie to sięga chętnie coraz większa liczba producentów.</w:t>
      </w:r>
      <w:r w:rsidR="00B82EF0" w:rsidRPr="000E0828">
        <w:rPr>
          <w:rFonts w:ascii="Lato" w:hAnsi="Lato"/>
          <w:sz w:val="24"/>
          <w:szCs w:val="24"/>
        </w:rPr>
        <w:t xml:space="preserve"> Co oferuje im w tym zakresie rynek?</w:t>
      </w:r>
    </w:p>
    <w:p w14:paraId="2D28BE84" w14:textId="77777777" w:rsidR="000E0828" w:rsidRPr="000E0828" w:rsidRDefault="000E0828" w:rsidP="000E0828">
      <w:pPr>
        <w:spacing w:line="360" w:lineRule="auto"/>
        <w:jc w:val="both"/>
        <w:rPr>
          <w:rFonts w:ascii="Lato" w:hAnsi="Lato"/>
          <w:sz w:val="24"/>
          <w:szCs w:val="24"/>
          <w:highlight w:val="white"/>
        </w:rPr>
      </w:pPr>
    </w:p>
    <w:p w14:paraId="00000005" w14:textId="0F21A9E5" w:rsidR="00C32646" w:rsidRDefault="00000000" w:rsidP="000E0828">
      <w:pPr>
        <w:spacing w:line="360" w:lineRule="auto"/>
        <w:jc w:val="both"/>
        <w:rPr>
          <w:rFonts w:ascii="Lato" w:hAnsi="Lato"/>
          <w:sz w:val="24"/>
          <w:szCs w:val="24"/>
          <w:highlight w:val="white"/>
        </w:rPr>
      </w:pPr>
      <w:r w:rsidRPr="000E0828">
        <w:rPr>
          <w:rFonts w:ascii="Lato" w:hAnsi="Lato"/>
          <w:sz w:val="24"/>
          <w:szCs w:val="24"/>
          <w:highlight w:val="white"/>
        </w:rPr>
        <w:t xml:space="preserve">– </w:t>
      </w:r>
      <w:r w:rsidRPr="000E0828">
        <w:rPr>
          <w:rFonts w:ascii="Lato" w:hAnsi="Lato"/>
          <w:i/>
          <w:sz w:val="24"/>
          <w:szCs w:val="24"/>
          <w:highlight w:val="white"/>
        </w:rPr>
        <w:t xml:space="preserve">W odpowiedzi na rosnące zapotrzebowanie na rozwiązania wykorzystujące technologię TTO </w:t>
      </w:r>
      <w:r w:rsidR="000E0828" w:rsidRPr="000E0828">
        <w:rPr>
          <w:rFonts w:ascii="Lato" w:hAnsi="Lato"/>
          <w:i/>
          <w:sz w:val="24"/>
          <w:szCs w:val="24"/>
          <w:highlight w:val="white"/>
        </w:rPr>
        <w:t>oferujem</w:t>
      </w:r>
      <w:r w:rsidR="000E0828" w:rsidRPr="000E0828">
        <w:rPr>
          <w:rFonts w:ascii="Lato" w:hAnsi="Lato"/>
          <w:i/>
          <w:sz w:val="24"/>
          <w:szCs w:val="24"/>
        </w:rPr>
        <w:t xml:space="preserve">y </w:t>
      </w:r>
      <w:bookmarkStart w:id="9" w:name="_Hlk121386718"/>
      <w:proofErr w:type="spellStart"/>
      <w:r w:rsidRPr="000E0828">
        <w:rPr>
          <w:rFonts w:ascii="Lato" w:hAnsi="Lato"/>
          <w:i/>
          <w:sz w:val="24"/>
          <w:szCs w:val="24"/>
          <w:highlight w:val="white"/>
        </w:rPr>
        <w:t>Graphite</w:t>
      </w:r>
      <w:proofErr w:type="spellEnd"/>
      <w:r w:rsidRPr="000E0828">
        <w:rPr>
          <w:rFonts w:ascii="Lato" w:hAnsi="Lato"/>
          <w:i/>
          <w:sz w:val="24"/>
          <w:szCs w:val="24"/>
          <w:highlight w:val="white"/>
        </w:rPr>
        <w:t xml:space="preserve"> Mix Pack</w:t>
      </w:r>
      <w:bookmarkEnd w:id="9"/>
      <w:r w:rsidRPr="000E0828">
        <w:rPr>
          <w:rFonts w:ascii="Lato" w:hAnsi="Lato"/>
          <w:i/>
          <w:sz w:val="24"/>
          <w:szCs w:val="24"/>
          <w:highlight w:val="white"/>
        </w:rPr>
        <w:t>, czyli taśmę z barwnikiem na bazie mieszanki woskowo-żywicznej. Przeznaczona jest ona do bezpośredniego znakowania produktu. Tak przygotowana formuła gwarantuje wysoką trwałość druku oraz odporność na zadrapania. Eliminuje także ładunki elektrostatyczne, chroniąc głowicę drukującą przed jej przedwczesnym uszkodzeniem. Uniwersalne taśmy dostępne w różnych szerokościach są kompatybilne z urządzeniami znanych producentów drukarek przemysłowych</w:t>
      </w:r>
      <w:r w:rsidR="00C2113F" w:rsidRPr="000E0828">
        <w:rPr>
          <w:rFonts w:ascii="Lato" w:hAnsi="Lato"/>
          <w:i/>
          <w:sz w:val="24"/>
          <w:szCs w:val="24"/>
          <w:highlight w:val="white"/>
        </w:rPr>
        <w:t>.</w:t>
      </w:r>
      <w:r w:rsidRPr="000E0828">
        <w:rPr>
          <w:rFonts w:ascii="Lato" w:hAnsi="Lato"/>
          <w:sz w:val="24"/>
          <w:szCs w:val="24"/>
          <w:highlight w:val="white"/>
        </w:rPr>
        <w:t xml:space="preserve">– </w:t>
      </w:r>
      <w:r w:rsidR="00B82EF0" w:rsidRPr="000E0828">
        <w:rPr>
          <w:rFonts w:ascii="Lato" w:hAnsi="Lato"/>
          <w:sz w:val="24"/>
          <w:szCs w:val="24"/>
          <w:highlight w:val="white"/>
        </w:rPr>
        <w:t>tłumaczy</w:t>
      </w:r>
      <w:r w:rsidRPr="000E0828">
        <w:rPr>
          <w:rFonts w:ascii="Lato" w:hAnsi="Lato"/>
          <w:sz w:val="24"/>
          <w:szCs w:val="24"/>
          <w:highlight w:val="white"/>
        </w:rPr>
        <w:t xml:space="preserve"> Mariusz Baranowski, menedżer produktu w Dziale Rozwoju Produktu w</w:t>
      </w:r>
      <w:r w:rsidR="00B82EF0" w:rsidRPr="000E0828">
        <w:rPr>
          <w:rFonts w:ascii="Lato" w:hAnsi="Lato"/>
          <w:sz w:val="24"/>
          <w:szCs w:val="24"/>
          <w:highlight w:val="white"/>
        </w:rPr>
        <w:t xml:space="preserve"> firmie</w:t>
      </w:r>
      <w:r w:rsidRPr="000E0828">
        <w:rPr>
          <w:rFonts w:ascii="Lato" w:hAnsi="Lato"/>
          <w:sz w:val="24"/>
          <w:szCs w:val="24"/>
          <w:highlight w:val="white"/>
        </w:rPr>
        <w:t xml:space="preserve"> </w:t>
      </w:r>
      <w:proofErr w:type="spellStart"/>
      <w:r w:rsidRPr="000E0828">
        <w:rPr>
          <w:rFonts w:ascii="Lato" w:hAnsi="Lato"/>
          <w:sz w:val="24"/>
          <w:szCs w:val="24"/>
          <w:highlight w:val="white"/>
        </w:rPr>
        <w:t>Etisoft</w:t>
      </w:r>
      <w:proofErr w:type="spellEnd"/>
      <w:r w:rsidRPr="000E0828">
        <w:rPr>
          <w:rFonts w:ascii="Lato" w:hAnsi="Lato"/>
          <w:sz w:val="24"/>
          <w:szCs w:val="24"/>
          <w:highlight w:val="white"/>
        </w:rPr>
        <w:t>.</w:t>
      </w:r>
    </w:p>
    <w:p w14:paraId="00000006" w14:textId="474ABF33" w:rsidR="00C32646" w:rsidRDefault="00000000" w:rsidP="000E0828">
      <w:pPr>
        <w:pStyle w:val="Nagwek3"/>
      </w:pPr>
      <w:bookmarkStart w:id="10" w:name="_5q2x02o3u8ks" w:colFirst="0" w:colLast="0"/>
      <w:bookmarkEnd w:id="10"/>
      <w:r w:rsidRPr="000E0828">
        <w:lastRenderedPageBreak/>
        <w:t xml:space="preserve">Zastosowanie TTO </w:t>
      </w:r>
      <w:bookmarkStart w:id="11" w:name="_Hlk121386644"/>
      <w:r w:rsidRPr="000E0828">
        <w:t>w branży FMCG</w:t>
      </w:r>
      <w:bookmarkEnd w:id="11"/>
    </w:p>
    <w:p w14:paraId="1995E03F" w14:textId="77777777" w:rsidR="000E0828" w:rsidRPr="000E0828" w:rsidRDefault="000E0828" w:rsidP="000E0828"/>
    <w:p w14:paraId="00000007" w14:textId="25C886C3" w:rsidR="00C32646" w:rsidRDefault="00000000" w:rsidP="000E0828">
      <w:pPr>
        <w:spacing w:line="360" w:lineRule="auto"/>
        <w:jc w:val="both"/>
        <w:rPr>
          <w:rFonts w:ascii="Lato" w:hAnsi="Lato"/>
          <w:sz w:val="24"/>
          <w:szCs w:val="24"/>
        </w:rPr>
      </w:pPr>
      <w:r w:rsidRPr="000E0828">
        <w:rPr>
          <w:rFonts w:ascii="Lato" w:hAnsi="Lato"/>
          <w:sz w:val="24"/>
          <w:szCs w:val="24"/>
        </w:rPr>
        <w:t xml:space="preserve">Technologia TTO znajduje zastosowanie przede wszystkim w branży FMCG. Produkcja tego typu artykułów wymaga utrzymania wysokiej wydajności procesów – drukowanie </w:t>
      </w:r>
      <w:proofErr w:type="spellStart"/>
      <w:r w:rsidRPr="000E0828">
        <w:rPr>
          <w:rFonts w:ascii="Lato" w:hAnsi="Lato"/>
          <w:sz w:val="24"/>
          <w:szCs w:val="24"/>
        </w:rPr>
        <w:t>inline</w:t>
      </w:r>
      <w:proofErr w:type="spellEnd"/>
      <w:r w:rsidRPr="000E0828">
        <w:rPr>
          <w:rFonts w:ascii="Lato" w:hAnsi="Lato"/>
          <w:sz w:val="24"/>
          <w:szCs w:val="24"/>
        </w:rPr>
        <w:t xml:space="preserve"> nie może generować przestojów. Prędkość linii produkcyjnej w trakcie pracy dochodzi nawet do 500 mm/s. TTO nie tylko bez problemu utrzymuje to tempo, ale też jednocześnie zapewnia wysoką jakość nadruku, współpracując z wyjątkowo cienkimi, elastycznymi materiałami.</w:t>
      </w:r>
    </w:p>
    <w:p w14:paraId="18E6B152" w14:textId="77777777" w:rsidR="000E0828" w:rsidRPr="000E0828" w:rsidRDefault="000E0828" w:rsidP="000E0828">
      <w:pPr>
        <w:spacing w:line="360" w:lineRule="auto"/>
        <w:jc w:val="both"/>
        <w:rPr>
          <w:rFonts w:ascii="Lato" w:hAnsi="Lato"/>
          <w:sz w:val="24"/>
          <w:szCs w:val="24"/>
        </w:rPr>
      </w:pPr>
    </w:p>
    <w:p w14:paraId="18B17FE8" w14:textId="033E7C31" w:rsidR="000E0828" w:rsidRPr="000E0828" w:rsidRDefault="00000000" w:rsidP="000E0828">
      <w:pPr>
        <w:spacing w:line="360" w:lineRule="auto"/>
        <w:jc w:val="both"/>
        <w:rPr>
          <w:rFonts w:ascii="Lato" w:hAnsi="Lato"/>
          <w:sz w:val="24"/>
          <w:szCs w:val="24"/>
        </w:rPr>
      </w:pPr>
      <w:r w:rsidRPr="000E0828">
        <w:rPr>
          <w:rFonts w:ascii="Lato" w:hAnsi="Lato"/>
          <w:sz w:val="24"/>
          <w:szCs w:val="24"/>
        </w:rPr>
        <w:t>Jedną z największych zalet technologii TTO jest druk bezpośrednio na opakowaniu. Producenci chętnie stosują tę metodę do tworzenia nadruków na produktach takich jak proszki do prania, pieluchy czy przekąski. Jednak równie chętnie opcję tę wykorzystują także dostawcy niewielkich akcesoriów elektrycznych czy artykułów metalowych pakowanych w opakowania zbiorcze, na przykład gwoździ, śrubek, podkładek czy nakrętek.</w:t>
      </w:r>
    </w:p>
    <w:p w14:paraId="00000009" w14:textId="6C84B56E" w:rsidR="00C32646" w:rsidRDefault="00000000" w:rsidP="000E0828">
      <w:pPr>
        <w:pStyle w:val="Nagwek3"/>
      </w:pPr>
      <w:bookmarkStart w:id="12" w:name="_sv7aofoiigk1" w:colFirst="0" w:colLast="0"/>
      <w:bookmarkEnd w:id="12"/>
      <w:r w:rsidRPr="000E0828">
        <w:t>TTO – korzyści dla producenta</w:t>
      </w:r>
    </w:p>
    <w:p w14:paraId="3A31281C" w14:textId="77777777" w:rsidR="000E0828" w:rsidRPr="000E0828" w:rsidRDefault="000E0828" w:rsidP="000E0828">
      <w:pPr>
        <w:rPr>
          <w:sz w:val="24"/>
          <w:szCs w:val="24"/>
        </w:rPr>
      </w:pPr>
    </w:p>
    <w:p w14:paraId="0000000A" w14:textId="0ADC8A6C" w:rsidR="00C32646" w:rsidRPr="000E0828" w:rsidRDefault="00000000" w:rsidP="000E0828">
      <w:pPr>
        <w:spacing w:line="360" w:lineRule="auto"/>
        <w:jc w:val="both"/>
        <w:rPr>
          <w:rFonts w:ascii="Lato" w:hAnsi="Lato"/>
          <w:sz w:val="24"/>
          <w:szCs w:val="24"/>
        </w:rPr>
      </w:pPr>
      <w:r w:rsidRPr="000E0828">
        <w:rPr>
          <w:rFonts w:ascii="Lato" w:hAnsi="Lato"/>
          <w:sz w:val="24"/>
          <w:szCs w:val="24"/>
        </w:rPr>
        <w:t>Wymagania co do wydajności oraz jakości procesów stale rosną. Rynek oczekuje od producentów, że będą nadążać za tymi potrzebami. Wykorzystanie technologii TTO pozwala spełniać coraz wyższe oczekiwania odbiorców, a także stanowi doskonały sposób na utrzymywanie konkurencyjnej pozycji na rynku.</w:t>
      </w:r>
    </w:p>
    <w:p w14:paraId="49B71951" w14:textId="77777777" w:rsidR="000E0828" w:rsidRPr="000E0828" w:rsidRDefault="000E0828" w:rsidP="000E0828">
      <w:pPr>
        <w:spacing w:line="360" w:lineRule="auto"/>
        <w:jc w:val="both"/>
        <w:rPr>
          <w:rFonts w:ascii="Lato" w:hAnsi="Lato"/>
          <w:sz w:val="24"/>
          <w:szCs w:val="24"/>
        </w:rPr>
      </w:pPr>
    </w:p>
    <w:p w14:paraId="445EC87F" w14:textId="0F2F254B" w:rsidR="000E0828" w:rsidRPr="000E0828" w:rsidRDefault="00000000" w:rsidP="000E0828">
      <w:pPr>
        <w:spacing w:line="360" w:lineRule="auto"/>
        <w:jc w:val="both"/>
        <w:rPr>
          <w:rFonts w:ascii="Lato" w:hAnsi="Lato"/>
          <w:sz w:val="24"/>
          <w:szCs w:val="24"/>
        </w:rPr>
      </w:pPr>
      <w:r w:rsidRPr="000E0828">
        <w:rPr>
          <w:rFonts w:ascii="Lato" w:hAnsi="Lato"/>
          <w:sz w:val="24"/>
          <w:szCs w:val="24"/>
        </w:rPr>
        <w:t>TTO gwarantuje czytelny druk, zachowujący nienaganną trwałość na elastycznych powierzchniach, co wpływa korzystnie na wskaźniki jakościowe zakładu, a także wzrost zaufania odbiorców, którzy zyskują bezproblemowy dostęp do niezbędnych informacji o produkcie. Jednak największą zaletą tej technologii jest możliwość wysoce wydajnego druku bezpośrednio na opakowaniu realizowanego jeszcze na linii produkcyjnej.</w:t>
      </w:r>
    </w:p>
    <w:p w14:paraId="5C6F5DB4" w14:textId="77777777" w:rsidR="000E0828" w:rsidRPr="000E0828" w:rsidRDefault="000E0828" w:rsidP="000E0828">
      <w:pPr>
        <w:spacing w:line="360" w:lineRule="auto"/>
        <w:jc w:val="both"/>
        <w:rPr>
          <w:rFonts w:ascii="Lato" w:hAnsi="Lato"/>
          <w:sz w:val="24"/>
          <w:szCs w:val="24"/>
        </w:rPr>
      </w:pPr>
    </w:p>
    <w:p w14:paraId="0000000C" w14:textId="376AAAEB" w:rsidR="00C32646" w:rsidRDefault="00000000" w:rsidP="000E0828">
      <w:pPr>
        <w:spacing w:line="360" w:lineRule="auto"/>
        <w:jc w:val="both"/>
        <w:rPr>
          <w:rFonts w:ascii="Lato" w:hAnsi="Lato"/>
          <w:sz w:val="24"/>
          <w:szCs w:val="24"/>
          <w:highlight w:val="white"/>
        </w:rPr>
      </w:pPr>
      <w:r w:rsidRPr="000E0828">
        <w:rPr>
          <w:rFonts w:ascii="Lato" w:hAnsi="Lato"/>
          <w:sz w:val="24"/>
          <w:szCs w:val="24"/>
          <w:highlight w:val="white"/>
        </w:rPr>
        <w:lastRenderedPageBreak/>
        <w:t xml:space="preserve">– </w:t>
      </w:r>
      <w:r w:rsidRPr="000E0828">
        <w:rPr>
          <w:rFonts w:ascii="Lato" w:hAnsi="Lato"/>
          <w:i/>
          <w:sz w:val="24"/>
          <w:szCs w:val="24"/>
          <w:highlight w:val="white"/>
        </w:rPr>
        <w:t xml:space="preserve">Formuła </w:t>
      </w:r>
      <w:proofErr w:type="spellStart"/>
      <w:r w:rsidRPr="000E0828">
        <w:rPr>
          <w:rFonts w:ascii="Lato" w:hAnsi="Lato"/>
          <w:i/>
          <w:sz w:val="24"/>
          <w:szCs w:val="24"/>
          <w:highlight w:val="white"/>
        </w:rPr>
        <w:t>Graphite</w:t>
      </w:r>
      <w:proofErr w:type="spellEnd"/>
      <w:r w:rsidRPr="000E0828">
        <w:rPr>
          <w:rFonts w:ascii="Lato" w:hAnsi="Lato"/>
          <w:i/>
          <w:sz w:val="24"/>
          <w:szCs w:val="24"/>
          <w:highlight w:val="white"/>
        </w:rPr>
        <w:t xml:space="preserve"> Mix Pack jest zdolna do przekazania barwnika na powierzchnię surowca przy prędkości dochodzącej do 1000 mm/s, zachowując przy tym wysoką jakość druku. Rozwiązanie to zapewnia dobre krycie powierzchni, a także kontrast między powierzchnią materiału a nadrukowanym kodem kreskowym czy QR, gwarantującym czytelność niezbędną na dalszych etapach produkcji. Technologia ta sprawdza się także przy drukowaniu niewielkich znaków. W takim przypadku pomocne jest zastosowanie modułu drukującego z głowicą o rozdzielczości 600 </w:t>
      </w:r>
      <w:proofErr w:type="spellStart"/>
      <w:r w:rsidRPr="000E0828">
        <w:rPr>
          <w:rFonts w:ascii="Lato" w:hAnsi="Lato"/>
          <w:i/>
          <w:sz w:val="24"/>
          <w:szCs w:val="24"/>
          <w:highlight w:val="white"/>
        </w:rPr>
        <w:t>dpi</w:t>
      </w:r>
      <w:proofErr w:type="spellEnd"/>
      <w:r w:rsidRPr="000E0828">
        <w:rPr>
          <w:rFonts w:ascii="Lato" w:hAnsi="Lato"/>
          <w:i/>
          <w:sz w:val="24"/>
          <w:szCs w:val="24"/>
          <w:highlight w:val="white"/>
        </w:rPr>
        <w:t xml:space="preserve"> </w:t>
      </w:r>
      <w:r w:rsidRPr="000E0828">
        <w:rPr>
          <w:rFonts w:ascii="Lato" w:hAnsi="Lato"/>
          <w:sz w:val="24"/>
          <w:szCs w:val="24"/>
          <w:highlight w:val="white"/>
        </w:rPr>
        <w:t xml:space="preserve">– </w:t>
      </w:r>
      <w:r w:rsidR="00B82EF0" w:rsidRPr="000E0828">
        <w:rPr>
          <w:rFonts w:ascii="Lato" w:hAnsi="Lato"/>
          <w:sz w:val="24"/>
          <w:szCs w:val="24"/>
          <w:highlight w:val="white"/>
        </w:rPr>
        <w:t>radzi</w:t>
      </w:r>
      <w:r w:rsidRPr="000E0828">
        <w:rPr>
          <w:rFonts w:ascii="Lato" w:hAnsi="Lato"/>
          <w:sz w:val="24"/>
          <w:szCs w:val="24"/>
          <w:highlight w:val="white"/>
        </w:rPr>
        <w:t xml:space="preserve"> ekspert</w:t>
      </w:r>
      <w:r w:rsidR="00B82EF0" w:rsidRPr="000E0828">
        <w:rPr>
          <w:rFonts w:ascii="Lato" w:hAnsi="Lato"/>
          <w:sz w:val="24"/>
          <w:szCs w:val="24"/>
          <w:highlight w:val="white"/>
        </w:rPr>
        <w:t xml:space="preserve"> z </w:t>
      </w:r>
      <w:proofErr w:type="spellStart"/>
      <w:r w:rsidR="00B82EF0" w:rsidRPr="000E0828">
        <w:rPr>
          <w:rFonts w:ascii="Lato" w:hAnsi="Lato"/>
          <w:sz w:val="24"/>
          <w:szCs w:val="24"/>
          <w:highlight w:val="white"/>
        </w:rPr>
        <w:t>Etisoft</w:t>
      </w:r>
      <w:proofErr w:type="spellEnd"/>
      <w:r w:rsidRPr="000E0828">
        <w:rPr>
          <w:rFonts w:ascii="Lato" w:hAnsi="Lato"/>
          <w:sz w:val="24"/>
          <w:szCs w:val="24"/>
          <w:highlight w:val="white"/>
        </w:rPr>
        <w:t>.</w:t>
      </w:r>
    </w:p>
    <w:p w14:paraId="122BBBC3" w14:textId="77777777" w:rsidR="000E0828" w:rsidRPr="000E0828" w:rsidRDefault="000E0828" w:rsidP="000E0828">
      <w:pPr>
        <w:spacing w:line="360" w:lineRule="auto"/>
        <w:jc w:val="both"/>
        <w:rPr>
          <w:rFonts w:ascii="Lato" w:hAnsi="Lato"/>
          <w:sz w:val="24"/>
          <w:szCs w:val="24"/>
          <w:highlight w:val="white"/>
        </w:rPr>
      </w:pPr>
    </w:p>
    <w:p w14:paraId="0000000D" w14:textId="1EAA94B3" w:rsidR="00C32646" w:rsidRDefault="00000000" w:rsidP="000E0828">
      <w:pPr>
        <w:spacing w:line="360" w:lineRule="auto"/>
        <w:jc w:val="both"/>
        <w:rPr>
          <w:rFonts w:ascii="Lato" w:hAnsi="Lato"/>
          <w:sz w:val="24"/>
          <w:szCs w:val="24"/>
          <w:highlight w:val="white"/>
        </w:rPr>
      </w:pPr>
      <w:r w:rsidRPr="000E0828">
        <w:rPr>
          <w:rFonts w:ascii="Lato" w:hAnsi="Lato"/>
          <w:sz w:val="24"/>
          <w:szCs w:val="24"/>
          <w:highlight w:val="white"/>
        </w:rPr>
        <w:t xml:space="preserve">Bezpośredni druk eliminuje konieczność stosowania dodatkowego nośnika, stanowiącego kolejny koszt – zbędny z punktu widzenia cyklu życia produktów </w:t>
      </w:r>
      <w:proofErr w:type="spellStart"/>
      <w:r w:rsidRPr="000E0828">
        <w:rPr>
          <w:rFonts w:ascii="Lato" w:hAnsi="Lato"/>
          <w:sz w:val="24"/>
          <w:szCs w:val="24"/>
          <w:highlight w:val="white"/>
        </w:rPr>
        <w:t>szybkozbywalnych</w:t>
      </w:r>
      <w:proofErr w:type="spellEnd"/>
      <w:r w:rsidRPr="000E0828">
        <w:rPr>
          <w:rFonts w:ascii="Lato" w:hAnsi="Lato"/>
          <w:sz w:val="24"/>
          <w:szCs w:val="24"/>
          <w:highlight w:val="white"/>
        </w:rPr>
        <w:t>. Technologia TTO przynosi więc zakładom produkcyjnym korzyści w postaci wysokiej jakości druku, utrzymania wydajnej produkcji, eliminacji niepotrzebnych kosztów, a także nadążania za coraz szybciej rosnącymi wymaganiami rynku.</w:t>
      </w:r>
    </w:p>
    <w:p w14:paraId="11175D50" w14:textId="48638813" w:rsidR="00A238FA" w:rsidRDefault="00A238FA" w:rsidP="000E0828">
      <w:pPr>
        <w:spacing w:line="360" w:lineRule="auto"/>
        <w:jc w:val="both"/>
        <w:rPr>
          <w:rFonts w:ascii="Lato" w:hAnsi="Lato"/>
          <w:sz w:val="24"/>
          <w:szCs w:val="24"/>
          <w:highlight w:val="white"/>
        </w:rPr>
      </w:pPr>
    </w:p>
    <w:p w14:paraId="2D681BB8" w14:textId="0DFC1B04" w:rsidR="00A238FA" w:rsidRDefault="00A238FA" w:rsidP="000E0828">
      <w:pPr>
        <w:spacing w:line="360" w:lineRule="auto"/>
        <w:jc w:val="both"/>
        <w:rPr>
          <w:rFonts w:ascii="Lato" w:hAnsi="Lato"/>
          <w:sz w:val="24"/>
          <w:szCs w:val="24"/>
          <w:highlight w:val="white"/>
        </w:rPr>
      </w:pPr>
    </w:p>
    <w:p w14:paraId="2B9443F3" w14:textId="77777777" w:rsidR="00A238FA" w:rsidRDefault="00A238FA" w:rsidP="00A238FA">
      <w:pPr>
        <w:spacing w:line="360" w:lineRule="auto"/>
        <w:jc w:val="both"/>
        <w:rPr>
          <w:rFonts w:ascii="Lato" w:hAnsi="Lato"/>
          <w:sz w:val="24"/>
          <w:szCs w:val="24"/>
        </w:rPr>
      </w:pPr>
    </w:p>
    <w:p w14:paraId="71FF859C" w14:textId="77777777" w:rsidR="00A238FA" w:rsidRPr="002B2680" w:rsidRDefault="00A238FA" w:rsidP="00A238FA">
      <w:pPr>
        <w:spacing w:line="240" w:lineRule="auto"/>
        <w:rPr>
          <w:rFonts w:ascii="Lato" w:hAnsi="Lato"/>
        </w:rPr>
      </w:pPr>
      <w:r w:rsidRPr="002B2680">
        <w:rPr>
          <w:rFonts w:ascii="Lato" w:hAnsi="Lato"/>
        </w:rPr>
        <w:t>Kontakt dla mediów:</w:t>
      </w:r>
    </w:p>
    <w:p w14:paraId="72B5A4AF" w14:textId="77777777" w:rsidR="00A238FA" w:rsidRPr="002B2680" w:rsidRDefault="00A238FA" w:rsidP="00A238FA">
      <w:pPr>
        <w:spacing w:line="240" w:lineRule="auto"/>
        <w:rPr>
          <w:rFonts w:ascii="Lato" w:hAnsi="Lato"/>
        </w:rPr>
      </w:pPr>
      <w:r w:rsidRPr="002B2680">
        <w:rPr>
          <w:rFonts w:ascii="Lato" w:hAnsi="Lato"/>
        </w:rPr>
        <w:t>Małgorzata Knapik-Klata</w:t>
      </w:r>
    </w:p>
    <w:p w14:paraId="3D7BC6E2" w14:textId="77777777" w:rsidR="00A238FA" w:rsidRPr="002B2680" w:rsidRDefault="00A238FA" w:rsidP="00A238FA">
      <w:pPr>
        <w:spacing w:line="240" w:lineRule="auto"/>
        <w:rPr>
          <w:rFonts w:ascii="Lato" w:hAnsi="Lato"/>
        </w:rPr>
      </w:pPr>
      <w:r w:rsidRPr="002B2680">
        <w:rPr>
          <w:rFonts w:ascii="Lato" w:hAnsi="Lato"/>
        </w:rPr>
        <w:t>PR Manager</w:t>
      </w:r>
    </w:p>
    <w:p w14:paraId="5089A8F0" w14:textId="77777777" w:rsidR="00A238FA" w:rsidRPr="002B2680" w:rsidRDefault="00A238FA" w:rsidP="00A238FA">
      <w:pPr>
        <w:spacing w:line="240" w:lineRule="auto"/>
        <w:rPr>
          <w:rFonts w:ascii="Lato" w:hAnsi="Lato"/>
        </w:rPr>
      </w:pPr>
      <w:hyperlink r:id="rId6" w:history="1">
        <w:r w:rsidRPr="002B2680">
          <w:rPr>
            <w:rStyle w:val="Hipercze"/>
            <w:rFonts w:ascii="Lato" w:hAnsi="Lato"/>
          </w:rPr>
          <w:t>m.knapik-klata@commplace.com.pl</w:t>
        </w:r>
      </w:hyperlink>
    </w:p>
    <w:p w14:paraId="4C22DB0D" w14:textId="4D700560" w:rsidR="00A238FA" w:rsidRPr="002B2680" w:rsidRDefault="00A238FA" w:rsidP="00A238FA">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1BA532A2" w14:textId="77777777" w:rsidR="00A238FA" w:rsidRPr="000E0828" w:rsidRDefault="00A238FA" w:rsidP="000E0828">
      <w:pPr>
        <w:spacing w:line="360" w:lineRule="auto"/>
        <w:jc w:val="both"/>
        <w:rPr>
          <w:rFonts w:ascii="Lato" w:hAnsi="Lato"/>
          <w:highlight w:val="white"/>
        </w:rPr>
      </w:pPr>
    </w:p>
    <w:sectPr w:rsidR="00A238FA" w:rsidRPr="000E0828">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9D40" w14:textId="77777777" w:rsidR="00C00B52" w:rsidRDefault="00C00B52" w:rsidP="001E789F">
      <w:pPr>
        <w:spacing w:line="240" w:lineRule="auto"/>
      </w:pPr>
      <w:r>
        <w:separator/>
      </w:r>
    </w:p>
  </w:endnote>
  <w:endnote w:type="continuationSeparator" w:id="0">
    <w:p w14:paraId="5834BE71" w14:textId="77777777" w:rsidR="00C00B52" w:rsidRDefault="00C00B52" w:rsidP="001E7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2197" w14:textId="77777777" w:rsidR="00C00B52" w:rsidRDefault="00C00B52" w:rsidP="001E789F">
      <w:pPr>
        <w:spacing w:line="240" w:lineRule="auto"/>
      </w:pPr>
      <w:r>
        <w:separator/>
      </w:r>
    </w:p>
  </w:footnote>
  <w:footnote w:type="continuationSeparator" w:id="0">
    <w:p w14:paraId="0114E803" w14:textId="77777777" w:rsidR="00C00B52" w:rsidRDefault="00C00B52" w:rsidP="001E7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F781" w14:textId="0630E0B1" w:rsidR="001E789F" w:rsidRDefault="001E789F" w:rsidP="001E789F">
    <w:pPr>
      <w:pStyle w:val="Nagwek"/>
      <w:rPr>
        <w:rFonts w:ascii="Liberation Serif" w:hAnsi="Liberation Serif" w:cs="Mangal"/>
      </w:rPr>
    </w:pPr>
    <w:r>
      <w:rPr>
        <w:noProof/>
      </w:rPr>
      <w:drawing>
        <wp:anchor distT="0" distB="0" distL="114300" distR="114300" simplePos="0" relativeHeight="251658240" behindDoc="1" locked="0" layoutInCell="1" allowOverlap="1" wp14:anchorId="62FA08DD" wp14:editId="53051CDB">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 name="Obraz 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74DD4F3" w14:textId="77777777" w:rsidR="001E789F" w:rsidRDefault="001E789F" w:rsidP="001E789F">
    <w:pPr>
      <w:pStyle w:val="Nagwek"/>
      <w:rPr>
        <w:rFonts w:ascii="Liberation Serif" w:hAnsi="Liberation Serif" w:cs="Mangal"/>
      </w:rPr>
    </w:pPr>
    <w:r>
      <w:t xml:space="preserve">INFORMACJA PRASOWA </w:t>
    </w:r>
    <w:r>
      <w:tab/>
    </w:r>
  </w:p>
  <w:p w14:paraId="1FEF33E3" w14:textId="77777777" w:rsidR="001E789F" w:rsidRDefault="001E789F" w:rsidP="001E789F">
    <w:pPr>
      <w:pStyle w:val="Nagwek"/>
      <w:ind w:firstLine="29"/>
      <w:rPr>
        <w:rFonts w:asciiTheme="minorHAnsi" w:hAnsiTheme="minorHAnsi" w:cstheme="minorBidi"/>
      </w:rPr>
    </w:pPr>
    <w:r>
      <w:tab/>
    </w:r>
  </w:p>
  <w:p w14:paraId="36A65B7D" w14:textId="77777777" w:rsidR="001E789F" w:rsidRDefault="001E789F" w:rsidP="001E789F">
    <w:pPr>
      <w:pStyle w:val="Nagwek"/>
    </w:pPr>
  </w:p>
  <w:p w14:paraId="2710A3F4" w14:textId="77777777" w:rsidR="001E789F" w:rsidRDefault="001E789F" w:rsidP="001E789F">
    <w:pPr>
      <w:pStyle w:val="Nagwek"/>
    </w:pPr>
  </w:p>
  <w:p w14:paraId="446E7D70" w14:textId="77777777" w:rsidR="001E789F" w:rsidRDefault="001E789F" w:rsidP="001E789F">
    <w:pPr>
      <w:pStyle w:val="Nagwek"/>
    </w:pPr>
  </w:p>
  <w:p w14:paraId="2AC39952" w14:textId="77777777" w:rsidR="001E789F" w:rsidRDefault="001E789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46"/>
    <w:rsid w:val="000E0828"/>
    <w:rsid w:val="001B44DA"/>
    <w:rsid w:val="001E789F"/>
    <w:rsid w:val="00A238FA"/>
    <w:rsid w:val="00B82EF0"/>
    <w:rsid w:val="00C00B52"/>
    <w:rsid w:val="00C2113F"/>
    <w:rsid w:val="00C3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BD04"/>
  <w15:docId w15:val="{D030119B-146A-4899-B218-1C646F66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C2113F"/>
    <w:rPr>
      <w:sz w:val="16"/>
      <w:szCs w:val="16"/>
    </w:rPr>
  </w:style>
  <w:style w:type="paragraph" w:styleId="Tekstkomentarza">
    <w:name w:val="annotation text"/>
    <w:basedOn w:val="Normalny"/>
    <w:link w:val="TekstkomentarzaZnak"/>
    <w:uiPriority w:val="99"/>
    <w:unhideWhenUsed/>
    <w:rsid w:val="00C2113F"/>
    <w:pPr>
      <w:spacing w:line="240" w:lineRule="auto"/>
    </w:pPr>
    <w:rPr>
      <w:sz w:val="20"/>
      <w:szCs w:val="20"/>
    </w:rPr>
  </w:style>
  <w:style w:type="character" w:customStyle="1" w:styleId="TekstkomentarzaZnak">
    <w:name w:val="Tekst komentarza Znak"/>
    <w:basedOn w:val="Domylnaczcionkaakapitu"/>
    <w:link w:val="Tekstkomentarza"/>
    <w:uiPriority w:val="99"/>
    <w:rsid w:val="00C2113F"/>
    <w:rPr>
      <w:sz w:val="20"/>
      <w:szCs w:val="20"/>
    </w:rPr>
  </w:style>
  <w:style w:type="paragraph" w:styleId="Tematkomentarza">
    <w:name w:val="annotation subject"/>
    <w:basedOn w:val="Tekstkomentarza"/>
    <w:next w:val="Tekstkomentarza"/>
    <w:link w:val="TematkomentarzaZnak"/>
    <w:uiPriority w:val="99"/>
    <w:semiHidden/>
    <w:unhideWhenUsed/>
    <w:rsid w:val="00C2113F"/>
    <w:rPr>
      <w:b/>
      <w:bCs/>
    </w:rPr>
  </w:style>
  <w:style w:type="character" w:customStyle="1" w:styleId="TematkomentarzaZnak">
    <w:name w:val="Temat komentarza Znak"/>
    <w:basedOn w:val="TekstkomentarzaZnak"/>
    <w:link w:val="Tematkomentarza"/>
    <w:uiPriority w:val="99"/>
    <w:semiHidden/>
    <w:rsid w:val="00C2113F"/>
    <w:rPr>
      <w:b/>
      <w:bCs/>
      <w:sz w:val="20"/>
      <w:szCs w:val="20"/>
    </w:rPr>
  </w:style>
  <w:style w:type="paragraph" w:styleId="Nagwek">
    <w:name w:val="header"/>
    <w:basedOn w:val="Normalny"/>
    <w:link w:val="NagwekZnak"/>
    <w:uiPriority w:val="99"/>
    <w:unhideWhenUsed/>
    <w:rsid w:val="001E789F"/>
    <w:pPr>
      <w:tabs>
        <w:tab w:val="center" w:pos="4536"/>
        <w:tab w:val="right" w:pos="9072"/>
      </w:tabs>
      <w:spacing w:line="240" w:lineRule="auto"/>
    </w:pPr>
  </w:style>
  <w:style w:type="character" w:customStyle="1" w:styleId="NagwekZnak">
    <w:name w:val="Nagłówek Znak"/>
    <w:basedOn w:val="Domylnaczcionkaakapitu"/>
    <w:link w:val="Nagwek"/>
    <w:uiPriority w:val="99"/>
    <w:rsid w:val="001E789F"/>
  </w:style>
  <w:style w:type="paragraph" w:styleId="Stopka">
    <w:name w:val="footer"/>
    <w:basedOn w:val="Normalny"/>
    <w:link w:val="StopkaZnak"/>
    <w:uiPriority w:val="99"/>
    <w:unhideWhenUsed/>
    <w:rsid w:val="001E789F"/>
    <w:pPr>
      <w:tabs>
        <w:tab w:val="center" w:pos="4536"/>
        <w:tab w:val="right" w:pos="9072"/>
      </w:tabs>
      <w:spacing w:line="240" w:lineRule="auto"/>
    </w:pPr>
  </w:style>
  <w:style w:type="character" w:customStyle="1" w:styleId="StopkaZnak">
    <w:name w:val="Stopka Znak"/>
    <w:basedOn w:val="Domylnaczcionkaakapitu"/>
    <w:link w:val="Stopka"/>
    <w:uiPriority w:val="99"/>
    <w:rsid w:val="001E789F"/>
  </w:style>
  <w:style w:type="character" w:styleId="Hipercze">
    <w:name w:val="Hyperlink"/>
    <w:basedOn w:val="Domylnaczcionkaakapitu"/>
    <w:uiPriority w:val="99"/>
    <w:unhideWhenUsed/>
    <w:rsid w:val="00A2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47217">
      <w:bodyDiv w:val="1"/>
      <w:marLeft w:val="0"/>
      <w:marRight w:val="0"/>
      <w:marTop w:val="0"/>
      <w:marBottom w:val="0"/>
      <w:divBdr>
        <w:top w:val="none" w:sz="0" w:space="0" w:color="auto"/>
        <w:left w:val="none" w:sz="0" w:space="0" w:color="auto"/>
        <w:bottom w:val="none" w:sz="0" w:space="0" w:color="auto"/>
        <w:right w:val="none" w:sz="0" w:space="0" w:color="auto"/>
      </w:divBdr>
    </w:div>
    <w:div w:id="153180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648</Words>
  <Characters>3889</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7</cp:revision>
  <dcterms:created xsi:type="dcterms:W3CDTF">2022-11-29T12:53:00Z</dcterms:created>
  <dcterms:modified xsi:type="dcterms:W3CDTF">2022-12-08T09:15:00Z</dcterms:modified>
</cp:coreProperties>
</file>