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7942B1" w14:textId="790B4B09" w:rsidR="004B3F0C" w:rsidRDefault="004B3F0C" w:rsidP="004B3F0C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heading=h.gjdgxs" w:colFirst="0" w:colLast="0"/>
      <w:bookmarkEnd w:id="0"/>
      <w:r>
        <w:rPr>
          <w:rFonts w:ascii="Lato" w:hAnsi="Lato"/>
          <w:sz w:val="24"/>
          <w:szCs w:val="24"/>
        </w:rPr>
        <w:t>Gliwice, 1</w:t>
      </w:r>
      <w:r>
        <w:rPr>
          <w:rFonts w:ascii="Lato" w:hAnsi="Lato"/>
          <w:sz w:val="24"/>
          <w:szCs w:val="24"/>
        </w:rPr>
        <w:t>8</w:t>
      </w:r>
      <w:r>
        <w:rPr>
          <w:rFonts w:ascii="Lato" w:hAnsi="Lato"/>
          <w:sz w:val="24"/>
          <w:szCs w:val="24"/>
        </w:rPr>
        <w:t>.01.2023</w:t>
      </w:r>
    </w:p>
    <w:p w14:paraId="200E8387" w14:textId="77777777" w:rsidR="004B3F0C" w:rsidRDefault="004B3F0C" w:rsidP="004B3F0C">
      <w:pPr>
        <w:spacing w:line="360" w:lineRule="auto"/>
        <w:jc w:val="right"/>
        <w:rPr>
          <w:rFonts w:ascii="Lato" w:hAnsi="Lato"/>
          <w:sz w:val="24"/>
          <w:szCs w:val="24"/>
        </w:rPr>
      </w:pPr>
    </w:p>
    <w:p w14:paraId="00000001" w14:textId="67DA11B5" w:rsidR="00BA18E1" w:rsidRDefault="00000000" w:rsidP="004B3F0C">
      <w:pPr>
        <w:pStyle w:val="Nagwek1"/>
        <w:spacing w:before="0" w:after="0" w:line="360" w:lineRule="auto"/>
        <w:jc w:val="both"/>
        <w:rPr>
          <w:rFonts w:ascii="Lato" w:hAnsi="Lato"/>
          <w:sz w:val="32"/>
          <w:szCs w:val="32"/>
        </w:rPr>
      </w:pPr>
      <w:r w:rsidRPr="004B3F0C">
        <w:rPr>
          <w:rFonts w:ascii="Lato" w:hAnsi="Lato"/>
          <w:sz w:val="32"/>
          <w:szCs w:val="32"/>
        </w:rPr>
        <w:t>Nawet 30 tys. etykiet do produkcji jednego samochodu! Rola oznakowania w branży automotive</w:t>
      </w:r>
    </w:p>
    <w:p w14:paraId="33E64072" w14:textId="77777777" w:rsidR="004B3F0C" w:rsidRPr="004B3F0C" w:rsidRDefault="004B3F0C" w:rsidP="004B3F0C"/>
    <w:p w14:paraId="00000002" w14:textId="23431A46" w:rsidR="00BA18E1" w:rsidRDefault="00000000" w:rsidP="004B3F0C">
      <w:pPr>
        <w:spacing w:line="360" w:lineRule="auto"/>
        <w:jc w:val="both"/>
        <w:rPr>
          <w:rFonts w:ascii="Lato" w:hAnsi="Lato"/>
          <w:b/>
        </w:rPr>
      </w:pPr>
      <w:r w:rsidRPr="004B3F0C">
        <w:rPr>
          <w:rFonts w:ascii="Lato" w:hAnsi="Lato"/>
          <w:b/>
        </w:rPr>
        <w:t>Branża automotive wymaga od producentów stosowania się do rygorystycznych norm na każdym etapie produkcji pojazdów. Jednym z takich wymagań jest oznakowanie odporne na wpływ czynników obecnych podczas procesów produkcyjnych oraz wieloletnią eksploatację. Wybór certyfikowanego dostawcy stanowi gwarancję stosowania trwałych i czytelnych etykiet, pozwalając producentom spełnić wymogi globalnego przemysłu motoryzacyjnego.</w:t>
      </w:r>
    </w:p>
    <w:p w14:paraId="6053C67F" w14:textId="77777777" w:rsidR="004B3F0C" w:rsidRPr="004B3F0C" w:rsidRDefault="004B3F0C" w:rsidP="004B3F0C">
      <w:pPr>
        <w:spacing w:line="360" w:lineRule="auto"/>
        <w:jc w:val="both"/>
        <w:rPr>
          <w:rFonts w:ascii="Lato" w:hAnsi="Lato"/>
          <w:b/>
        </w:rPr>
      </w:pPr>
    </w:p>
    <w:p w14:paraId="00000003" w14:textId="77777777" w:rsidR="00BA18E1" w:rsidRPr="004B3F0C" w:rsidRDefault="00000000" w:rsidP="004B3F0C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1" w:name="_heading=h.30j0zll" w:colFirst="0" w:colLast="0"/>
      <w:bookmarkEnd w:id="1"/>
      <w:r w:rsidRPr="004B3F0C">
        <w:rPr>
          <w:rFonts w:ascii="Lato" w:hAnsi="Lato"/>
          <w:sz w:val="28"/>
          <w:szCs w:val="28"/>
        </w:rPr>
        <w:t>Jakie etykiety wykorzystuje się w branży automotive?</w:t>
      </w:r>
    </w:p>
    <w:p w14:paraId="00000004" w14:textId="77777777" w:rsidR="00BA18E1" w:rsidRPr="004B3F0C" w:rsidRDefault="00000000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Zaledwie 10-15% etykiet wykorzystywanych w produkcji pojazdów jest widocznych dla kierowców i pasażerów. Jednak ich pozostała część nadal odgrywa bardzo ważną rolę. W przemyśle motoryzacyjnym stosuje się kilka rodzajów oznakowań:</w:t>
      </w:r>
    </w:p>
    <w:p w14:paraId="00000005" w14:textId="77777777" w:rsidR="00BA18E1" w:rsidRPr="004B3F0C" w:rsidRDefault="00000000" w:rsidP="004B3F0C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etykiety techniczne (tabliczki znamionowe, etykiety informacyjne, oznaczenia kabli i przewodów),</w:t>
      </w:r>
    </w:p>
    <w:p w14:paraId="00000006" w14:textId="77777777" w:rsidR="00BA18E1" w:rsidRPr="004B3F0C" w:rsidRDefault="00000000" w:rsidP="004B3F0C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etykiety specjalistyczne (plomby gwarancyjne, etykiety na opony, oznaczenia podzespołów elektronicznych),</w:t>
      </w:r>
    </w:p>
    <w:p w14:paraId="00000007" w14:textId="52E57A72" w:rsidR="00BA18E1" w:rsidRPr="004B3F0C" w:rsidRDefault="00000000" w:rsidP="004B3F0C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etykiety identyfikacyjne (kody kreskowe, kody QR, RFiD).</w:t>
      </w:r>
    </w:p>
    <w:p w14:paraId="00000008" w14:textId="02F819D7" w:rsidR="00BA18E1" w:rsidRPr="004B3F0C" w:rsidRDefault="00FF31BE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/>
      </w:r>
      <w:r w:rsidR="00000000" w:rsidRPr="004B3F0C">
        <w:rPr>
          <w:rFonts w:ascii="Lato" w:hAnsi="Lato"/>
          <w:sz w:val="24"/>
          <w:szCs w:val="24"/>
        </w:rPr>
        <w:t>W oznakowaniu stosowanym w branży automotive największy udział mają etykiety identyfikacyjne. Pojazdy są zbudowane z tysięcy pojedynczych części. W efekcie, do produkcji jednego egzemplarza konieczne jest wykorzystanie nawet do 30 tysięcy etykiet.</w:t>
      </w:r>
    </w:p>
    <w:p w14:paraId="66833718" w14:textId="77777777" w:rsidR="004B3F0C" w:rsidRPr="004B3F0C" w:rsidRDefault="004B3F0C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6DDA4A58" w:rsidR="00BA18E1" w:rsidRPr="004B3F0C" w:rsidRDefault="00000000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 xml:space="preserve">Na etapie produkcji każdy komponent otrzymuje etykietę umożliwiającą jego identyfikację. Ma to ogromne znaczenie dla producentów samochodów – błędna etykieta stanowi zagrożenie dla prawidłowości i wydajności procesów, co niesie za sobą poważne konsekwencje finansowe dla producenta oraz dostawcy. Dlatego </w:t>
      </w:r>
      <w:r w:rsidRPr="004B3F0C">
        <w:rPr>
          <w:rFonts w:ascii="Lato" w:hAnsi="Lato"/>
          <w:sz w:val="24"/>
          <w:szCs w:val="24"/>
        </w:rPr>
        <w:lastRenderedPageBreak/>
        <w:t>etykiety stosowane w branży automotive muszą być trwałe i czytelne, a ich jakość powinna być potwierdzona odpowiednimi certyfikatami.</w:t>
      </w:r>
    </w:p>
    <w:p w14:paraId="6A62FA44" w14:textId="77777777" w:rsidR="004B3F0C" w:rsidRPr="004B3F0C" w:rsidRDefault="004B3F0C" w:rsidP="004B3F0C">
      <w:pPr>
        <w:spacing w:line="360" w:lineRule="auto"/>
        <w:jc w:val="both"/>
        <w:rPr>
          <w:rFonts w:ascii="Lato" w:hAnsi="Lato"/>
        </w:rPr>
      </w:pPr>
    </w:p>
    <w:p w14:paraId="0000000A" w14:textId="77777777" w:rsidR="00BA18E1" w:rsidRPr="004B3F0C" w:rsidRDefault="00000000" w:rsidP="004B3F0C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2" w:name="_heading=h.1fob9te" w:colFirst="0" w:colLast="0"/>
      <w:bookmarkEnd w:id="2"/>
      <w:r w:rsidRPr="004B3F0C">
        <w:rPr>
          <w:rFonts w:ascii="Lato" w:hAnsi="Lato"/>
          <w:sz w:val="28"/>
          <w:szCs w:val="28"/>
        </w:rPr>
        <w:t>Jak spełnić rygorystyczne wymogi branży motoryzacyjnej?</w:t>
      </w:r>
    </w:p>
    <w:p w14:paraId="0000000B" w14:textId="7227FCE9" w:rsidR="00BA18E1" w:rsidRPr="004B3F0C" w:rsidRDefault="00000000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Etykiety motoryzacyjne muszą pozostać w pełni nienaruszone i czytelne przez cały okres użytkowania pojazdu. Podczas wieloletniej eksploatacji oznaczenia będą narażone na wpływ czynników takich jak wilgoć czy też zmiany temperatury. Sam etap produkcji wymaga kontaktu etykiety identyfikacyjnej z wysoką temperaturą, ostrymi chemikaliami, smarami czy silnymi strumieniami wody, które mogłyby uszkodzić oznakowanie, a co za tym idzie, spowodować utrudnienia w procesie. Dlatego producenci podejmują różne działania, aby zadbać o trwałość i czytelność etykiet oraz spełnić rygorystyczne wymogi branży.</w:t>
      </w:r>
    </w:p>
    <w:p w14:paraId="031E5A4E" w14:textId="77777777" w:rsidR="004B3F0C" w:rsidRPr="004B3F0C" w:rsidRDefault="004B3F0C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C" w14:textId="3C88ACA7" w:rsidR="00BA18E1" w:rsidRPr="004B3F0C" w:rsidRDefault="00000000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–</w:t>
      </w:r>
      <w:r w:rsidRPr="004B3F0C">
        <w:rPr>
          <w:rFonts w:ascii="Lato" w:hAnsi="Lato"/>
          <w:i/>
          <w:sz w:val="24"/>
          <w:szCs w:val="24"/>
        </w:rPr>
        <w:t xml:space="preserve"> Przemysł motoryzacyjny jest niezwykle wymagający. Zważywszy na rygorystyczne wymagania i konieczność znajomości branży ważne jest, aby osoby zajmujące się jej obsługą miały odpowiednią wiedzę i kompetencje. Dlatego w firmie Etisoft stworzyliśmy specjalny dedykowany zespół specjalistów, w skład którego wchodzą wykwalifikowani eksperci z działu technologicznego, jakości oraz handlowego</w:t>
      </w:r>
      <w:r w:rsidRPr="004B3F0C">
        <w:rPr>
          <w:rFonts w:ascii="Lato" w:hAnsi="Lato"/>
          <w:sz w:val="24"/>
          <w:szCs w:val="24"/>
        </w:rPr>
        <w:t xml:space="preserve"> – tłumaczy Mariusz Bielecki, Młodszy Menedżer Produktu w zakresie etykiet i oznaczeń w Etisoft.</w:t>
      </w:r>
    </w:p>
    <w:p w14:paraId="62544F18" w14:textId="77777777" w:rsidR="004B3F0C" w:rsidRPr="004B3F0C" w:rsidRDefault="004B3F0C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D" w14:textId="576B300C" w:rsidR="00BA18E1" w:rsidRPr="004B3F0C" w:rsidRDefault="00000000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Aby zapobiec kosztownym przestojom w produkcji, w przypadku wydruków zmiennych danych na etapie aplikacji etykiet praktycznym rozwiązaniem może być także wykorzystanie drukarek etykiet z weryfikatorem kodów.</w:t>
      </w:r>
    </w:p>
    <w:p w14:paraId="461F1E84" w14:textId="77777777" w:rsidR="004B3F0C" w:rsidRPr="004B3F0C" w:rsidRDefault="004B3F0C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E" w14:textId="32E285D8" w:rsidR="00BA18E1" w:rsidRPr="004B3F0C" w:rsidRDefault="00000000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Jednak sama świadomość dbania o jakość etykiet motoryzacyjnych to za mało. Do weryfikacji dostawców wykorzystuje się certyfikację IATF. Specyfikacja techniczna standaryzuje wymagania jakościowe systemu zarządzania w firmach związanych z motoryzacją. Dotyczy to wszystkich firm dostarczających materiały, komponenty, podzespoły i usługi na linie produkcyjne lub montażowe motocykli i samochodów. Jednym z</w:t>
      </w:r>
      <w:r w:rsidRPr="004B3F0C">
        <w:rPr>
          <w:rFonts w:ascii="Lato" w:hAnsi="Lato"/>
          <w:sz w:val="24"/>
          <w:szCs w:val="24"/>
          <w:highlight w:val="white"/>
        </w:rPr>
        <w:t xml:space="preserve"> istotnych </w:t>
      </w:r>
      <w:r w:rsidRPr="004B3F0C">
        <w:rPr>
          <w:rFonts w:ascii="Lato" w:hAnsi="Lato"/>
          <w:sz w:val="24"/>
          <w:szCs w:val="24"/>
        </w:rPr>
        <w:t xml:space="preserve">dokumentów jest PPAP, czyli proces zatwierdzania części do </w:t>
      </w:r>
      <w:r w:rsidRPr="004B3F0C">
        <w:rPr>
          <w:rFonts w:ascii="Lato" w:hAnsi="Lato"/>
          <w:sz w:val="24"/>
          <w:szCs w:val="24"/>
        </w:rPr>
        <w:lastRenderedPageBreak/>
        <w:t>produkcji seryjnej przed jej uruchomieniem. Stosuje się go przy nowych wdrożeniach, zmianach surowca, maszyny, technologii produkcyjnej czy też przerwy w dostawie dłuższej niż rok.</w:t>
      </w:r>
    </w:p>
    <w:p w14:paraId="37358BC8" w14:textId="77777777" w:rsidR="004B3F0C" w:rsidRPr="004B3F0C" w:rsidRDefault="004B3F0C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F" w14:textId="1C40491B" w:rsidR="00BA18E1" w:rsidRPr="004B3F0C" w:rsidRDefault="00000000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–</w:t>
      </w:r>
      <w:r w:rsidRPr="004B3F0C">
        <w:rPr>
          <w:rFonts w:ascii="Lato" w:hAnsi="Lato"/>
          <w:i/>
          <w:sz w:val="24"/>
          <w:szCs w:val="24"/>
        </w:rPr>
        <w:t xml:space="preserve"> Etisoft dostarcza etykiety stosowane w branży automotive w jakości zgodnej z obowiązującą normą IATF 16949:2016. W 2022 roku uzyskaliśmy certyfikat obejmujący produkcję etykiet samoprzylepnych, elementów funkcjonalnych do znakowania, automatycznej identyfikacji, ochrony i montażu. Etisoft jako producent etykiet był także pierwszą organizacją w Polsce, która wdrożyła program PGAA wchodzący w skład certyfikacji UL wymaganej przez rynek amerykański i kanadyjski </w:t>
      </w:r>
      <w:r w:rsidRPr="004B3F0C">
        <w:rPr>
          <w:rFonts w:ascii="Lato" w:hAnsi="Lato"/>
          <w:sz w:val="24"/>
          <w:szCs w:val="24"/>
        </w:rPr>
        <w:t>– mówi ekspert.</w:t>
      </w:r>
    </w:p>
    <w:p w14:paraId="6941554A" w14:textId="77777777" w:rsidR="004B3F0C" w:rsidRPr="004B3F0C" w:rsidRDefault="004B3F0C" w:rsidP="004B3F0C">
      <w:pPr>
        <w:spacing w:line="360" w:lineRule="auto"/>
        <w:jc w:val="both"/>
        <w:rPr>
          <w:rFonts w:ascii="Lato" w:hAnsi="Lato"/>
        </w:rPr>
      </w:pPr>
    </w:p>
    <w:p w14:paraId="00000010" w14:textId="0CC91374" w:rsidR="00BA18E1" w:rsidRDefault="00000000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4B3F0C">
        <w:rPr>
          <w:rFonts w:ascii="Lato" w:hAnsi="Lato"/>
          <w:sz w:val="24"/>
          <w:szCs w:val="24"/>
        </w:rPr>
        <w:t>Certyfikacja IATF stanowi potwierdzenie, że wybrany producent ma możliwości oraz kwalifikacje do tworzenia wysokiej jakości, czytelnych i trwałych etykiet stosowanych podczas produkcji pojazdów. Daje to gwarancję, że wyprodukowane przez certyfikowany podmiot etykiety będą spełniać rygorystyczne wymogi branży motoryzacyjnej.</w:t>
      </w:r>
    </w:p>
    <w:p w14:paraId="18FC0B61" w14:textId="184D5199" w:rsidR="00FF31BE" w:rsidRDefault="00FF31BE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86852A1" w14:textId="77777777" w:rsidR="00FF31BE" w:rsidRDefault="00FF31BE" w:rsidP="00FF31BE">
      <w:pPr>
        <w:spacing w:line="360" w:lineRule="auto"/>
        <w:jc w:val="both"/>
        <w:rPr>
          <w:rFonts w:ascii="Lato" w:hAnsi="Lato"/>
        </w:rPr>
      </w:pPr>
    </w:p>
    <w:p w14:paraId="3536D962" w14:textId="77777777" w:rsidR="00FF31BE" w:rsidRPr="002B2680" w:rsidRDefault="00FF31BE" w:rsidP="00FF31B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143E57DA" w14:textId="77777777" w:rsidR="00FF31BE" w:rsidRPr="002B2680" w:rsidRDefault="00FF31BE" w:rsidP="00FF31B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36BCF21B" w14:textId="77777777" w:rsidR="00FF31BE" w:rsidRPr="002B2680" w:rsidRDefault="00FF31BE" w:rsidP="00FF31B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09A0BA39" w14:textId="77777777" w:rsidR="00FF31BE" w:rsidRPr="002B2680" w:rsidRDefault="00FF31BE" w:rsidP="00FF31BE">
      <w:pPr>
        <w:spacing w:line="240" w:lineRule="auto"/>
        <w:rPr>
          <w:rFonts w:ascii="Lato" w:hAnsi="Lato"/>
        </w:rPr>
      </w:pPr>
      <w:hyperlink r:id="rId8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7614C9F6" w14:textId="76ACE168" w:rsidR="00FF31BE" w:rsidRPr="002B2680" w:rsidRDefault="00FF31BE" w:rsidP="00FF31B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69400763" w14:textId="77777777" w:rsidR="00FF31BE" w:rsidRPr="004B3F0C" w:rsidRDefault="00FF31BE" w:rsidP="004B3F0C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FF31BE" w:rsidRPr="004B3F0C">
      <w:headerReference w:type="default" r:id="rId9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AD54" w14:textId="77777777" w:rsidR="00926DC4" w:rsidRDefault="00926DC4" w:rsidP="004B3F0C">
      <w:pPr>
        <w:spacing w:line="240" w:lineRule="auto"/>
      </w:pPr>
      <w:r>
        <w:separator/>
      </w:r>
    </w:p>
  </w:endnote>
  <w:endnote w:type="continuationSeparator" w:id="0">
    <w:p w14:paraId="3B9D941D" w14:textId="77777777" w:rsidR="00926DC4" w:rsidRDefault="00926DC4" w:rsidP="004B3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6E4D" w14:textId="77777777" w:rsidR="00926DC4" w:rsidRDefault="00926DC4" w:rsidP="004B3F0C">
      <w:pPr>
        <w:spacing w:line="240" w:lineRule="auto"/>
      </w:pPr>
      <w:r>
        <w:separator/>
      </w:r>
    </w:p>
  </w:footnote>
  <w:footnote w:type="continuationSeparator" w:id="0">
    <w:p w14:paraId="59FF3332" w14:textId="77777777" w:rsidR="00926DC4" w:rsidRDefault="00926DC4" w:rsidP="004B3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9EC3" w14:textId="77777777" w:rsidR="004B3F0C" w:rsidRDefault="004B3F0C" w:rsidP="004B3F0C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548ED" wp14:editId="509B78C0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3651F" w14:textId="77777777" w:rsidR="004B3F0C" w:rsidRDefault="004B3F0C" w:rsidP="004B3F0C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486B3EA3" w14:textId="77777777" w:rsidR="004B3F0C" w:rsidRDefault="004B3F0C" w:rsidP="004B3F0C">
    <w:pPr>
      <w:pStyle w:val="Nagwek"/>
      <w:ind w:firstLine="29"/>
      <w:rPr>
        <w:rFonts w:asciiTheme="minorHAnsi" w:hAnsiTheme="minorHAnsi" w:cstheme="minorBidi"/>
      </w:rPr>
    </w:pPr>
    <w:r>
      <w:tab/>
    </w:r>
  </w:p>
  <w:p w14:paraId="554ECE07" w14:textId="77777777" w:rsidR="004B3F0C" w:rsidRDefault="004B3F0C" w:rsidP="004B3F0C">
    <w:pPr>
      <w:pStyle w:val="Nagwek"/>
    </w:pPr>
  </w:p>
  <w:p w14:paraId="4B42C214" w14:textId="77777777" w:rsidR="004B3F0C" w:rsidRDefault="004B3F0C" w:rsidP="004B3F0C">
    <w:pPr>
      <w:pStyle w:val="Nagwek"/>
    </w:pPr>
  </w:p>
  <w:p w14:paraId="1E9EBFB1" w14:textId="77777777" w:rsidR="004B3F0C" w:rsidRDefault="004B3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0E63"/>
    <w:multiLevelType w:val="multilevel"/>
    <w:tmpl w:val="44420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060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E1"/>
    <w:rsid w:val="00180A2E"/>
    <w:rsid w:val="004B3F0C"/>
    <w:rsid w:val="00926DC4"/>
    <w:rsid w:val="00BA18E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CD48"/>
  <w15:docId w15:val="{770BF1F1-5158-44C6-B886-8DCB27B1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BD02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1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1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1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3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3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F0C"/>
  </w:style>
  <w:style w:type="paragraph" w:styleId="Stopka">
    <w:name w:val="footer"/>
    <w:basedOn w:val="Normalny"/>
    <w:link w:val="StopkaZnak"/>
    <w:uiPriority w:val="99"/>
    <w:unhideWhenUsed/>
    <w:rsid w:val="004B3F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F0C"/>
  </w:style>
  <w:style w:type="character" w:styleId="Hipercze">
    <w:name w:val="Hyperlink"/>
    <w:basedOn w:val="Domylnaczcionkaakapitu"/>
    <w:uiPriority w:val="99"/>
    <w:unhideWhenUsed/>
    <w:rsid w:val="00FF3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9Y9C/y8+ntSOX/wIhyofIlYCew==">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4</cp:revision>
  <dcterms:created xsi:type="dcterms:W3CDTF">2023-01-17T06:40:00Z</dcterms:created>
  <dcterms:modified xsi:type="dcterms:W3CDTF">2023-01-19T12:49:00Z</dcterms:modified>
</cp:coreProperties>
</file>