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2D" w:rsidRPr="009379B1" w:rsidRDefault="0081792D" w:rsidP="009379B1">
      <w:pPr>
        <w:spacing w:after="0"/>
        <w:jc w:val="right"/>
        <w:rPr>
          <w:rFonts w:ascii="Open Sans" w:hAnsi="Open Sans" w:cs="Open Sans"/>
          <w:color w:val="000000" w:themeColor="text1"/>
          <w:sz w:val="24"/>
          <w:szCs w:val="24"/>
        </w:rPr>
      </w:pPr>
    </w:p>
    <w:p w:rsidR="00C92D91" w:rsidRPr="009379B1" w:rsidRDefault="00C92D91" w:rsidP="009379B1">
      <w:pPr>
        <w:spacing w:after="0"/>
        <w:jc w:val="right"/>
        <w:rPr>
          <w:rFonts w:ascii="Open Sans" w:hAnsi="Open Sans" w:cs="Open Sans"/>
          <w:color w:val="000000" w:themeColor="text1"/>
          <w:sz w:val="24"/>
          <w:szCs w:val="24"/>
        </w:rPr>
      </w:pPr>
    </w:p>
    <w:p w:rsidR="00053902" w:rsidRPr="009379B1" w:rsidRDefault="00053902" w:rsidP="00803B36">
      <w:pPr>
        <w:pStyle w:val="NormalnyWeb"/>
        <w:spacing w:before="0" w:beforeAutospacing="0" w:after="0" w:afterAutospacing="0" w:line="276" w:lineRule="auto"/>
        <w:rPr>
          <w:rFonts w:ascii="Open Sans" w:hAnsi="Open Sans" w:cs="Open Sans"/>
        </w:rPr>
      </w:pPr>
      <w:bookmarkStart w:id="0" w:name="_Hlk12362671"/>
      <w:bookmarkEnd w:id="0"/>
    </w:p>
    <w:p w:rsidR="003E604A" w:rsidRPr="009379B1" w:rsidRDefault="00467808" w:rsidP="009379B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</w:rPr>
      </w:pPr>
      <w:r w:rsidRPr="009379B1">
        <w:rPr>
          <w:rFonts w:ascii="Open Sans" w:hAnsi="Open Sans" w:cs="Open Sans"/>
        </w:rPr>
        <w:t xml:space="preserve">Informacja prasowa </w:t>
      </w:r>
    </w:p>
    <w:p w:rsidR="00467808" w:rsidRPr="009379B1" w:rsidRDefault="00467808" w:rsidP="009379B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</w:rPr>
      </w:pPr>
    </w:p>
    <w:p w:rsidR="00467808" w:rsidRPr="006A7735" w:rsidRDefault="00167395" w:rsidP="006D18C9">
      <w:pPr>
        <w:pStyle w:val="NormalnyWeb"/>
        <w:spacing w:before="0" w:beforeAutospacing="0" w:after="0" w:afterAutospacing="0" w:line="276" w:lineRule="auto"/>
        <w:jc w:val="center"/>
        <w:rPr>
          <w:rFonts w:ascii="Open Sans" w:hAnsi="Open Sans" w:cs="Open Sans"/>
          <w:b/>
          <w:bCs/>
          <w:sz w:val="32"/>
          <w:szCs w:val="32"/>
        </w:rPr>
      </w:pPr>
      <w:r>
        <w:rPr>
          <w:rFonts w:ascii="Open Sans" w:hAnsi="Open Sans" w:cs="Open Sans"/>
          <w:b/>
          <w:bCs/>
          <w:sz w:val="32"/>
          <w:szCs w:val="32"/>
        </w:rPr>
        <w:t xml:space="preserve">Przepisy dotyczące reklamy zewnętrznej. </w:t>
      </w:r>
      <w:r w:rsidR="00FD35A0">
        <w:rPr>
          <w:rFonts w:ascii="Open Sans" w:hAnsi="Open Sans" w:cs="Open Sans"/>
          <w:b/>
          <w:bCs/>
          <w:sz w:val="32"/>
          <w:szCs w:val="32"/>
        </w:rPr>
        <w:t xml:space="preserve">Na co warto zwrócić uwagę? </w:t>
      </w:r>
    </w:p>
    <w:p w:rsidR="00524764" w:rsidRPr="009379B1" w:rsidRDefault="00524764" w:rsidP="009379B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</w:rPr>
      </w:pPr>
    </w:p>
    <w:p w:rsidR="00D822B5" w:rsidRDefault="00FA51ED" w:rsidP="003476C7">
      <w:pPr>
        <w:pStyle w:val="NormalnyWeb"/>
        <w:spacing w:after="0" w:line="276" w:lineRule="auto"/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 xml:space="preserve">Już </w:t>
      </w:r>
      <w:r w:rsidR="00F328A3">
        <w:rPr>
          <w:rFonts w:ascii="Open Sans" w:hAnsi="Open Sans" w:cs="Open Sans"/>
          <w:b/>
          <w:bCs/>
        </w:rPr>
        <w:t>32 miasta w Polsce przyjęły uchwałę krajobrazową – 29 w całości, zaś 3 częściowo.</w:t>
      </w:r>
      <w:r w:rsidR="00BA5DBB">
        <w:rPr>
          <w:rFonts w:ascii="Open Sans" w:hAnsi="Open Sans" w:cs="Open Sans"/>
          <w:b/>
          <w:bCs/>
        </w:rPr>
        <w:t xml:space="preserve"> </w:t>
      </w:r>
      <w:r w:rsidR="00A23415">
        <w:rPr>
          <w:rFonts w:ascii="Open Sans" w:hAnsi="Open Sans" w:cs="Open Sans"/>
          <w:b/>
          <w:bCs/>
        </w:rPr>
        <w:t xml:space="preserve">Jakie </w:t>
      </w:r>
      <w:r w:rsidR="004C3FE1">
        <w:rPr>
          <w:rFonts w:ascii="Open Sans" w:hAnsi="Open Sans" w:cs="Open Sans"/>
          <w:b/>
          <w:bCs/>
        </w:rPr>
        <w:t>konsekwencje</w:t>
      </w:r>
      <w:r w:rsidR="00A23415">
        <w:rPr>
          <w:rFonts w:ascii="Open Sans" w:hAnsi="Open Sans" w:cs="Open Sans"/>
          <w:b/>
          <w:bCs/>
        </w:rPr>
        <w:t xml:space="preserve"> dla reklamodawców </w:t>
      </w:r>
      <w:r w:rsidR="004C3FE1">
        <w:rPr>
          <w:rFonts w:ascii="Open Sans" w:hAnsi="Open Sans" w:cs="Open Sans"/>
          <w:b/>
          <w:bCs/>
        </w:rPr>
        <w:t xml:space="preserve">niosą za sobą te przepisy? </w:t>
      </w:r>
      <w:r w:rsidR="009368B9">
        <w:rPr>
          <w:rFonts w:ascii="Open Sans" w:hAnsi="Open Sans" w:cs="Open Sans"/>
          <w:b/>
          <w:bCs/>
        </w:rPr>
        <w:t>Na co zwrócić uwagę, planując kampanie OOH w 2023 roku?</w:t>
      </w:r>
      <w:r w:rsidR="007805BF">
        <w:rPr>
          <w:rFonts w:ascii="Open Sans" w:hAnsi="Open Sans" w:cs="Open Sans"/>
          <w:b/>
          <w:bCs/>
        </w:rPr>
        <w:t xml:space="preserve"> </w:t>
      </w:r>
    </w:p>
    <w:p w:rsidR="00F328A3" w:rsidRDefault="00F328A3" w:rsidP="00BB0FD7">
      <w:pPr>
        <w:pStyle w:val="NormalnyWeb"/>
        <w:spacing w:after="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Ustawa krajobrazowa trafiła do Sejmu w 2013 roku. Projekt ma przede wszystkim na celu u</w:t>
      </w:r>
      <w:r w:rsidR="00107DA6">
        <w:rPr>
          <w:rFonts w:ascii="Open Sans" w:hAnsi="Open Sans" w:cs="Open Sans"/>
        </w:rPr>
        <w:t xml:space="preserve">systematyzowanie kwestii związanych z </w:t>
      </w:r>
      <w:r w:rsidR="003476C7">
        <w:rPr>
          <w:rFonts w:ascii="Open Sans" w:hAnsi="Open Sans" w:cs="Open Sans"/>
        </w:rPr>
        <w:t>estetyką przestrzeni publicznej</w:t>
      </w:r>
      <w:r w:rsidR="000D097C">
        <w:rPr>
          <w:rFonts w:ascii="Open Sans" w:hAnsi="Open Sans" w:cs="Open Sans"/>
        </w:rPr>
        <w:t xml:space="preserve">, a co za tym idzie </w:t>
      </w:r>
      <w:r w:rsidR="00D31231">
        <w:rPr>
          <w:rFonts w:ascii="Open Sans" w:hAnsi="Open Sans" w:cs="Open Sans"/>
        </w:rPr>
        <w:t>wyznaczenie zasad prezentacji reklam wielkoformatowych</w:t>
      </w:r>
      <w:r w:rsidR="00107DA6">
        <w:rPr>
          <w:rFonts w:ascii="Open Sans" w:hAnsi="Open Sans" w:cs="Open Sans"/>
        </w:rPr>
        <w:t xml:space="preserve">. </w:t>
      </w:r>
      <w:r w:rsidR="00D31231">
        <w:rPr>
          <w:rFonts w:ascii="Open Sans" w:hAnsi="Open Sans" w:cs="Open Sans"/>
        </w:rPr>
        <w:t>Tymczasem</w:t>
      </w:r>
      <w:r w:rsidR="00D849CC">
        <w:rPr>
          <w:rFonts w:ascii="Open Sans" w:hAnsi="Open Sans" w:cs="Open Sans"/>
        </w:rPr>
        <w:t xml:space="preserve"> </w:t>
      </w:r>
      <w:r w:rsidR="007805BF">
        <w:rPr>
          <w:rFonts w:ascii="Open Sans" w:hAnsi="Open Sans" w:cs="Open Sans"/>
        </w:rPr>
        <w:t>okazuje</w:t>
      </w:r>
      <w:r w:rsidR="002542E0">
        <w:rPr>
          <w:rFonts w:ascii="Open Sans" w:hAnsi="Open Sans" w:cs="Open Sans"/>
        </w:rPr>
        <w:t>,</w:t>
      </w:r>
      <w:r w:rsidR="007C2E22">
        <w:rPr>
          <w:rFonts w:ascii="Open Sans" w:hAnsi="Open Sans" w:cs="Open Sans"/>
        </w:rPr>
        <w:t xml:space="preserve"> </w:t>
      </w:r>
      <w:r w:rsidR="00D31231">
        <w:rPr>
          <w:rFonts w:ascii="Open Sans" w:hAnsi="Open Sans" w:cs="Open Sans"/>
        </w:rPr>
        <w:t xml:space="preserve">że </w:t>
      </w:r>
      <w:r w:rsidR="007C2E22">
        <w:rPr>
          <w:rFonts w:ascii="Open Sans" w:hAnsi="Open Sans" w:cs="Open Sans"/>
        </w:rPr>
        <w:t>sektor reklamy zewnętrznej sukcesywnie rośnie</w:t>
      </w:r>
      <w:r w:rsidR="006B6AC5">
        <w:rPr>
          <w:rFonts w:ascii="Open Sans" w:hAnsi="Open Sans" w:cs="Open Sans"/>
        </w:rPr>
        <w:t xml:space="preserve"> – </w:t>
      </w:r>
      <w:r w:rsidR="00B82E7D">
        <w:rPr>
          <w:rFonts w:ascii="Open Sans" w:hAnsi="Open Sans" w:cs="Open Sans"/>
        </w:rPr>
        <w:t>prognozowana dynamika wzrostu rok do roku wynosi ok. 25%</w:t>
      </w:r>
      <w:r w:rsidR="009733C4">
        <w:rPr>
          <w:rFonts w:ascii="Open Sans" w:hAnsi="Open Sans" w:cs="Open Sans"/>
        </w:rPr>
        <w:t xml:space="preserve"> –</w:t>
      </w:r>
      <w:r w:rsidR="00B82E7D">
        <w:rPr>
          <w:rFonts w:ascii="Open Sans" w:hAnsi="Open Sans" w:cs="Open Sans"/>
        </w:rPr>
        <w:t xml:space="preserve"> mimo obaw</w:t>
      </w:r>
      <w:r w:rsidR="009733C4">
        <w:rPr>
          <w:rFonts w:ascii="Open Sans" w:hAnsi="Open Sans" w:cs="Open Sans"/>
        </w:rPr>
        <w:t xml:space="preserve"> </w:t>
      </w:r>
      <w:r w:rsidR="00C87938">
        <w:rPr>
          <w:rFonts w:ascii="Open Sans" w:hAnsi="Open Sans" w:cs="Open Sans"/>
        </w:rPr>
        <w:t>o zmniejszeni</w:t>
      </w:r>
      <w:r w:rsidR="00162529">
        <w:rPr>
          <w:rFonts w:ascii="Open Sans" w:hAnsi="Open Sans" w:cs="Open Sans"/>
        </w:rPr>
        <w:t>e</w:t>
      </w:r>
      <w:r w:rsidR="00C87938">
        <w:rPr>
          <w:rFonts w:ascii="Open Sans" w:hAnsi="Open Sans" w:cs="Open Sans"/>
        </w:rPr>
        <w:t xml:space="preserve"> pola </w:t>
      </w:r>
      <w:r w:rsidR="00BC1506">
        <w:rPr>
          <w:rFonts w:ascii="Open Sans" w:hAnsi="Open Sans" w:cs="Open Sans"/>
        </w:rPr>
        <w:t>jej oddziaływania</w:t>
      </w:r>
      <w:r w:rsidR="007805BF">
        <w:rPr>
          <w:rFonts w:ascii="Open Sans" w:hAnsi="Open Sans" w:cs="Open Sans"/>
        </w:rPr>
        <w:t xml:space="preserve">. </w:t>
      </w:r>
    </w:p>
    <w:p w:rsidR="00631780" w:rsidRPr="00631780" w:rsidRDefault="00FD35A0" w:rsidP="00BB0FD7">
      <w:pPr>
        <w:pStyle w:val="NormalnyWeb"/>
        <w:spacing w:after="0" w:line="276" w:lineRule="auto"/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 xml:space="preserve">Reklama w przestrzeni miejskiej jest efektywna </w:t>
      </w:r>
    </w:p>
    <w:p w:rsidR="00631780" w:rsidRDefault="00BC1506" w:rsidP="00BB0FD7">
      <w:pPr>
        <w:pStyle w:val="NormalnyWeb"/>
        <w:spacing w:after="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Stały </w:t>
      </w:r>
      <w:r w:rsidR="006F1F97">
        <w:rPr>
          <w:rFonts w:ascii="Open Sans" w:hAnsi="Open Sans" w:cs="Open Sans"/>
        </w:rPr>
        <w:t xml:space="preserve">rozwój reklamy zewnętrznej wynika z jednej prostej sprawy – </w:t>
      </w:r>
      <w:r w:rsidR="006F1F4B">
        <w:rPr>
          <w:rFonts w:ascii="Open Sans" w:hAnsi="Open Sans" w:cs="Open Sans"/>
        </w:rPr>
        <w:t>wysokiej skuteczności.</w:t>
      </w:r>
      <w:r w:rsidR="00631780">
        <w:rPr>
          <w:rFonts w:ascii="Open Sans" w:hAnsi="Open Sans" w:cs="Open Sans"/>
        </w:rPr>
        <w:t xml:space="preserve"> </w:t>
      </w:r>
      <w:r w:rsidR="00FD35A0">
        <w:rPr>
          <w:rFonts w:ascii="Open Sans" w:hAnsi="Open Sans" w:cs="Open Sans"/>
        </w:rPr>
        <w:t>R</w:t>
      </w:r>
      <w:r w:rsidR="00631780">
        <w:rPr>
          <w:rFonts w:ascii="Open Sans" w:hAnsi="Open Sans" w:cs="Open Sans"/>
        </w:rPr>
        <w:t>eklama OOH przynosi kilka razy wyższy zwrot z inwestycji niż inne formy promocji</w:t>
      </w:r>
      <w:r w:rsidR="00FD35A0">
        <w:rPr>
          <w:rFonts w:ascii="Open Sans" w:hAnsi="Open Sans" w:cs="Open Sans"/>
        </w:rPr>
        <w:t>, szczególnie w okresie długoterminowym. Oznacza to, że im dłużej reklama widnieje w danym miejscu, tym jest skuteczn</w:t>
      </w:r>
      <w:r w:rsidR="00F36892">
        <w:rPr>
          <w:rFonts w:ascii="Open Sans" w:hAnsi="Open Sans" w:cs="Open Sans"/>
        </w:rPr>
        <w:t>iejsz</w:t>
      </w:r>
      <w:r w:rsidR="00FD35A0">
        <w:rPr>
          <w:rFonts w:ascii="Open Sans" w:hAnsi="Open Sans" w:cs="Open Sans"/>
        </w:rPr>
        <w:t>a</w:t>
      </w:r>
      <w:r w:rsidR="00631780">
        <w:rPr>
          <w:rStyle w:val="Odwoanieprzypisudolnego"/>
          <w:rFonts w:ascii="Open Sans" w:hAnsi="Open Sans" w:cs="Open Sans"/>
        </w:rPr>
        <w:footnoteReference w:id="1"/>
      </w:r>
      <w:r w:rsidR="00631780">
        <w:rPr>
          <w:rFonts w:ascii="Open Sans" w:hAnsi="Open Sans" w:cs="Open Sans"/>
        </w:rPr>
        <w:t xml:space="preserve">. </w:t>
      </w:r>
    </w:p>
    <w:p w:rsidR="00232949" w:rsidRDefault="00167395" w:rsidP="00BB0FD7">
      <w:pPr>
        <w:pStyle w:val="NormalnyWeb"/>
        <w:spacing w:after="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–</w:t>
      </w:r>
      <w:r>
        <w:rPr>
          <w:rFonts w:ascii="Open Sans" w:hAnsi="Open Sans" w:cs="Open Sans"/>
          <w:i/>
          <w:iCs/>
        </w:rPr>
        <w:t xml:space="preserve"> </w:t>
      </w:r>
      <w:r w:rsidR="00631780">
        <w:rPr>
          <w:rFonts w:ascii="Open Sans" w:hAnsi="Open Sans" w:cs="Open Sans"/>
          <w:i/>
          <w:iCs/>
        </w:rPr>
        <w:t xml:space="preserve">Największy zwrot z inwestycji notowany jest dla kategorii żywności i napojów. Niezwykle skuteczne są reklamy umieszczane na drzwiach supermarketów i </w:t>
      </w:r>
      <w:r w:rsidR="003D36A0">
        <w:rPr>
          <w:rFonts w:ascii="Open Sans" w:hAnsi="Open Sans" w:cs="Open Sans"/>
          <w:i/>
          <w:iCs/>
        </w:rPr>
        <w:t>tablice reklamowe, na których prez</w:t>
      </w:r>
      <w:r w:rsidR="00732D79">
        <w:rPr>
          <w:rFonts w:ascii="Open Sans" w:hAnsi="Open Sans" w:cs="Open Sans"/>
          <w:i/>
          <w:iCs/>
        </w:rPr>
        <w:t>entowane są</w:t>
      </w:r>
      <w:r w:rsidR="00631780">
        <w:rPr>
          <w:rFonts w:ascii="Open Sans" w:hAnsi="Open Sans" w:cs="Open Sans"/>
          <w:i/>
          <w:iCs/>
        </w:rPr>
        <w:t xml:space="preserve"> promocje w danym tygodniu. OOH zwiększa </w:t>
      </w:r>
      <w:r w:rsidR="00BD0084">
        <w:rPr>
          <w:rFonts w:ascii="Open Sans" w:hAnsi="Open Sans" w:cs="Open Sans"/>
          <w:i/>
          <w:iCs/>
        </w:rPr>
        <w:t xml:space="preserve">rozpoznawalność </w:t>
      </w:r>
      <w:r w:rsidR="00631780">
        <w:rPr>
          <w:rFonts w:ascii="Open Sans" w:hAnsi="Open Sans" w:cs="Open Sans"/>
          <w:i/>
          <w:iCs/>
        </w:rPr>
        <w:t xml:space="preserve">marki w obszarze świadomości spontanicznej i top of </w:t>
      </w:r>
      <w:proofErr w:type="spellStart"/>
      <w:r w:rsidR="00631780">
        <w:rPr>
          <w:rFonts w:ascii="Open Sans" w:hAnsi="Open Sans" w:cs="Open Sans"/>
          <w:i/>
          <w:iCs/>
        </w:rPr>
        <w:t>mind</w:t>
      </w:r>
      <w:proofErr w:type="spellEnd"/>
      <w:r w:rsidR="00631780">
        <w:rPr>
          <w:rFonts w:ascii="Open Sans" w:hAnsi="Open Sans" w:cs="Open Sans"/>
          <w:i/>
          <w:iCs/>
        </w:rPr>
        <w:t xml:space="preserve">. Liczne analizy rynkowe udowadniają, że OOH </w:t>
      </w:r>
      <w:r w:rsidR="00D751CF">
        <w:rPr>
          <w:rFonts w:ascii="Open Sans" w:hAnsi="Open Sans" w:cs="Open Sans"/>
          <w:i/>
          <w:iCs/>
        </w:rPr>
        <w:t xml:space="preserve">podnosi </w:t>
      </w:r>
      <w:r w:rsidR="00631780">
        <w:rPr>
          <w:rFonts w:ascii="Open Sans" w:hAnsi="Open Sans" w:cs="Open Sans"/>
          <w:i/>
          <w:iCs/>
        </w:rPr>
        <w:t>sprzedaż w danych kategoriach, a także wpływa pozytywnie na liczbę odwiedzin na stron</w:t>
      </w:r>
      <w:r w:rsidR="00BD0084">
        <w:rPr>
          <w:rFonts w:ascii="Open Sans" w:hAnsi="Open Sans" w:cs="Open Sans"/>
          <w:i/>
          <w:iCs/>
        </w:rPr>
        <w:t>ach</w:t>
      </w:r>
      <w:r w:rsidR="00631780">
        <w:rPr>
          <w:rFonts w:ascii="Open Sans" w:hAnsi="Open Sans" w:cs="Open Sans"/>
          <w:i/>
          <w:iCs/>
        </w:rPr>
        <w:t xml:space="preserve"> internetow</w:t>
      </w:r>
      <w:r w:rsidR="00BD0084">
        <w:rPr>
          <w:rFonts w:ascii="Open Sans" w:hAnsi="Open Sans" w:cs="Open Sans"/>
          <w:i/>
          <w:iCs/>
        </w:rPr>
        <w:t>ych</w:t>
      </w:r>
      <w:r w:rsidR="00631780">
        <w:rPr>
          <w:rFonts w:ascii="Open Sans" w:hAnsi="Open Sans" w:cs="Open Sans"/>
          <w:i/>
          <w:iCs/>
        </w:rPr>
        <w:t xml:space="preserve"> </w:t>
      </w:r>
      <w:r w:rsidR="00232949">
        <w:rPr>
          <w:rFonts w:ascii="Open Sans" w:hAnsi="Open Sans" w:cs="Open Sans"/>
        </w:rPr>
        <w:t>– uważa Robert Dąbrowski, CEO</w:t>
      </w:r>
      <w:r w:rsidR="00232949" w:rsidRPr="009379B1">
        <w:rPr>
          <w:rFonts w:ascii="Open Sans" w:hAnsi="Open Sans" w:cs="Open Sans"/>
        </w:rPr>
        <w:t xml:space="preserve"> </w:t>
      </w:r>
      <w:proofErr w:type="spellStart"/>
      <w:r w:rsidR="00232949" w:rsidRPr="009379B1">
        <w:rPr>
          <w:rFonts w:ascii="Open Sans" w:hAnsi="Open Sans" w:cs="Open Sans"/>
        </w:rPr>
        <w:t>Recevent</w:t>
      </w:r>
      <w:proofErr w:type="spellEnd"/>
      <w:r w:rsidR="00232949" w:rsidRPr="009379B1">
        <w:rPr>
          <w:rFonts w:ascii="Open Sans" w:hAnsi="Open Sans" w:cs="Open Sans"/>
        </w:rPr>
        <w:t>.</w:t>
      </w:r>
    </w:p>
    <w:p w:rsidR="00C40312" w:rsidRPr="00DF6D88" w:rsidRDefault="0035681D" w:rsidP="00BB0FD7">
      <w:pPr>
        <w:pStyle w:val="NormalnyWeb"/>
        <w:spacing w:after="0" w:line="276" w:lineRule="auto"/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 xml:space="preserve">Jak się mają przepisy prawa </w:t>
      </w:r>
      <w:r w:rsidR="00526008">
        <w:rPr>
          <w:rFonts w:ascii="Open Sans" w:hAnsi="Open Sans" w:cs="Open Sans"/>
          <w:b/>
          <w:bCs/>
        </w:rPr>
        <w:t>do reklamy OOH</w:t>
      </w:r>
      <w:r w:rsidR="00C40312" w:rsidRPr="00DF6D88">
        <w:rPr>
          <w:rFonts w:ascii="Open Sans" w:hAnsi="Open Sans" w:cs="Open Sans"/>
          <w:b/>
          <w:bCs/>
        </w:rPr>
        <w:t xml:space="preserve">? </w:t>
      </w:r>
    </w:p>
    <w:p w:rsidR="00167395" w:rsidRDefault="00526008" w:rsidP="00BB0FD7">
      <w:pPr>
        <w:pStyle w:val="NormalnyWeb"/>
        <w:spacing w:after="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Po pierwsze, n</w:t>
      </w:r>
      <w:r w:rsidR="00DA0312">
        <w:rPr>
          <w:rFonts w:ascii="Open Sans" w:hAnsi="Open Sans" w:cs="Open Sans"/>
        </w:rPr>
        <w:t>ie ma jednego aktu, który reguluje kwestie związane z reklamą zewnętrzną</w:t>
      </w:r>
      <w:r w:rsidR="0027603B">
        <w:rPr>
          <w:rFonts w:ascii="Open Sans" w:hAnsi="Open Sans" w:cs="Open Sans"/>
        </w:rPr>
        <w:t>: lokalizacją</w:t>
      </w:r>
      <w:r>
        <w:rPr>
          <w:rFonts w:ascii="Open Sans" w:hAnsi="Open Sans" w:cs="Open Sans"/>
        </w:rPr>
        <w:t xml:space="preserve"> czy</w:t>
      </w:r>
      <w:r w:rsidR="0027603B">
        <w:rPr>
          <w:rFonts w:ascii="Open Sans" w:hAnsi="Open Sans" w:cs="Open Sans"/>
        </w:rPr>
        <w:t xml:space="preserve"> wielkością </w:t>
      </w:r>
      <w:r>
        <w:rPr>
          <w:rFonts w:ascii="Open Sans" w:hAnsi="Open Sans" w:cs="Open Sans"/>
        </w:rPr>
        <w:t>nośnika</w:t>
      </w:r>
      <w:r w:rsidR="00DA0312">
        <w:rPr>
          <w:rFonts w:ascii="Open Sans" w:hAnsi="Open Sans" w:cs="Open Sans"/>
        </w:rPr>
        <w:t xml:space="preserve">. </w:t>
      </w:r>
      <w:r w:rsidR="002E6B27">
        <w:rPr>
          <w:rFonts w:ascii="Open Sans" w:hAnsi="Open Sans" w:cs="Open Sans"/>
        </w:rPr>
        <w:t>W</w:t>
      </w:r>
      <w:r w:rsidR="00E35052">
        <w:rPr>
          <w:rFonts w:ascii="Open Sans" w:hAnsi="Open Sans" w:cs="Open Sans"/>
        </w:rPr>
        <w:t xml:space="preserve">ytyczne co do </w:t>
      </w:r>
      <w:r w:rsidR="00DA0312">
        <w:rPr>
          <w:rFonts w:ascii="Open Sans" w:hAnsi="Open Sans" w:cs="Open Sans"/>
        </w:rPr>
        <w:t>estety</w:t>
      </w:r>
      <w:r w:rsidR="003F4172">
        <w:rPr>
          <w:rFonts w:ascii="Open Sans" w:hAnsi="Open Sans" w:cs="Open Sans"/>
        </w:rPr>
        <w:t>ki reklamy</w:t>
      </w:r>
      <w:r w:rsidR="00DA0312">
        <w:rPr>
          <w:rFonts w:ascii="Open Sans" w:hAnsi="Open Sans" w:cs="Open Sans"/>
        </w:rPr>
        <w:t xml:space="preserve"> regulują lokalne gminy </w:t>
      </w:r>
      <w:r w:rsidR="00D761E1">
        <w:rPr>
          <w:rFonts w:ascii="Open Sans" w:hAnsi="Open Sans" w:cs="Open Sans"/>
        </w:rPr>
        <w:t>albo</w:t>
      </w:r>
      <w:r w:rsidR="00DA0312">
        <w:rPr>
          <w:rFonts w:ascii="Open Sans" w:hAnsi="Open Sans" w:cs="Open Sans"/>
        </w:rPr>
        <w:t xml:space="preserve"> miasta we własnym zakresie</w:t>
      </w:r>
      <w:r w:rsidR="00026EBA">
        <w:rPr>
          <w:rFonts w:ascii="Open Sans" w:hAnsi="Open Sans" w:cs="Open Sans"/>
        </w:rPr>
        <w:t>, dlatego tak ważna jest współpraca</w:t>
      </w:r>
      <w:r w:rsidR="00DD5951">
        <w:rPr>
          <w:rFonts w:ascii="Open Sans" w:hAnsi="Open Sans" w:cs="Open Sans"/>
        </w:rPr>
        <w:t xml:space="preserve"> agencji</w:t>
      </w:r>
      <w:r w:rsidR="00026EBA">
        <w:rPr>
          <w:rFonts w:ascii="Open Sans" w:hAnsi="Open Sans" w:cs="Open Sans"/>
        </w:rPr>
        <w:t xml:space="preserve"> z jednostkami terytorialnymi w zakresie </w:t>
      </w:r>
      <w:proofErr w:type="spellStart"/>
      <w:r w:rsidR="00026EBA">
        <w:rPr>
          <w:rFonts w:ascii="Open Sans" w:hAnsi="Open Sans" w:cs="Open Sans"/>
        </w:rPr>
        <w:t>outdooru</w:t>
      </w:r>
      <w:proofErr w:type="spellEnd"/>
      <w:r w:rsidR="00026EBA">
        <w:rPr>
          <w:rFonts w:ascii="Open Sans" w:hAnsi="Open Sans" w:cs="Open Sans"/>
        </w:rPr>
        <w:t>.</w:t>
      </w:r>
      <w:r w:rsidR="00DA0312">
        <w:rPr>
          <w:rFonts w:ascii="Open Sans" w:hAnsi="Open Sans" w:cs="Open Sans"/>
        </w:rPr>
        <w:t xml:space="preserve"> </w:t>
      </w:r>
      <w:r w:rsidR="003E730E">
        <w:rPr>
          <w:rFonts w:ascii="Open Sans" w:hAnsi="Open Sans" w:cs="Open Sans"/>
        </w:rPr>
        <w:t xml:space="preserve">Co zatem warto wiedzieć o </w:t>
      </w:r>
      <w:r w:rsidR="002E6B27">
        <w:rPr>
          <w:rFonts w:ascii="Open Sans" w:hAnsi="Open Sans" w:cs="Open Sans"/>
        </w:rPr>
        <w:t>ustawach krajobrazowych</w:t>
      </w:r>
      <w:r w:rsidR="003E730E">
        <w:rPr>
          <w:rFonts w:ascii="Open Sans" w:hAnsi="Open Sans" w:cs="Open Sans"/>
        </w:rPr>
        <w:t>, nim zdecydujemy się na inwestycję</w:t>
      </w:r>
      <w:r w:rsidR="002E6B27">
        <w:rPr>
          <w:rFonts w:ascii="Open Sans" w:hAnsi="Open Sans" w:cs="Open Sans"/>
        </w:rPr>
        <w:t xml:space="preserve"> w kampanię OOH</w:t>
      </w:r>
      <w:r w:rsidR="003E730E">
        <w:rPr>
          <w:rFonts w:ascii="Open Sans" w:hAnsi="Open Sans" w:cs="Open Sans"/>
        </w:rPr>
        <w:t xml:space="preserve">? </w:t>
      </w:r>
    </w:p>
    <w:p w:rsidR="003E730E" w:rsidRDefault="003E730E" w:rsidP="00BB0FD7">
      <w:pPr>
        <w:pStyle w:val="NormalnyWeb"/>
        <w:spacing w:after="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- </w:t>
      </w:r>
      <w:r w:rsidR="00026EBA" w:rsidRPr="0000135E">
        <w:rPr>
          <w:rFonts w:ascii="Open Sans" w:hAnsi="Open Sans" w:cs="Open Sans"/>
          <w:i/>
          <w:iCs/>
        </w:rPr>
        <w:t>Skoro</w:t>
      </w:r>
      <w:r w:rsidR="00026EBA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  <w:i/>
          <w:iCs/>
        </w:rPr>
        <w:t xml:space="preserve">nie ma jednolitych przepisów regulujących umieszczanie reklam w </w:t>
      </w:r>
      <w:r w:rsidR="00DD3FB8">
        <w:rPr>
          <w:rFonts w:ascii="Open Sans" w:hAnsi="Open Sans" w:cs="Open Sans"/>
          <w:i/>
          <w:iCs/>
        </w:rPr>
        <w:t>przestrzeni publicznej</w:t>
      </w:r>
      <w:r w:rsidR="00026EBA">
        <w:rPr>
          <w:rFonts w:ascii="Open Sans" w:hAnsi="Open Sans" w:cs="Open Sans"/>
          <w:i/>
          <w:iCs/>
        </w:rPr>
        <w:t>, agencje OOH powinny w imieniu reklamodawców</w:t>
      </w:r>
      <w:r w:rsidR="002112AB">
        <w:rPr>
          <w:rFonts w:ascii="Open Sans" w:hAnsi="Open Sans" w:cs="Open Sans"/>
          <w:i/>
          <w:iCs/>
        </w:rPr>
        <w:t xml:space="preserve"> ustalić najskuteczniejsze, czyli najatrakcyjniejsze lokalizacje nośników reklamowych w miejscach i w formatach akceptowanych przez ustawy i </w:t>
      </w:r>
      <w:r w:rsidR="00E53544">
        <w:rPr>
          <w:rFonts w:ascii="Open Sans" w:hAnsi="Open Sans" w:cs="Open Sans"/>
          <w:i/>
          <w:iCs/>
        </w:rPr>
        <w:t>lokalne przepisy</w:t>
      </w:r>
      <w:r>
        <w:rPr>
          <w:rFonts w:ascii="Open Sans" w:hAnsi="Open Sans" w:cs="Open Sans"/>
          <w:i/>
          <w:iCs/>
        </w:rPr>
        <w:t xml:space="preserve"> </w:t>
      </w:r>
      <w:r>
        <w:rPr>
          <w:rFonts w:ascii="Open Sans" w:hAnsi="Open Sans" w:cs="Open Sans"/>
        </w:rPr>
        <w:t xml:space="preserve">– </w:t>
      </w:r>
      <w:r w:rsidR="00FF0B41">
        <w:rPr>
          <w:rFonts w:ascii="Open Sans" w:hAnsi="Open Sans" w:cs="Open Sans"/>
        </w:rPr>
        <w:t xml:space="preserve">mówi </w:t>
      </w:r>
      <w:r>
        <w:rPr>
          <w:rFonts w:ascii="Open Sans" w:hAnsi="Open Sans" w:cs="Open Sans"/>
        </w:rPr>
        <w:t>Robert Dąbrowski, CEO</w:t>
      </w:r>
      <w:r w:rsidRPr="009379B1">
        <w:rPr>
          <w:rFonts w:ascii="Open Sans" w:hAnsi="Open Sans" w:cs="Open Sans"/>
        </w:rPr>
        <w:t xml:space="preserve"> </w:t>
      </w:r>
      <w:proofErr w:type="spellStart"/>
      <w:r w:rsidRPr="009379B1">
        <w:rPr>
          <w:rFonts w:ascii="Open Sans" w:hAnsi="Open Sans" w:cs="Open Sans"/>
        </w:rPr>
        <w:t>Recevent</w:t>
      </w:r>
      <w:proofErr w:type="spellEnd"/>
      <w:r w:rsidRPr="009379B1">
        <w:rPr>
          <w:rFonts w:ascii="Open Sans" w:hAnsi="Open Sans" w:cs="Open Sans"/>
        </w:rPr>
        <w:t>.</w:t>
      </w:r>
    </w:p>
    <w:p w:rsidR="0027603B" w:rsidRDefault="00E53544" w:rsidP="00FE5BFD">
      <w:pPr>
        <w:pStyle w:val="NormalnyWeb"/>
        <w:spacing w:after="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Czy przepisy uchwał krajobrazowych są bardzo restrykcyjne?</w:t>
      </w:r>
      <w:r w:rsidR="005040B2">
        <w:rPr>
          <w:rFonts w:ascii="Open Sans" w:hAnsi="Open Sans" w:cs="Open Sans"/>
        </w:rPr>
        <w:t xml:space="preserve"> </w:t>
      </w:r>
      <w:r w:rsidR="004F756A">
        <w:rPr>
          <w:rFonts w:ascii="Open Sans" w:hAnsi="Open Sans" w:cs="Open Sans"/>
        </w:rPr>
        <w:t>Przyjrzyjmy się im na p</w:t>
      </w:r>
      <w:r w:rsidR="003322BF">
        <w:rPr>
          <w:rFonts w:ascii="Open Sans" w:hAnsi="Open Sans" w:cs="Open Sans"/>
        </w:rPr>
        <w:t>rzykładzie</w:t>
      </w:r>
      <w:r w:rsidR="0021450A">
        <w:rPr>
          <w:rFonts w:ascii="Open Sans" w:hAnsi="Open Sans" w:cs="Open Sans"/>
        </w:rPr>
        <w:t xml:space="preserve"> </w:t>
      </w:r>
      <w:r w:rsidR="000A6C1D">
        <w:rPr>
          <w:rFonts w:ascii="Open Sans" w:hAnsi="Open Sans" w:cs="Open Sans"/>
        </w:rPr>
        <w:t>tablic reklamowych i urządzeń reklam</w:t>
      </w:r>
      <w:r w:rsidR="00CC4BBA">
        <w:rPr>
          <w:rFonts w:ascii="Open Sans" w:hAnsi="Open Sans" w:cs="Open Sans"/>
        </w:rPr>
        <w:t xml:space="preserve">owych wolnostojących na największym </w:t>
      </w:r>
      <w:r w:rsidR="00FE5BFD">
        <w:rPr>
          <w:rFonts w:ascii="Open Sans" w:hAnsi="Open Sans" w:cs="Open Sans"/>
        </w:rPr>
        <w:t>rynku reklamowym w Polsce – w Warszawie</w:t>
      </w:r>
      <w:r w:rsidR="00C5504D">
        <w:rPr>
          <w:rStyle w:val="Odwoanieprzypisudolnego"/>
          <w:rFonts w:ascii="Open Sans" w:hAnsi="Open Sans" w:cs="Open Sans"/>
        </w:rPr>
        <w:footnoteReference w:id="2"/>
      </w:r>
      <w:r w:rsidR="007A2C9A">
        <w:rPr>
          <w:rFonts w:ascii="Open Sans" w:hAnsi="Open Sans" w:cs="Open Sans"/>
        </w:rPr>
        <w:t>:</w:t>
      </w:r>
    </w:p>
    <w:p w:rsidR="00670FC7" w:rsidRPr="00763F7B" w:rsidRDefault="005E19E9" w:rsidP="00763F7B">
      <w:pPr>
        <w:pStyle w:val="NormalnyWeb"/>
        <w:numPr>
          <w:ilvl w:val="0"/>
          <w:numId w:val="23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Ustawa określa </w:t>
      </w:r>
      <w:r w:rsidR="001D786E">
        <w:rPr>
          <w:rFonts w:ascii="Open Sans" w:hAnsi="Open Sans" w:cs="Open Sans"/>
        </w:rPr>
        <w:t xml:space="preserve">zasady dla </w:t>
      </w:r>
      <w:r w:rsidR="00546C53">
        <w:rPr>
          <w:rFonts w:ascii="Open Sans" w:hAnsi="Open Sans" w:cs="Open Sans"/>
        </w:rPr>
        <w:t xml:space="preserve">trzech obszarów – A, B, C, z czego tylko w obszarze oznaczonym jako </w:t>
      </w:r>
      <w:r w:rsidR="00BA5120">
        <w:rPr>
          <w:rFonts w:ascii="Open Sans" w:hAnsi="Open Sans" w:cs="Open Sans"/>
        </w:rPr>
        <w:t xml:space="preserve">A nie ma możliwości </w:t>
      </w:r>
      <w:r w:rsidR="00F90459">
        <w:rPr>
          <w:rFonts w:ascii="Open Sans" w:hAnsi="Open Sans" w:cs="Open Sans"/>
        </w:rPr>
        <w:t>montażu reklam</w:t>
      </w:r>
      <w:r w:rsidR="00FA0F89">
        <w:rPr>
          <w:rFonts w:ascii="Open Sans" w:hAnsi="Open Sans" w:cs="Open Sans"/>
        </w:rPr>
        <w:t xml:space="preserve"> określanych jako „duże”</w:t>
      </w:r>
      <w:r w:rsidR="00763F7B">
        <w:rPr>
          <w:rFonts w:ascii="Open Sans" w:hAnsi="Open Sans" w:cs="Open Sans"/>
        </w:rPr>
        <w:t xml:space="preserve">, przy czym nośniki duże </w:t>
      </w:r>
      <w:r w:rsidR="006C0109">
        <w:rPr>
          <w:rFonts w:ascii="Open Sans" w:hAnsi="Open Sans" w:cs="Open Sans"/>
        </w:rPr>
        <w:t>posiadają powierzchnię ekspozycyjną</w:t>
      </w:r>
      <w:r w:rsidR="00C54B05">
        <w:rPr>
          <w:rFonts w:ascii="Open Sans" w:hAnsi="Open Sans" w:cs="Open Sans"/>
        </w:rPr>
        <w:t xml:space="preserve"> o szerokości i wysokości</w:t>
      </w:r>
      <w:r w:rsidR="006C0109">
        <w:rPr>
          <w:rFonts w:ascii="Open Sans" w:hAnsi="Open Sans" w:cs="Open Sans"/>
        </w:rPr>
        <w:t xml:space="preserve"> mieszcząc</w:t>
      </w:r>
      <w:r w:rsidR="00C54B05">
        <w:rPr>
          <w:rFonts w:ascii="Open Sans" w:hAnsi="Open Sans" w:cs="Open Sans"/>
        </w:rPr>
        <w:t>ych</w:t>
      </w:r>
      <w:r w:rsidR="006C0109">
        <w:rPr>
          <w:rFonts w:ascii="Open Sans" w:hAnsi="Open Sans" w:cs="Open Sans"/>
        </w:rPr>
        <w:t xml:space="preserve"> się </w:t>
      </w:r>
      <w:r w:rsidR="00C54B05" w:rsidRPr="00C54B05">
        <w:rPr>
          <w:rFonts w:ascii="Open Sans" w:hAnsi="Open Sans" w:cs="Open Sans"/>
        </w:rPr>
        <w:t>w zakresie odpowiednio 2,95-3,05 m i 5,95-6,05 m,</w:t>
      </w:r>
      <w:r w:rsidR="00B628E3">
        <w:rPr>
          <w:rFonts w:ascii="Open Sans" w:hAnsi="Open Sans" w:cs="Open Sans"/>
        </w:rPr>
        <w:t xml:space="preserve"> czyli 18 mkw.</w:t>
      </w:r>
    </w:p>
    <w:p w:rsidR="00414909" w:rsidRDefault="00E577F9" w:rsidP="00512BA6">
      <w:pPr>
        <w:pStyle w:val="NormalnyWeb"/>
        <w:numPr>
          <w:ilvl w:val="0"/>
          <w:numId w:val="23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Na terenie miasta d</w:t>
      </w:r>
      <w:r w:rsidR="00ED46F7">
        <w:rPr>
          <w:rFonts w:ascii="Open Sans" w:hAnsi="Open Sans" w:cs="Open Sans"/>
        </w:rPr>
        <w:t xml:space="preserve">opuszcza się </w:t>
      </w:r>
      <w:r w:rsidR="00CE0FEB">
        <w:rPr>
          <w:rFonts w:ascii="Open Sans" w:hAnsi="Open Sans" w:cs="Open Sans"/>
        </w:rPr>
        <w:t xml:space="preserve">nośniki określone w ustawie jako małe, średnie i </w:t>
      </w:r>
      <w:r w:rsidR="00512BA6">
        <w:rPr>
          <w:rFonts w:ascii="Open Sans" w:hAnsi="Open Sans" w:cs="Open Sans"/>
        </w:rPr>
        <w:t>duże, ale kluczowe są tu odległości</w:t>
      </w:r>
      <w:r>
        <w:rPr>
          <w:rFonts w:ascii="Open Sans" w:hAnsi="Open Sans" w:cs="Open Sans"/>
        </w:rPr>
        <w:t>.</w:t>
      </w:r>
      <w:r w:rsidR="00512BA6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Po pierwsze n</w:t>
      </w:r>
      <w:r w:rsidR="00EF4B3C">
        <w:rPr>
          <w:rFonts w:ascii="Open Sans" w:hAnsi="Open Sans" w:cs="Open Sans"/>
        </w:rPr>
        <w:t>ośników od siebie (od 30 m w zależ</w:t>
      </w:r>
      <w:r w:rsidR="00AE271C">
        <w:rPr>
          <w:rFonts w:ascii="Open Sans" w:hAnsi="Open Sans" w:cs="Open Sans"/>
        </w:rPr>
        <w:t>ności od wielkości reklamy i strony jezdni</w:t>
      </w:r>
      <w:r w:rsidR="00B628E3">
        <w:rPr>
          <w:rFonts w:ascii="Open Sans" w:hAnsi="Open Sans" w:cs="Open Sans"/>
        </w:rPr>
        <w:t>)</w:t>
      </w:r>
      <w:r w:rsidR="003F5547">
        <w:rPr>
          <w:rFonts w:ascii="Open Sans" w:hAnsi="Open Sans" w:cs="Open Sans"/>
        </w:rPr>
        <w:t>, po drugie</w:t>
      </w:r>
      <w:r w:rsidR="00AE271C">
        <w:rPr>
          <w:rFonts w:ascii="Open Sans" w:hAnsi="Open Sans" w:cs="Open Sans"/>
        </w:rPr>
        <w:t xml:space="preserve"> od </w:t>
      </w:r>
      <w:r w:rsidR="00E27303">
        <w:rPr>
          <w:rFonts w:ascii="Open Sans" w:hAnsi="Open Sans" w:cs="Open Sans"/>
        </w:rPr>
        <w:t xml:space="preserve">budynków (od </w:t>
      </w:r>
      <w:r w:rsidR="00593A88">
        <w:rPr>
          <w:rFonts w:ascii="Open Sans" w:hAnsi="Open Sans" w:cs="Open Sans"/>
        </w:rPr>
        <w:t>4</w:t>
      </w:r>
      <w:r w:rsidR="00E27303">
        <w:rPr>
          <w:rFonts w:ascii="Open Sans" w:hAnsi="Open Sans" w:cs="Open Sans"/>
        </w:rPr>
        <w:t xml:space="preserve"> m)</w:t>
      </w:r>
      <w:r w:rsidR="00414909">
        <w:rPr>
          <w:rFonts w:ascii="Open Sans" w:hAnsi="Open Sans" w:cs="Open Sans"/>
        </w:rPr>
        <w:t xml:space="preserve"> czy od pomników (przynajmniej 30</w:t>
      </w:r>
      <w:r w:rsidR="000E4ACF">
        <w:rPr>
          <w:rFonts w:ascii="Open Sans" w:hAnsi="Open Sans" w:cs="Open Sans"/>
        </w:rPr>
        <w:t xml:space="preserve"> </w:t>
      </w:r>
      <w:r w:rsidR="003F5547">
        <w:rPr>
          <w:rFonts w:ascii="Open Sans" w:hAnsi="Open Sans" w:cs="Open Sans"/>
        </w:rPr>
        <w:t>m</w:t>
      </w:r>
      <w:r w:rsidR="00DD7553">
        <w:rPr>
          <w:rFonts w:ascii="Open Sans" w:hAnsi="Open Sans" w:cs="Open Sans"/>
        </w:rPr>
        <w:t>)</w:t>
      </w:r>
      <w:r w:rsidR="00293E9E">
        <w:rPr>
          <w:rFonts w:ascii="Open Sans" w:hAnsi="Open Sans" w:cs="Open Sans"/>
        </w:rPr>
        <w:t>.</w:t>
      </w:r>
    </w:p>
    <w:p w:rsidR="00DD7553" w:rsidRDefault="00DD7553" w:rsidP="00512BA6">
      <w:pPr>
        <w:pStyle w:val="NormalnyWeb"/>
        <w:numPr>
          <w:ilvl w:val="0"/>
          <w:numId w:val="23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Ustawa nakłada także konieczność</w:t>
      </w:r>
      <w:r w:rsidR="00E84D25">
        <w:rPr>
          <w:rFonts w:ascii="Open Sans" w:hAnsi="Open Sans" w:cs="Open Sans"/>
        </w:rPr>
        <w:t xml:space="preserve"> stosowania wysokich standardów jakości konstrukcji </w:t>
      </w:r>
      <w:r w:rsidR="00A83024">
        <w:rPr>
          <w:rFonts w:ascii="Open Sans" w:hAnsi="Open Sans" w:cs="Open Sans"/>
        </w:rPr>
        <w:t>odpornych na czynniki atmosferyczne, co wynika oczywiście utrzymania wysokiej estetyki nośników reklamowych.</w:t>
      </w:r>
    </w:p>
    <w:p w:rsidR="004F756A" w:rsidRDefault="004F756A" w:rsidP="00BB0FD7">
      <w:pPr>
        <w:pStyle w:val="NormalnyWeb"/>
        <w:spacing w:after="0" w:line="276" w:lineRule="auto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Wzrost </w:t>
      </w:r>
      <w:r w:rsidR="002D5DBC">
        <w:rPr>
          <w:rFonts w:ascii="Open Sans" w:hAnsi="Open Sans" w:cs="Open Sans"/>
          <w:b/>
        </w:rPr>
        <w:t>skuteczności reklamy OOH w miastach poniżej 100 tys</w:t>
      </w:r>
      <w:r w:rsidR="00607F2E">
        <w:rPr>
          <w:rFonts w:ascii="Open Sans" w:hAnsi="Open Sans" w:cs="Open Sans"/>
          <w:b/>
        </w:rPr>
        <w:t>.</w:t>
      </w:r>
      <w:r w:rsidR="002D5DBC">
        <w:rPr>
          <w:rFonts w:ascii="Open Sans" w:hAnsi="Open Sans" w:cs="Open Sans"/>
          <w:b/>
        </w:rPr>
        <w:t xml:space="preserve"> mieszkańców.</w:t>
      </w:r>
    </w:p>
    <w:p w:rsidR="002D5DBC" w:rsidRDefault="003322BF" w:rsidP="00BB0FD7">
      <w:pPr>
        <w:pStyle w:val="NormalnyWeb"/>
        <w:spacing w:after="0" w:line="276" w:lineRule="auto"/>
        <w:jc w:val="both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 xml:space="preserve">Dla przeciwwagi sprawdźmy, jak </w:t>
      </w:r>
      <w:r w:rsidR="001A11D2">
        <w:rPr>
          <w:rFonts w:ascii="Open Sans" w:hAnsi="Open Sans" w:cs="Open Sans"/>
          <w:bCs/>
        </w:rPr>
        <w:t xml:space="preserve">to wygląda w </w:t>
      </w:r>
      <w:r w:rsidR="008671DB">
        <w:rPr>
          <w:rFonts w:ascii="Open Sans" w:hAnsi="Open Sans" w:cs="Open Sans"/>
          <w:bCs/>
        </w:rPr>
        <w:t>ośrodkach miejskich poniżej</w:t>
      </w:r>
      <w:r w:rsidR="003921D5">
        <w:rPr>
          <w:rFonts w:ascii="Open Sans" w:hAnsi="Open Sans" w:cs="Open Sans"/>
          <w:bCs/>
        </w:rPr>
        <w:t xml:space="preserve"> 100 tys.</w:t>
      </w:r>
      <w:r w:rsidR="008671DB">
        <w:rPr>
          <w:rFonts w:ascii="Open Sans" w:hAnsi="Open Sans" w:cs="Open Sans"/>
          <w:bCs/>
        </w:rPr>
        <w:t xml:space="preserve">, </w:t>
      </w:r>
      <w:r w:rsidR="003921D5">
        <w:rPr>
          <w:rFonts w:ascii="Open Sans" w:hAnsi="Open Sans" w:cs="Open Sans"/>
          <w:bCs/>
        </w:rPr>
        <w:t>w których</w:t>
      </w:r>
      <w:r w:rsidR="0031196B">
        <w:rPr>
          <w:rFonts w:ascii="Open Sans" w:hAnsi="Open Sans" w:cs="Open Sans"/>
          <w:bCs/>
        </w:rPr>
        <w:t xml:space="preserve"> zamieszkuje już ok. 50% Polaków</w:t>
      </w:r>
      <w:r w:rsidR="00CD4D9E">
        <w:rPr>
          <w:rFonts w:ascii="Open Sans" w:hAnsi="Open Sans" w:cs="Open Sans"/>
          <w:bCs/>
        </w:rPr>
        <w:t>.</w:t>
      </w:r>
      <w:r w:rsidR="00932A46">
        <w:rPr>
          <w:rFonts w:ascii="Open Sans" w:hAnsi="Open Sans" w:cs="Open Sans"/>
          <w:bCs/>
        </w:rPr>
        <w:t xml:space="preserve"> </w:t>
      </w:r>
      <w:r w:rsidR="00CD4D9E">
        <w:rPr>
          <w:rFonts w:ascii="Open Sans" w:hAnsi="Open Sans" w:cs="Open Sans"/>
          <w:bCs/>
        </w:rPr>
        <w:t xml:space="preserve">Zajrzyjmy do uchwały ze </w:t>
      </w:r>
      <w:r w:rsidR="00932A46">
        <w:rPr>
          <w:rFonts w:ascii="Open Sans" w:hAnsi="Open Sans" w:cs="Open Sans"/>
          <w:bCs/>
        </w:rPr>
        <w:t xml:space="preserve">Starachowic (liczba mieszkańców ok. 50 tys.), gdzie koniec okresu dostosowania </w:t>
      </w:r>
      <w:r w:rsidR="00A55035">
        <w:rPr>
          <w:rFonts w:ascii="Open Sans" w:hAnsi="Open Sans" w:cs="Open Sans"/>
          <w:bCs/>
        </w:rPr>
        <w:t>reklam do uchwały minął w 2021 roku</w:t>
      </w:r>
      <w:r w:rsidR="00E75E49">
        <w:rPr>
          <w:rStyle w:val="Odwoanieprzypisudolnego"/>
          <w:rFonts w:ascii="Open Sans" w:hAnsi="Open Sans" w:cs="Open Sans"/>
          <w:bCs/>
        </w:rPr>
        <w:footnoteReference w:id="3"/>
      </w:r>
      <w:r w:rsidR="00A55035">
        <w:rPr>
          <w:rFonts w:ascii="Open Sans" w:hAnsi="Open Sans" w:cs="Open Sans"/>
          <w:bCs/>
        </w:rPr>
        <w:t>.</w:t>
      </w:r>
    </w:p>
    <w:p w:rsidR="00E451BA" w:rsidRDefault="00CA66FB" w:rsidP="0000135E">
      <w:pPr>
        <w:pStyle w:val="NormalnyWeb"/>
        <w:numPr>
          <w:ilvl w:val="0"/>
          <w:numId w:val="24"/>
        </w:numPr>
        <w:spacing w:after="0" w:line="276" w:lineRule="auto"/>
        <w:jc w:val="both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lastRenderedPageBreak/>
        <w:t xml:space="preserve">Miasto zostało podzielone na </w:t>
      </w:r>
      <w:r w:rsidR="00A05AA4">
        <w:rPr>
          <w:rFonts w:ascii="Open Sans" w:hAnsi="Open Sans" w:cs="Open Sans"/>
          <w:bCs/>
        </w:rPr>
        <w:t xml:space="preserve">strefę pierwszą i drugą, </w:t>
      </w:r>
      <w:r w:rsidR="00E451BA">
        <w:rPr>
          <w:rFonts w:ascii="Open Sans" w:hAnsi="Open Sans" w:cs="Open Sans"/>
          <w:bCs/>
        </w:rPr>
        <w:t>zaś w drugiej dozwolone są reklamy wielkoformatowe</w:t>
      </w:r>
      <w:r w:rsidR="008E38DB">
        <w:rPr>
          <w:rFonts w:ascii="Open Sans" w:hAnsi="Open Sans" w:cs="Open Sans"/>
          <w:bCs/>
        </w:rPr>
        <w:t xml:space="preserve"> </w:t>
      </w:r>
      <w:r w:rsidR="00E451BA">
        <w:rPr>
          <w:rFonts w:ascii="Open Sans" w:hAnsi="Open Sans" w:cs="Open Sans"/>
          <w:bCs/>
        </w:rPr>
        <w:t>do 30 mkw. powierzchni.</w:t>
      </w:r>
    </w:p>
    <w:p w:rsidR="00D918DB" w:rsidRDefault="00E451BA" w:rsidP="0000135E">
      <w:pPr>
        <w:pStyle w:val="NormalnyWeb"/>
        <w:numPr>
          <w:ilvl w:val="0"/>
          <w:numId w:val="24"/>
        </w:numPr>
        <w:spacing w:after="0" w:line="276" w:lineRule="auto"/>
        <w:jc w:val="both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 xml:space="preserve">Konstrukcje </w:t>
      </w:r>
      <w:r w:rsidR="005F7BC1">
        <w:rPr>
          <w:rFonts w:ascii="Open Sans" w:hAnsi="Open Sans" w:cs="Open Sans"/>
          <w:bCs/>
        </w:rPr>
        <w:t xml:space="preserve">wolnostojące powinny </w:t>
      </w:r>
      <w:r w:rsidR="00271167">
        <w:rPr>
          <w:rFonts w:ascii="Open Sans" w:hAnsi="Open Sans" w:cs="Open Sans"/>
          <w:bCs/>
        </w:rPr>
        <w:t>być</w:t>
      </w:r>
      <w:r w:rsidR="005F7BC1">
        <w:rPr>
          <w:rFonts w:ascii="Open Sans" w:hAnsi="Open Sans" w:cs="Open Sans"/>
          <w:bCs/>
        </w:rPr>
        <w:t xml:space="preserve"> lokowane w odległości</w:t>
      </w:r>
      <w:r>
        <w:rPr>
          <w:rFonts w:ascii="Open Sans" w:hAnsi="Open Sans" w:cs="Open Sans"/>
          <w:bCs/>
        </w:rPr>
        <w:t xml:space="preserve"> </w:t>
      </w:r>
      <w:r w:rsidR="00283747">
        <w:rPr>
          <w:rFonts w:ascii="Open Sans" w:hAnsi="Open Sans" w:cs="Open Sans"/>
          <w:bCs/>
        </w:rPr>
        <w:t>50 m od pomników i miejsc pamięci.</w:t>
      </w:r>
    </w:p>
    <w:p w:rsidR="00283747" w:rsidRPr="0000135E" w:rsidRDefault="00283747" w:rsidP="0000135E">
      <w:pPr>
        <w:pStyle w:val="NormalnyWeb"/>
        <w:numPr>
          <w:ilvl w:val="0"/>
          <w:numId w:val="24"/>
        </w:numPr>
        <w:spacing w:after="0" w:line="276" w:lineRule="auto"/>
        <w:jc w:val="both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Obowiązujący kolor konstrukcji to czarny lub szary.</w:t>
      </w:r>
    </w:p>
    <w:p w:rsidR="003E730E" w:rsidRPr="00214048" w:rsidRDefault="00D00B0F" w:rsidP="00BB0FD7">
      <w:pPr>
        <w:pStyle w:val="NormalnyWeb"/>
        <w:spacing w:after="0" w:line="276" w:lineRule="auto"/>
        <w:jc w:val="both"/>
        <w:rPr>
          <w:rFonts w:ascii="Open Sans" w:hAnsi="Open Sans" w:cs="Open Sans"/>
          <w:b/>
        </w:rPr>
      </w:pPr>
      <w:r w:rsidRPr="00214048">
        <w:rPr>
          <w:rFonts w:ascii="Open Sans" w:hAnsi="Open Sans" w:cs="Open Sans"/>
          <w:b/>
        </w:rPr>
        <w:t xml:space="preserve">Na co </w:t>
      </w:r>
      <w:r w:rsidR="00E04193" w:rsidRPr="00214048">
        <w:rPr>
          <w:rFonts w:ascii="Open Sans" w:hAnsi="Open Sans" w:cs="Open Sans"/>
          <w:b/>
        </w:rPr>
        <w:t xml:space="preserve">zatem </w:t>
      </w:r>
      <w:r w:rsidRPr="00214048">
        <w:rPr>
          <w:rFonts w:ascii="Open Sans" w:hAnsi="Open Sans" w:cs="Open Sans"/>
          <w:b/>
        </w:rPr>
        <w:t xml:space="preserve">zwrócić uwagę, podczas </w:t>
      </w:r>
      <w:r w:rsidR="008E38DB">
        <w:rPr>
          <w:rFonts w:ascii="Open Sans" w:hAnsi="Open Sans" w:cs="Open Sans"/>
          <w:b/>
        </w:rPr>
        <w:t>planowania kampanii reklamy zewnętrznej</w:t>
      </w:r>
      <w:r w:rsidRPr="00214048">
        <w:rPr>
          <w:rFonts w:ascii="Open Sans" w:hAnsi="Open Sans" w:cs="Open Sans"/>
          <w:b/>
        </w:rPr>
        <w:t xml:space="preserve">? </w:t>
      </w:r>
    </w:p>
    <w:p w:rsidR="00D00B0F" w:rsidRDefault="00295B4B" w:rsidP="00BB0FD7">
      <w:pPr>
        <w:pStyle w:val="NormalnyWeb"/>
        <w:numPr>
          <w:ilvl w:val="0"/>
          <w:numId w:val="22"/>
        </w:numPr>
        <w:spacing w:after="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Przede wszystkim warto sprawdzić,</w:t>
      </w:r>
      <w:r w:rsidR="00D00B0F">
        <w:rPr>
          <w:rFonts w:ascii="Open Sans" w:hAnsi="Open Sans" w:cs="Open Sans"/>
        </w:rPr>
        <w:t xml:space="preserve"> czy miasto, w którym</w:t>
      </w:r>
      <w:r>
        <w:rPr>
          <w:rFonts w:ascii="Open Sans" w:hAnsi="Open Sans" w:cs="Open Sans"/>
        </w:rPr>
        <w:t xml:space="preserve"> planujemy kampanię</w:t>
      </w:r>
      <w:r w:rsidR="00D00B0F">
        <w:rPr>
          <w:rFonts w:ascii="Open Sans" w:hAnsi="Open Sans" w:cs="Open Sans"/>
        </w:rPr>
        <w:t xml:space="preserve"> OOH</w:t>
      </w:r>
      <w:r w:rsidR="00EE6F05">
        <w:rPr>
          <w:rFonts w:ascii="Open Sans" w:hAnsi="Open Sans" w:cs="Open Sans"/>
        </w:rPr>
        <w:t>,</w:t>
      </w:r>
      <w:r w:rsidR="00D00B0F">
        <w:rPr>
          <w:rFonts w:ascii="Open Sans" w:hAnsi="Open Sans" w:cs="Open Sans"/>
        </w:rPr>
        <w:t xml:space="preserve"> przyjęło uchwałę krajobrazową</w:t>
      </w:r>
      <w:r w:rsidR="001A5CFD">
        <w:rPr>
          <w:rFonts w:ascii="Open Sans" w:hAnsi="Open Sans" w:cs="Open Sans"/>
        </w:rPr>
        <w:t>, jeśli tak –</w:t>
      </w:r>
      <w:r w:rsidR="00E04193">
        <w:rPr>
          <w:rFonts w:ascii="Open Sans" w:hAnsi="Open Sans" w:cs="Open Sans"/>
        </w:rPr>
        <w:t xml:space="preserve"> z</w:t>
      </w:r>
      <w:r w:rsidR="00D00B0F">
        <w:rPr>
          <w:rFonts w:ascii="Open Sans" w:hAnsi="Open Sans" w:cs="Open Sans"/>
        </w:rPr>
        <w:t>apozna</w:t>
      </w:r>
      <w:r w:rsidR="00E04193">
        <w:rPr>
          <w:rFonts w:ascii="Open Sans" w:hAnsi="Open Sans" w:cs="Open Sans"/>
        </w:rPr>
        <w:t>ć</w:t>
      </w:r>
      <w:r w:rsidR="00D00B0F">
        <w:rPr>
          <w:rFonts w:ascii="Open Sans" w:hAnsi="Open Sans" w:cs="Open Sans"/>
        </w:rPr>
        <w:t xml:space="preserve"> się z jej treścią.</w:t>
      </w:r>
    </w:p>
    <w:p w:rsidR="00FE30C6" w:rsidRDefault="00FE30C6" w:rsidP="00BB0FD7">
      <w:pPr>
        <w:pStyle w:val="NormalnyWeb"/>
        <w:numPr>
          <w:ilvl w:val="0"/>
          <w:numId w:val="22"/>
        </w:numPr>
        <w:spacing w:after="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Po drugie</w:t>
      </w:r>
      <w:r w:rsidR="00E04193">
        <w:rPr>
          <w:rFonts w:ascii="Open Sans" w:hAnsi="Open Sans" w:cs="Open Sans"/>
        </w:rPr>
        <w:t>,</w:t>
      </w:r>
      <w:r>
        <w:rPr>
          <w:rFonts w:ascii="Open Sans" w:hAnsi="Open Sans" w:cs="Open Sans"/>
        </w:rPr>
        <w:t xml:space="preserve"> </w:t>
      </w:r>
      <w:r w:rsidR="00FA692F">
        <w:rPr>
          <w:rFonts w:ascii="Open Sans" w:hAnsi="Open Sans" w:cs="Open Sans"/>
        </w:rPr>
        <w:t xml:space="preserve">należy </w:t>
      </w:r>
      <w:r>
        <w:rPr>
          <w:rFonts w:ascii="Open Sans" w:hAnsi="Open Sans" w:cs="Open Sans"/>
        </w:rPr>
        <w:t>określić dozwolone formaty oraz wymagane odległości reklam od siebie nawzajem oraz miejsc pamięci.</w:t>
      </w:r>
    </w:p>
    <w:p w:rsidR="007E22EA" w:rsidRDefault="007E22EA" w:rsidP="00BB0FD7">
      <w:pPr>
        <w:pStyle w:val="NormalnyWeb"/>
        <w:numPr>
          <w:ilvl w:val="0"/>
          <w:numId w:val="22"/>
        </w:numPr>
        <w:spacing w:after="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Po trzecie, umieszczać reklamę zgodną z ustawami, ale w najskuteczniejszych lokalizacjach.</w:t>
      </w:r>
    </w:p>
    <w:p w:rsidR="00A165CA" w:rsidRDefault="002D3E83" w:rsidP="00BB0FD7">
      <w:pPr>
        <w:pStyle w:val="NormalnyWeb"/>
        <w:numPr>
          <w:ilvl w:val="0"/>
          <w:numId w:val="22"/>
        </w:numPr>
        <w:spacing w:after="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Po </w:t>
      </w:r>
      <w:r w:rsidR="007E22EA">
        <w:rPr>
          <w:rFonts w:ascii="Open Sans" w:hAnsi="Open Sans" w:cs="Open Sans"/>
        </w:rPr>
        <w:t>czwarte</w:t>
      </w:r>
      <w:r>
        <w:rPr>
          <w:rFonts w:ascii="Open Sans" w:hAnsi="Open Sans" w:cs="Open Sans"/>
        </w:rPr>
        <w:t xml:space="preserve">, </w:t>
      </w:r>
      <w:r w:rsidR="007E22EA">
        <w:rPr>
          <w:rFonts w:ascii="Open Sans" w:hAnsi="Open Sans" w:cs="Open Sans"/>
        </w:rPr>
        <w:t>poszukiwać nowych rozwiąza</w:t>
      </w:r>
      <w:r w:rsidR="00FA692F">
        <w:rPr>
          <w:rFonts w:ascii="Open Sans" w:hAnsi="Open Sans" w:cs="Open Sans"/>
        </w:rPr>
        <w:t>ń</w:t>
      </w:r>
      <w:r w:rsidR="007E22EA">
        <w:rPr>
          <w:rFonts w:ascii="Open Sans" w:hAnsi="Open Sans" w:cs="Open Sans"/>
        </w:rPr>
        <w:t>, na przykład stawiając na</w:t>
      </w:r>
      <w:r w:rsidR="00A165CA">
        <w:rPr>
          <w:rFonts w:ascii="Open Sans" w:hAnsi="Open Sans" w:cs="Open Sans"/>
        </w:rPr>
        <w:t xml:space="preserve"> </w:t>
      </w:r>
      <w:r w:rsidR="00FA692F">
        <w:rPr>
          <w:rFonts w:ascii="Open Sans" w:hAnsi="Open Sans" w:cs="Open Sans"/>
        </w:rPr>
        <w:t>mniejsze formaty</w:t>
      </w:r>
      <w:r w:rsidR="00C7648C">
        <w:rPr>
          <w:rFonts w:ascii="Open Sans" w:hAnsi="Open Sans" w:cs="Open Sans"/>
        </w:rPr>
        <w:t>, które lepiej wpasowuj</w:t>
      </w:r>
      <w:r w:rsidR="00F8657B">
        <w:rPr>
          <w:rFonts w:ascii="Open Sans" w:hAnsi="Open Sans" w:cs="Open Sans"/>
        </w:rPr>
        <w:t>ą w</w:t>
      </w:r>
      <w:r w:rsidR="00C7648C">
        <w:rPr>
          <w:rFonts w:ascii="Open Sans" w:hAnsi="Open Sans" w:cs="Open Sans"/>
        </w:rPr>
        <w:t xml:space="preserve"> przestrzeń centów miast</w:t>
      </w:r>
      <w:r w:rsidR="007463F2">
        <w:rPr>
          <w:rFonts w:ascii="Open Sans" w:hAnsi="Open Sans" w:cs="Open Sans"/>
        </w:rPr>
        <w:t xml:space="preserve">, </w:t>
      </w:r>
      <w:r w:rsidR="007E22EA">
        <w:rPr>
          <w:rFonts w:ascii="Open Sans" w:hAnsi="Open Sans" w:cs="Open Sans"/>
        </w:rPr>
        <w:t xml:space="preserve">a </w:t>
      </w:r>
      <w:r w:rsidR="007463F2">
        <w:rPr>
          <w:rFonts w:ascii="Open Sans" w:hAnsi="Open Sans" w:cs="Open Sans"/>
        </w:rPr>
        <w:t>których</w:t>
      </w:r>
      <w:r w:rsidR="00A165CA">
        <w:rPr>
          <w:rFonts w:ascii="Open Sans" w:hAnsi="Open Sans" w:cs="Open Sans"/>
        </w:rPr>
        <w:t xml:space="preserve"> ustawa nie </w:t>
      </w:r>
      <w:r w:rsidR="00CA041E">
        <w:rPr>
          <w:rFonts w:ascii="Open Sans" w:hAnsi="Open Sans" w:cs="Open Sans"/>
        </w:rPr>
        <w:t>zabrania</w:t>
      </w:r>
      <w:r w:rsidR="007463F2">
        <w:rPr>
          <w:rFonts w:ascii="Open Sans" w:hAnsi="Open Sans" w:cs="Open Sans"/>
        </w:rPr>
        <w:t>,</w:t>
      </w:r>
      <w:r w:rsidR="00A165CA">
        <w:rPr>
          <w:rFonts w:ascii="Open Sans" w:hAnsi="Open Sans" w:cs="Open Sans"/>
        </w:rPr>
        <w:t xml:space="preserve"> </w:t>
      </w:r>
      <w:r w:rsidR="002F12B8">
        <w:rPr>
          <w:rFonts w:ascii="Open Sans" w:hAnsi="Open Sans" w:cs="Open Sans"/>
        </w:rPr>
        <w:t>choćby</w:t>
      </w:r>
      <w:r w:rsidR="00A165CA">
        <w:rPr>
          <w:rFonts w:ascii="Open Sans" w:hAnsi="Open Sans" w:cs="Open Sans"/>
        </w:rPr>
        <w:t xml:space="preserve"> powierzchnie na drzwiach oraz </w:t>
      </w:r>
      <w:r w:rsidR="00895C06">
        <w:rPr>
          <w:rFonts w:ascii="Open Sans" w:hAnsi="Open Sans" w:cs="Open Sans"/>
        </w:rPr>
        <w:t>na terenie marketów</w:t>
      </w:r>
      <w:r w:rsidR="00CA041E">
        <w:rPr>
          <w:rFonts w:ascii="Open Sans" w:hAnsi="Open Sans" w:cs="Open Sans"/>
        </w:rPr>
        <w:t xml:space="preserve"> czy </w:t>
      </w:r>
      <w:proofErr w:type="spellStart"/>
      <w:r w:rsidR="00CA041E">
        <w:rPr>
          <w:rFonts w:ascii="Open Sans" w:hAnsi="Open Sans" w:cs="Open Sans"/>
        </w:rPr>
        <w:t>citylighty</w:t>
      </w:r>
      <w:proofErr w:type="spellEnd"/>
      <w:r w:rsidR="00895C06">
        <w:rPr>
          <w:rFonts w:ascii="Open Sans" w:hAnsi="Open Sans" w:cs="Open Sans"/>
        </w:rPr>
        <w:t>.</w:t>
      </w:r>
    </w:p>
    <w:p w:rsidR="00443F98" w:rsidRDefault="002F12B8" w:rsidP="00BB0FD7">
      <w:pPr>
        <w:pStyle w:val="NormalnyWeb"/>
        <w:spacing w:after="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Kampanie </w:t>
      </w:r>
      <w:proofErr w:type="spellStart"/>
      <w:r>
        <w:rPr>
          <w:rFonts w:ascii="Open Sans" w:hAnsi="Open Sans" w:cs="Open Sans"/>
        </w:rPr>
        <w:t>outdoor</w:t>
      </w:r>
      <w:r w:rsidR="00540E4E">
        <w:rPr>
          <w:rFonts w:ascii="Open Sans" w:hAnsi="Open Sans" w:cs="Open Sans"/>
        </w:rPr>
        <w:t>o</w:t>
      </w:r>
      <w:r>
        <w:rPr>
          <w:rFonts w:ascii="Open Sans" w:hAnsi="Open Sans" w:cs="Open Sans"/>
        </w:rPr>
        <w:t>we</w:t>
      </w:r>
      <w:proofErr w:type="spellEnd"/>
      <w:r>
        <w:rPr>
          <w:rFonts w:ascii="Open Sans" w:hAnsi="Open Sans" w:cs="Open Sans"/>
        </w:rPr>
        <w:t xml:space="preserve"> </w:t>
      </w:r>
      <w:r w:rsidR="00443F98">
        <w:rPr>
          <w:rFonts w:ascii="Open Sans" w:hAnsi="Open Sans" w:cs="Open Sans"/>
        </w:rPr>
        <w:t xml:space="preserve">wciąż są </w:t>
      </w:r>
      <w:r w:rsidR="00540E4E">
        <w:rPr>
          <w:rFonts w:ascii="Open Sans" w:hAnsi="Open Sans" w:cs="Open Sans"/>
        </w:rPr>
        <w:t>najskuteczniejszą formą reklamy dla niektórych sektorów rynku</w:t>
      </w:r>
      <w:r w:rsidR="00443F98">
        <w:rPr>
          <w:rFonts w:ascii="Open Sans" w:hAnsi="Open Sans" w:cs="Open Sans"/>
        </w:rPr>
        <w:t xml:space="preserve">. Pozwalają dotrzeć </w:t>
      </w:r>
      <w:r w:rsidR="00A90E4B">
        <w:rPr>
          <w:rFonts w:ascii="Open Sans" w:hAnsi="Open Sans" w:cs="Open Sans"/>
        </w:rPr>
        <w:t>nawet do 80%</w:t>
      </w:r>
      <w:r w:rsidR="001C2CAE">
        <w:rPr>
          <w:rFonts w:ascii="Open Sans" w:hAnsi="Open Sans" w:cs="Open Sans"/>
        </w:rPr>
        <w:t xml:space="preserve"> osób zamieszkujących dany obszar. </w:t>
      </w:r>
      <w:r w:rsidR="00443F98">
        <w:rPr>
          <w:rFonts w:ascii="Open Sans" w:hAnsi="Open Sans" w:cs="Open Sans"/>
        </w:rPr>
        <w:t xml:space="preserve">Należy jednak pamiętać również o tym, by były zgodne z miejscowymi regulacjami prawnymi. </w:t>
      </w:r>
      <w:r w:rsidR="00BE50FE">
        <w:rPr>
          <w:rFonts w:ascii="Open Sans" w:hAnsi="Open Sans" w:cs="Open Sans"/>
        </w:rPr>
        <w:t>W razie</w:t>
      </w:r>
      <w:r w:rsidR="000831C1">
        <w:rPr>
          <w:rFonts w:ascii="Open Sans" w:hAnsi="Open Sans" w:cs="Open Sans"/>
        </w:rPr>
        <w:t xml:space="preserve"> </w:t>
      </w:r>
      <w:r w:rsidR="00443F98">
        <w:rPr>
          <w:rFonts w:ascii="Open Sans" w:hAnsi="Open Sans" w:cs="Open Sans"/>
        </w:rPr>
        <w:t xml:space="preserve">wątpliwości </w:t>
      </w:r>
      <w:r w:rsidR="00BE50FE">
        <w:rPr>
          <w:rFonts w:ascii="Open Sans" w:hAnsi="Open Sans" w:cs="Open Sans"/>
        </w:rPr>
        <w:t xml:space="preserve">warto </w:t>
      </w:r>
      <w:r w:rsidR="00443F98">
        <w:rPr>
          <w:rFonts w:ascii="Open Sans" w:hAnsi="Open Sans" w:cs="Open Sans"/>
        </w:rPr>
        <w:t xml:space="preserve">skonsultować </w:t>
      </w:r>
      <w:r w:rsidR="0068087E">
        <w:rPr>
          <w:rFonts w:ascii="Open Sans" w:hAnsi="Open Sans" w:cs="Open Sans"/>
        </w:rPr>
        <w:t xml:space="preserve">się </w:t>
      </w:r>
      <w:r w:rsidR="00443F98">
        <w:rPr>
          <w:rFonts w:ascii="Open Sans" w:hAnsi="Open Sans" w:cs="Open Sans"/>
        </w:rPr>
        <w:t xml:space="preserve">z ekspertami </w:t>
      </w:r>
      <w:r w:rsidR="0068087E">
        <w:rPr>
          <w:rFonts w:ascii="Open Sans" w:hAnsi="Open Sans" w:cs="Open Sans"/>
        </w:rPr>
        <w:t>w</w:t>
      </w:r>
      <w:r w:rsidR="00443F98">
        <w:rPr>
          <w:rFonts w:ascii="Open Sans" w:hAnsi="Open Sans" w:cs="Open Sans"/>
        </w:rPr>
        <w:t xml:space="preserve"> branży.</w:t>
      </w:r>
    </w:p>
    <w:p w:rsidR="000831C1" w:rsidRDefault="000831C1" w:rsidP="00443F98">
      <w:pPr>
        <w:pStyle w:val="NormalnyWeb"/>
        <w:spacing w:after="0" w:line="276" w:lineRule="auto"/>
        <w:jc w:val="both"/>
        <w:rPr>
          <w:rFonts w:ascii="Open Sans" w:hAnsi="Open Sans" w:cs="Open Sans"/>
        </w:rPr>
      </w:pPr>
    </w:p>
    <w:p w:rsidR="008261F9" w:rsidRPr="00FD12DA" w:rsidRDefault="008261F9" w:rsidP="009379B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FD12DA">
        <w:rPr>
          <w:rFonts w:ascii="Open Sans" w:hAnsi="Open Sans" w:cs="Open Sans"/>
          <w:b/>
          <w:bCs/>
          <w:sz w:val="20"/>
          <w:szCs w:val="20"/>
        </w:rPr>
        <w:t xml:space="preserve">Kontakt do mediów: </w:t>
      </w:r>
    </w:p>
    <w:p w:rsidR="008261F9" w:rsidRPr="00C449B0" w:rsidRDefault="008C1A8F" w:rsidP="009379B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8C1A8F">
        <w:rPr>
          <w:rFonts w:ascii="Open Sans" w:hAnsi="Open Sans" w:cs="Open Sans"/>
          <w:b/>
          <w:bCs/>
          <w:sz w:val="20"/>
          <w:szCs w:val="20"/>
        </w:rPr>
        <w:t>Marta Wasilewska, Marketing Manager, biuro.prasowe@recevent.pl</w:t>
      </w:r>
    </w:p>
    <w:p w:rsidR="00E74598" w:rsidRPr="00C449B0" w:rsidRDefault="00E74598" w:rsidP="009379B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</w:rPr>
      </w:pPr>
    </w:p>
    <w:p w:rsidR="008261F9" w:rsidRPr="006A7735" w:rsidRDefault="008261F9" w:rsidP="009379B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  <w:sz w:val="20"/>
          <w:szCs w:val="20"/>
        </w:rPr>
      </w:pPr>
      <w:r w:rsidRPr="006A7735">
        <w:rPr>
          <w:rFonts w:ascii="Open Sans" w:hAnsi="Open Sans" w:cs="Open Sans"/>
          <w:sz w:val="20"/>
          <w:szCs w:val="20"/>
        </w:rPr>
        <w:t>Opis firmy</w:t>
      </w:r>
      <w:r w:rsidR="00EC24D9" w:rsidRPr="006A7735">
        <w:rPr>
          <w:rFonts w:ascii="Open Sans" w:hAnsi="Open Sans" w:cs="Open Sans"/>
          <w:sz w:val="20"/>
          <w:szCs w:val="20"/>
        </w:rPr>
        <w:t>:</w:t>
      </w:r>
    </w:p>
    <w:p w:rsidR="00EC24D9" w:rsidRPr="006A7735" w:rsidRDefault="00EC24D9" w:rsidP="00EC24D9">
      <w:pPr>
        <w:pStyle w:val="NormalnyWeb"/>
        <w:spacing w:after="0"/>
        <w:jc w:val="both"/>
        <w:rPr>
          <w:rFonts w:ascii="Open Sans" w:hAnsi="Open Sans" w:cs="Open Sans"/>
          <w:sz w:val="20"/>
          <w:szCs w:val="20"/>
        </w:rPr>
      </w:pPr>
      <w:r w:rsidRPr="006A7735">
        <w:rPr>
          <w:rFonts w:ascii="Open Sans" w:hAnsi="Open Sans" w:cs="Open Sans"/>
          <w:sz w:val="20"/>
          <w:szCs w:val="20"/>
        </w:rPr>
        <w:t xml:space="preserve">RECEVENT to agencja reklamy zewnętrznej, która jest pionierem w branży i jednym z największych zleceniobiorców w zakresie </w:t>
      </w:r>
      <w:proofErr w:type="spellStart"/>
      <w:r w:rsidRPr="006A7735">
        <w:rPr>
          <w:rFonts w:ascii="Open Sans" w:hAnsi="Open Sans" w:cs="Open Sans"/>
          <w:sz w:val="20"/>
          <w:szCs w:val="20"/>
        </w:rPr>
        <w:t>outdooru</w:t>
      </w:r>
      <w:proofErr w:type="spellEnd"/>
      <w:r w:rsidRPr="006A7735">
        <w:rPr>
          <w:rFonts w:ascii="Open Sans" w:hAnsi="Open Sans" w:cs="Open Sans"/>
          <w:sz w:val="20"/>
          <w:szCs w:val="20"/>
        </w:rPr>
        <w:t xml:space="preserve"> w Polsce.</w:t>
      </w:r>
    </w:p>
    <w:p w:rsidR="00EC24D9" w:rsidRPr="006A7735" w:rsidRDefault="00EC24D9" w:rsidP="00EC24D9">
      <w:pPr>
        <w:pStyle w:val="NormalnyWeb"/>
        <w:spacing w:after="0"/>
        <w:jc w:val="both"/>
        <w:rPr>
          <w:rFonts w:ascii="Open Sans" w:hAnsi="Open Sans" w:cs="Open Sans"/>
          <w:sz w:val="20"/>
          <w:szCs w:val="20"/>
        </w:rPr>
      </w:pPr>
      <w:r w:rsidRPr="006A7735">
        <w:rPr>
          <w:rFonts w:ascii="Open Sans" w:hAnsi="Open Sans" w:cs="Open Sans"/>
          <w:sz w:val="20"/>
          <w:szCs w:val="20"/>
        </w:rPr>
        <w:t xml:space="preserve">Realizuje kampanie reklamy zewnętrznej holistycznie – od analizy rynku i potrzeb klientów przez projektowanie komunikacji, produkcję billboardów i poligraficzną po aplikację reklam na nośniki. Realizacja zleceń </w:t>
      </w:r>
      <w:proofErr w:type="spellStart"/>
      <w:r w:rsidRPr="006A7735">
        <w:rPr>
          <w:rFonts w:ascii="Open Sans" w:hAnsi="Open Sans" w:cs="Open Sans"/>
          <w:sz w:val="20"/>
          <w:szCs w:val="20"/>
        </w:rPr>
        <w:t>in</w:t>
      </w:r>
      <w:proofErr w:type="spellEnd"/>
      <w:r w:rsidRPr="006A7735">
        <w:rPr>
          <w:rFonts w:ascii="Open Sans" w:hAnsi="Open Sans" w:cs="Open Sans"/>
          <w:sz w:val="20"/>
          <w:szCs w:val="20"/>
        </w:rPr>
        <w:t xml:space="preserve"> house (własna drukarnia wielkoformatowa, sieć monterów reklam, system do zarządzania kampaniami) pozwala sprawnie koordynować prowadzone kampanie oraz proponować klientom atrakcyjne ceny.</w:t>
      </w:r>
    </w:p>
    <w:p w:rsidR="00EC24D9" w:rsidRPr="006A7735" w:rsidRDefault="00EC24D9" w:rsidP="00EC24D9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  <w:sz w:val="20"/>
          <w:szCs w:val="20"/>
        </w:rPr>
      </w:pPr>
      <w:r w:rsidRPr="006A7735">
        <w:rPr>
          <w:rFonts w:ascii="Open Sans" w:hAnsi="Open Sans" w:cs="Open Sans"/>
          <w:sz w:val="20"/>
          <w:szCs w:val="20"/>
        </w:rPr>
        <w:lastRenderedPageBreak/>
        <w:t xml:space="preserve">W zakres usług RECEVENT wchodzi: planowanie i zarządzanie kampaniami OOH, wynajem nośników, wielkoformatowy druk ekologiczny, wyklejanie tablic reklamowych, budowa sieci nośników </w:t>
      </w:r>
      <w:proofErr w:type="spellStart"/>
      <w:r w:rsidRPr="006A7735">
        <w:rPr>
          <w:rFonts w:ascii="Open Sans" w:hAnsi="Open Sans" w:cs="Open Sans"/>
          <w:sz w:val="20"/>
          <w:szCs w:val="20"/>
        </w:rPr>
        <w:t>outdoorowych</w:t>
      </w:r>
      <w:proofErr w:type="spellEnd"/>
      <w:r w:rsidRPr="006A7735">
        <w:rPr>
          <w:rFonts w:ascii="Open Sans" w:hAnsi="Open Sans" w:cs="Open Sans"/>
          <w:sz w:val="20"/>
          <w:szCs w:val="20"/>
        </w:rPr>
        <w:t>, wyklejanie witryn, projektowanie graficzne.</w:t>
      </w:r>
    </w:p>
    <w:p w:rsidR="00FF5F5D" w:rsidRDefault="00FF5F5D" w:rsidP="00EC24D9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</w:rPr>
      </w:pPr>
    </w:p>
    <w:p w:rsidR="00FF5F5D" w:rsidRPr="009379B1" w:rsidRDefault="00FF5F5D" w:rsidP="00EC24D9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</w:rPr>
      </w:pPr>
    </w:p>
    <w:sectPr w:rsidR="00FF5F5D" w:rsidRPr="009379B1" w:rsidSect="00214048">
      <w:headerReference w:type="default" r:id="rId8"/>
      <w:footerReference w:type="default" r:id="rId9"/>
      <w:pgSz w:w="11906" w:h="16838"/>
      <w:pgMar w:top="2375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E69" w:rsidRDefault="008D6E69" w:rsidP="00FF55B3">
      <w:pPr>
        <w:spacing w:after="0" w:line="240" w:lineRule="auto"/>
      </w:pPr>
      <w:r>
        <w:separator/>
      </w:r>
    </w:p>
  </w:endnote>
  <w:endnote w:type="continuationSeparator" w:id="0">
    <w:p w:rsidR="008D6E69" w:rsidRDefault="008D6E69" w:rsidP="00FF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Sitka Small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5B3" w:rsidRDefault="00817359" w:rsidP="00FF55B3">
    <w:pPr>
      <w:pStyle w:val="Stopka"/>
      <w:ind w:left="-1417"/>
    </w:pPr>
    <w:r>
      <w:rPr>
        <w:noProof/>
        <w:lang w:eastAsia="pl-PL"/>
      </w:rPr>
      <w:drawing>
        <wp:inline distT="0" distB="0" distL="0" distR="0">
          <wp:extent cx="7543800" cy="90555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274" cy="91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E69" w:rsidRDefault="008D6E69" w:rsidP="00FF55B3">
      <w:pPr>
        <w:spacing w:after="0" w:line="240" w:lineRule="auto"/>
      </w:pPr>
      <w:r>
        <w:separator/>
      </w:r>
    </w:p>
  </w:footnote>
  <w:footnote w:type="continuationSeparator" w:id="0">
    <w:p w:rsidR="008D6E69" w:rsidRDefault="008D6E69" w:rsidP="00FF55B3">
      <w:pPr>
        <w:spacing w:after="0" w:line="240" w:lineRule="auto"/>
      </w:pPr>
      <w:r>
        <w:continuationSeparator/>
      </w:r>
    </w:p>
  </w:footnote>
  <w:footnote w:id="1">
    <w:p w:rsidR="00631780" w:rsidRDefault="0063178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57567D">
          <w:rPr>
            <w:rStyle w:val="Hipercze"/>
          </w:rPr>
          <w:t>https://yotta.com.pl/artykuly/utarte-sciezki-ktore-prowadza-na-manowce-czyli-mylne-przekonania-na-temat-ooh/</w:t>
        </w:r>
      </w:hyperlink>
      <w:r>
        <w:t xml:space="preserve"> </w:t>
      </w:r>
    </w:p>
  </w:footnote>
  <w:footnote w:id="2">
    <w:p w:rsidR="00557BF2" w:rsidRDefault="00C5504D" w:rsidP="00557B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57BF2">
        <w:t>UCHWAŁA NR XXV/697/2020 RADY MIASTA STOŁECZNEGO WARSZAWY z dnia 16 stycznia 2020 r. w sprawie zasad i warunków sytuowania obiektów małej architektury, tablic reklamowych i urządzeń reklamowych oraz ogrodzeń (Dz. U. z 2018 r. poz. 1945 oraz Dz. U. z 2019 r. poz. 60,</w:t>
      </w:r>
    </w:p>
    <w:p w:rsidR="00C5504D" w:rsidRDefault="00557BF2" w:rsidP="00557BF2">
      <w:pPr>
        <w:pStyle w:val="Tekstprzypisudolnego"/>
      </w:pPr>
      <w:r>
        <w:t>235, 730, 1009, 1524, 1696, 1716 i 1815).</w:t>
      </w:r>
    </w:p>
  </w:footnote>
  <w:footnote w:id="3">
    <w:p w:rsidR="00E75E49" w:rsidRDefault="00E75E49" w:rsidP="00E75E49">
      <w:pPr>
        <w:pStyle w:val="Tekstprzypisudolnego"/>
      </w:pPr>
      <w:r>
        <w:rPr>
          <w:rStyle w:val="Odwoanieprzypisudolnego"/>
        </w:rPr>
        <w:footnoteRef/>
      </w:r>
      <w:r>
        <w:t xml:space="preserve"> UCHWAŁA NR XV/13/2019 RADY MIEJSKIEJ W STARACHOWICACH z dnia 19 grudnia 2019 r. w sprawie zasad i warunków sytuowania obiektów małej architektury, tablic reklamowych i urządzeń reklamowych oraz ogrodzeń, ich gabarytów, standardów jakościowych oraz rodzajów materiałów budowlanych, z jakich mogą być wykonane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5B3" w:rsidRDefault="00B1202B" w:rsidP="00BE4C36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>
          <wp:extent cx="1485900" cy="80027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368" cy="80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278"/>
    <w:multiLevelType w:val="hybridMultilevel"/>
    <w:tmpl w:val="03949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B4ADC"/>
    <w:multiLevelType w:val="hybridMultilevel"/>
    <w:tmpl w:val="55BA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83B37"/>
    <w:multiLevelType w:val="hybridMultilevel"/>
    <w:tmpl w:val="3EDE5EF8"/>
    <w:lvl w:ilvl="0" w:tplc="2EBA155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14F51"/>
    <w:multiLevelType w:val="hybridMultilevel"/>
    <w:tmpl w:val="20A4A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17E43"/>
    <w:multiLevelType w:val="hybridMultilevel"/>
    <w:tmpl w:val="B31A5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E31BD"/>
    <w:multiLevelType w:val="hybridMultilevel"/>
    <w:tmpl w:val="F4086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91B27"/>
    <w:multiLevelType w:val="hybridMultilevel"/>
    <w:tmpl w:val="C0421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949CD"/>
    <w:multiLevelType w:val="hybridMultilevel"/>
    <w:tmpl w:val="E9C25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94520"/>
    <w:multiLevelType w:val="hybridMultilevel"/>
    <w:tmpl w:val="464416AC"/>
    <w:lvl w:ilvl="0" w:tplc="8CECE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F58A8"/>
    <w:multiLevelType w:val="hybridMultilevel"/>
    <w:tmpl w:val="330CE082"/>
    <w:lvl w:ilvl="0" w:tplc="D5C8DB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36405"/>
    <w:multiLevelType w:val="hybridMultilevel"/>
    <w:tmpl w:val="753AC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F09D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B05B7"/>
    <w:multiLevelType w:val="hybridMultilevel"/>
    <w:tmpl w:val="AF386B7E"/>
    <w:lvl w:ilvl="0" w:tplc="C5D86D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83739EA"/>
    <w:multiLevelType w:val="hybridMultilevel"/>
    <w:tmpl w:val="0AE2DF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874495"/>
    <w:multiLevelType w:val="hybridMultilevel"/>
    <w:tmpl w:val="938AB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73115"/>
    <w:multiLevelType w:val="hybridMultilevel"/>
    <w:tmpl w:val="BA002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E62A2"/>
    <w:multiLevelType w:val="hybridMultilevel"/>
    <w:tmpl w:val="5A921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3105A"/>
    <w:multiLevelType w:val="hybridMultilevel"/>
    <w:tmpl w:val="B40E277C"/>
    <w:lvl w:ilvl="0" w:tplc="1DF825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6631D3"/>
    <w:multiLevelType w:val="hybridMultilevel"/>
    <w:tmpl w:val="2EEED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E62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0DB4845"/>
    <w:multiLevelType w:val="hybridMultilevel"/>
    <w:tmpl w:val="9BC43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D76B00"/>
    <w:multiLevelType w:val="hybridMultilevel"/>
    <w:tmpl w:val="449A4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287397"/>
    <w:multiLevelType w:val="hybridMultilevel"/>
    <w:tmpl w:val="799A7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4A2062"/>
    <w:multiLevelType w:val="hybridMultilevel"/>
    <w:tmpl w:val="E43C62FA"/>
    <w:lvl w:ilvl="0" w:tplc="275071C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9"/>
  </w:num>
  <w:num w:numId="3">
    <w:abstractNumId w:val="12"/>
  </w:num>
  <w:num w:numId="4">
    <w:abstractNumId w:val="4"/>
  </w:num>
  <w:num w:numId="5">
    <w:abstractNumId w:val="5"/>
  </w:num>
  <w:num w:numId="6">
    <w:abstractNumId w:val="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6"/>
  </w:num>
  <w:num w:numId="11">
    <w:abstractNumId w:val="18"/>
  </w:num>
  <w:num w:numId="12">
    <w:abstractNumId w:val="1"/>
  </w:num>
  <w:num w:numId="13">
    <w:abstractNumId w:val="16"/>
  </w:num>
  <w:num w:numId="14">
    <w:abstractNumId w:val="8"/>
  </w:num>
  <w:num w:numId="15">
    <w:abstractNumId w:val="14"/>
  </w:num>
  <w:num w:numId="16">
    <w:abstractNumId w:val="2"/>
  </w:num>
  <w:num w:numId="17">
    <w:abstractNumId w:val="11"/>
  </w:num>
  <w:num w:numId="18">
    <w:abstractNumId w:val="9"/>
  </w:num>
  <w:num w:numId="19">
    <w:abstractNumId w:val="13"/>
  </w:num>
  <w:num w:numId="20">
    <w:abstractNumId w:val="17"/>
  </w:num>
  <w:num w:numId="21">
    <w:abstractNumId w:val="21"/>
  </w:num>
  <w:num w:numId="22">
    <w:abstractNumId w:val="15"/>
  </w:num>
  <w:num w:numId="23">
    <w:abstractNumId w:val="2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D1DAF"/>
    <w:rsid w:val="0000135E"/>
    <w:rsid w:val="000176B4"/>
    <w:rsid w:val="0002159C"/>
    <w:rsid w:val="00022725"/>
    <w:rsid w:val="00026EBA"/>
    <w:rsid w:val="00053902"/>
    <w:rsid w:val="000717B9"/>
    <w:rsid w:val="00074F80"/>
    <w:rsid w:val="000831C1"/>
    <w:rsid w:val="00085EBC"/>
    <w:rsid w:val="0009126E"/>
    <w:rsid w:val="000919D2"/>
    <w:rsid w:val="00095791"/>
    <w:rsid w:val="000A66C4"/>
    <w:rsid w:val="000A6C1D"/>
    <w:rsid w:val="000B1A12"/>
    <w:rsid w:val="000C140E"/>
    <w:rsid w:val="000C4C2A"/>
    <w:rsid w:val="000D097C"/>
    <w:rsid w:val="000E17EB"/>
    <w:rsid w:val="000E4ACF"/>
    <w:rsid w:val="000F58F7"/>
    <w:rsid w:val="001023DF"/>
    <w:rsid w:val="00103301"/>
    <w:rsid w:val="00107DA6"/>
    <w:rsid w:val="00113203"/>
    <w:rsid w:val="00114A2B"/>
    <w:rsid w:val="00116573"/>
    <w:rsid w:val="00117B8B"/>
    <w:rsid w:val="001214C8"/>
    <w:rsid w:val="001230C5"/>
    <w:rsid w:val="0013087F"/>
    <w:rsid w:val="00130EE0"/>
    <w:rsid w:val="0015342E"/>
    <w:rsid w:val="0015673E"/>
    <w:rsid w:val="00160695"/>
    <w:rsid w:val="00162529"/>
    <w:rsid w:val="00167395"/>
    <w:rsid w:val="0017055C"/>
    <w:rsid w:val="00171163"/>
    <w:rsid w:val="001749DC"/>
    <w:rsid w:val="00175B61"/>
    <w:rsid w:val="0018168A"/>
    <w:rsid w:val="001821DA"/>
    <w:rsid w:val="0018613B"/>
    <w:rsid w:val="00190FB1"/>
    <w:rsid w:val="001A11D2"/>
    <w:rsid w:val="001A587E"/>
    <w:rsid w:val="001A5CFD"/>
    <w:rsid w:val="001B56F1"/>
    <w:rsid w:val="001C2673"/>
    <w:rsid w:val="001C2CAE"/>
    <w:rsid w:val="001D2F2F"/>
    <w:rsid w:val="001D46E5"/>
    <w:rsid w:val="001D786E"/>
    <w:rsid w:val="001E757C"/>
    <w:rsid w:val="001F6213"/>
    <w:rsid w:val="002112AB"/>
    <w:rsid w:val="00214048"/>
    <w:rsid w:val="0021450A"/>
    <w:rsid w:val="00220C5C"/>
    <w:rsid w:val="0022436E"/>
    <w:rsid w:val="00232949"/>
    <w:rsid w:val="00236CB6"/>
    <w:rsid w:val="00245446"/>
    <w:rsid w:val="002504B6"/>
    <w:rsid w:val="002542E0"/>
    <w:rsid w:val="00261B2A"/>
    <w:rsid w:val="00266A8B"/>
    <w:rsid w:val="00271167"/>
    <w:rsid w:val="002712DD"/>
    <w:rsid w:val="0027603B"/>
    <w:rsid w:val="00283747"/>
    <w:rsid w:val="00293E9E"/>
    <w:rsid w:val="00295B4B"/>
    <w:rsid w:val="00295CAA"/>
    <w:rsid w:val="002A0B85"/>
    <w:rsid w:val="002A2677"/>
    <w:rsid w:val="002A5503"/>
    <w:rsid w:val="002A7437"/>
    <w:rsid w:val="002B236C"/>
    <w:rsid w:val="002C0A45"/>
    <w:rsid w:val="002D2A37"/>
    <w:rsid w:val="002D3E83"/>
    <w:rsid w:val="002D5DBC"/>
    <w:rsid w:val="002E3CBC"/>
    <w:rsid w:val="002E3F60"/>
    <w:rsid w:val="002E48EB"/>
    <w:rsid w:val="002E6B27"/>
    <w:rsid w:val="002E73DA"/>
    <w:rsid w:val="002F12B8"/>
    <w:rsid w:val="002F1FB0"/>
    <w:rsid w:val="00303EE1"/>
    <w:rsid w:val="00304A79"/>
    <w:rsid w:val="0031196B"/>
    <w:rsid w:val="00312178"/>
    <w:rsid w:val="003257C9"/>
    <w:rsid w:val="00331A63"/>
    <w:rsid w:val="003322BF"/>
    <w:rsid w:val="00332AD8"/>
    <w:rsid w:val="00344607"/>
    <w:rsid w:val="003476C7"/>
    <w:rsid w:val="0035681D"/>
    <w:rsid w:val="003702C9"/>
    <w:rsid w:val="00382C38"/>
    <w:rsid w:val="003921D5"/>
    <w:rsid w:val="003A437F"/>
    <w:rsid w:val="003C0847"/>
    <w:rsid w:val="003D16FC"/>
    <w:rsid w:val="003D36A0"/>
    <w:rsid w:val="003D67A0"/>
    <w:rsid w:val="003E604A"/>
    <w:rsid w:val="003E730E"/>
    <w:rsid w:val="003F0AED"/>
    <w:rsid w:val="003F4172"/>
    <w:rsid w:val="003F5547"/>
    <w:rsid w:val="00406B29"/>
    <w:rsid w:val="00414909"/>
    <w:rsid w:val="00432C18"/>
    <w:rsid w:val="00433014"/>
    <w:rsid w:val="00435581"/>
    <w:rsid w:val="0044146A"/>
    <w:rsid w:val="00443F98"/>
    <w:rsid w:val="00446C0E"/>
    <w:rsid w:val="00452BCD"/>
    <w:rsid w:val="00467808"/>
    <w:rsid w:val="00481380"/>
    <w:rsid w:val="004833A3"/>
    <w:rsid w:val="004A335C"/>
    <w:rsid w:val="004A3B17"/>
    <w:rsid w:val="004B3282"/>
    <w:rsid w:val="004B386C"/>
    <w:rsid w:val="004C3FE1"/>
    <w:rsid w:val="004C50D9"/>
    <w:rsid w:val="004D11C9"/>
    <w:rsid w:val="004D23A3"/>
    <w:rsid w:val="004E38F6"/>
    <w:rsid w:val="004E4CA0"/>
    <w:rsid w:val="004F2CE1"/>
    <w:rsid w:val="004F756A"/>
    <w:rsid w:val="005040B2"/>
    <w:rsid w:val="00505A54"/>
    <w:rsid w:val="00512BA6"/>
    <w:rsid w:val="005131D6"/>
    <w:rsid w:val="00524764"/>
    <w:rsid w:val="00526008"/>
    <w:rsid w:val="005342DE"/>
    <w:rsid w:val="00540E4E"/>
    <w:rsid w:val="00545380"/>
    <w:rsid w:val="00546C53"/>
    <w:rsid w:val="00557BF2"/>
    <w:rsid w:val="00571BB7"/>
    <w:rsid w:val="005725B5"/>
    <w:rsid w:val="00580F25"/>
    <w:rsid w:val="00593A88"/>
    <w:rsid w:val="005C4599"/>
    <w:rsid w:val="005C4CF7"/>
    <w:rsid w:val="005D1DAF"/>
    <w:rsid w:val="005D3EB6"/>
    <w:rsid w:val="005E19E9"/>
    <w:rsid w:val="005E3F5A"/>
    <w:rsid w:val="005E5E2E"/>
    <w:rsid w:val="005F0D55"/>
    <w:rsid w:val="005F4D50"/>
    <w:rsid w:val="005F7BC1"/>
    <w:rsid w:val="00607F2E"/>
    <w:rsid w:val="00631686"/>
    <w:rsid w:val="00631780"/>
    <w:rsid w:val="006463B5"/>
    <w:rsid w:val="00650590"/>
    <w:rsid w:val="006518A2"/>
    <w:rsid w:val="00660106"/>
    <w:rsid w:val="00670FC7"/>
    <w:rsid w:val="0068087E"/>
    <w:rsid w:val="00684065"/>
    <w:rsid w:val="00687EED"/>
    <w:rsid w:val="00691259"/>
    <w:rsid w:val="006972E0"/>
    <w:rsid w:val="00697B43"/>
    <w:rsid w:val="006A1A86"/>
    <w:rsid w:val="006A7735"/>
    <w:rsid w:val="006B2CEB"/>
    <w:rsid w:val="006B6AC5"/>
    <w:rsid w:val="006B6CBC"/>
    <w:rsid w:val="006B7302"/>
    <w:rsid w:val="006C0109"/>
    <w:rsid w:val="006C09D0"/>
    <w:rsid w:val="006C52CA"/>
    <w:rsid w:val="006D18C9"/>
    <w:rsid w:val="006D1CCF"/>
    <w:rsid w:val="006E6347"/>
    <w:rsid w:val="006F1F4B"/>
    <w:rsid w:val="006F1F97"/>
    <w:rsid w:val="007015B1"/>
    <w:rsid w:val="00701BED"/>
    <w:rsid w:val="00716D18"/>
    <w:rsid w:val="00731358"/>
    <w:rsid w:val="00732D79"/>
    <w:rsid w:val="00737667"/>
    <w:rsid w:val="007463F2"/>
    <w:rsid w:val="00762A4D"/>
    <w:rsid w:val="00763F7B"/>
    <w:rsid w:val="00774746"/>
    <w:rsid w:val="007755CA"/>
    <w:rsid w:val="00776E15"/>
    <w:rsid w:val="0078027E"/>
    <w:rsid w:val="007805BF"/>
    <w:rsid w:val="00782707"/>
    <w:rsid w:val="00796924"/>
    <w:rsid w:val="007A2C9A"/>
    <w:rsid w:val="007C0119"/>
    <w:rsid w:val="007C2E22"/>
    <w:rsid w:val="007C528D"/>
    <w:rsid w:val="007D0C1F"/>
    <w:rsid w:val="007E22EA"/>
    <w:rsid w:val="007E43B8"/>
    <w:rsid w:val="00803B36"/>
    <w:rsid w:val="008055B2"/>
    <w:rsid w:val="00806DEA"/>
    <w:rsid w:val="00811DFF"/>
    <w:rsid w:val="00815DB0"/>
    <w:rsid w:val="00817359"/>
    <w:rsid w:val="0081792D"/>
    <w:rsid w:val="008239B6"/>
    <w:rsid w:val="008261F9"/>
    <w:rsid w:val="008471C5"/>
    <w:rsid w:val="00850501"/>
    <w:rsid w:val="00861FAA"/>
    <w:rsid w:val="008634A4"/>
    <w:rsid w:val="008671DB"/>
    <w:rsid w:val="008709C8"/>
    <w:rsid w:val="008743F7"/>
    <w:rsid w:val="008800A6"/>
    <w:rsid w:val="00890063"/>
    <w:rsid w:val="008904D9"/>
    <w:rsid w:val="00895C06"/>
    <w:rsid w:val="008A24BA"/>
    <w:rsid w:val="008A7557"/>
    <w:rsid w:val="008C1633"/>
    <w:rsid w:val="008C1A8F"/>
    <w:rsid w:val="008C67B3"/>
    <w:rsid w:val="008D0604"/>
    <w:rsid w:val="008D14E7"/>
    <w:rsid w:val="008D28A1"/>
    <w:rsid w:val="008D6E69"/>
    <w:rsid w:val="008E01AB"/>
    <w:rsid w:val="008E33E8"/>
    <w:rsid w:val="008E38DB"/>
    <w:rsid w:val="008F2C25"/>
    <w:rsid w:val="00915C95"/>
    <w:rsid w:val="00915E38"/>
    <w:rsid w:val="00932A46"/>
    <w:rsid w:val="009368B9"/>
    <w:rsid w:val="009379B1"/>
    <w:rsid w:val="00945C58"/>
    <w:rsid w:val="009733C4"/>
    <w:rsid w:val="00975419"/>
    <w:rsid w:val="009848BB"/>
    <w:rsid w:val="00991723"/>
    <w:rsid w:val="00993878"/>
    <w:rsid w:val="00997179"/>
    <w:rsid w:val="009B5E46"/>
    <w:rsid w:val="009B5E66"/>
    <w:rsid w:val="009B614B"/>
    <w:rsid w:val="009B69E9"/>
    <w:rsid w:val="009D71A5"/>
    <w:rsid w:val="009E2ACF"/>
    <w:rsid w:val="009F6192"/>
    <w:rsid w:val="00A015F9"/>
    <w:rsid w:val="00A05AA4"/>
    <w:rsid w:val="00A06A97"/>
    <w:rsid w:val="00A165CA"/>
    <w:rsid w:val="00A202A9"/>
    <w:rsid w:val="00A202D9"/>
    <w:rsid w:val="00A23415"/>
    <w:rsid w:val="00A33A98"/>
    <w:rsid w:val="00A35FCA"/>
    <w:rsid w:val="00A37A8C"/>
    <w:rsid w:val="00A55035"/>
    <w:rsid w:val="00A640E1"/>
    <w:rsid w:val="00A65344"/>
    <w:rsid w:val="00A83024"/>
    <w:rsid w:val="00A86BC5"/>
    <w:rsid w:val="00A90E4B"/>
    <w:rsid w:val="00A91B39"/>
    <w:rsid w:val="00AA3878"/>
    <w:rsid w:val="00AB0256"/>
    <w:rsid w:val="00AC175A"/>
    <w:rsid w:val="00AC60C2"/>
    <w:rsid w:val="00AE271C"/>
    <w:rsid w:val="00B1202B"/>
    <w:rsid w:val="00B24F54"/>
    <w:rsid w:val="00B3542A"/>
    <w:rsid w:val="00B455A3"/>
    <w:rsid w:val="00B46C37"/>
    <w:rsid w:val="00B628E3"/>
    <w:rsid w:val="00B74D7F"/>
    <w:rsid w:val="00B82E7D"/>
    <w:rsid w:val="00B8335C"/>
    <w:rsid w:val="00B85731"/>
    <w:rsid w:val="00B86165"/>
    <w:rsid w:val="00B923FC"/>
    <w:rsid w:val="00B96D76"/>
    <w:rsid w:val="00BA1E2B"/>
    <w:rsid w:val="00BA5120"/>
    <w:rsid w:val="00BA5DBB"/>
    <w:rsid w:val="00BB0FD7"/>
    <w:rsid w:val="00BB282D"/>
    <w:rsid w:val="00BB6FD5"/>
    <w:rsid w:val="00BC1506"/>
    <w:rsid w:val="00BD0084"/>
    <w:rsid w:val="00BD3DC0"/>
    <w:rsid w:val="00BE4428"/>
    <w:rsid w:val="00BE4C36"/>
    <w:rsid w:val="00BE50FE"/>
    <w:rsid w:val="00BF2669"/>
    <w:rsid w:val="00BF650D"/>
    <w:rsid w:val="00C10D86"/>
    <w:rsid w:val="00C22BA3"/>
    <w:rsid w:val="00C27257"/>
    <w:rsid w:val="00C40312"/>
    <w:rsid w:val="00C449B0"/>
    <w:rsid w:val="00C53F7C"/>
    <w:rsid w:val="00C54B05"/>
    <w:rsid w:val="00C5504D"/>
    <w:rsid w:val="00C57762"/>
    <w:rsid w:val="00C73E56"/>
    <w:rsid w:val="00C7648C"/>
    <w:rsid w:val="00C85DA8"/>
    <w:rsid w:val="00C8656E"/>
    <w:rsid w:val="00C87938"/>
    <w:rsid w:val="00C92D91"/>
    <w:rsid w:val="00CA041E"/>
    <w:rsid w:val="00CA66FB"/>
    <w:rsid w:val="00CB0EA2"/>
    <w:rsid w:val="00CB623F"/>
    <w:rsid w:val="00CC4593"/>
    <w:rsid w:val="00CC4BBA"/>
    <w:rsid w:val="00CD4D9E"/>
    <w:rsid w:val="00CE0FEB"/>
    <w:rsid w:val="00CE2224"/>
    <w:rsid w:val="00CE3911"/>
    <w:rsid w:val="00CE64D3"/>
    <w:rsid w:val="00CE674B"/>
    <w:rsid w:val="00D00B0F"/>
    <w:rsid w:val="00D018BE"/>
    <w:rsid w:val="00D040BE"/>
    <w:rsid w:val="00D044B3"/>
    <w:rsid w:val="00D14B65"/>
    <w:rsid w:val="00D15B47"/>
    <w:rsid w:val="00D233BD"/>
    <w:rsid w:val="00D31231"/>
    <w:rsid w:val="00D41E07"/>
    <w:rsid w:val="00D43A93"/>
    <w:rsid w:val="00D465AF"/>
    <w:rsid w:val="00D50A9A"/>
    <w:rsid w:val="00D52231"/>
    <w:rsid w:val="00D523A0"/>
    <w:rsid w:val="00D6414B"/>
    <w:rsid w:val="00D714F6"/>
    <w:rsid w:val="00D71598"/>
    <w:rsid w:val="00D71C55"/>
    <w:rsid w:val="00D751CF"/>
    <w:rsid w:val="00D75AE2"/>
    <w:rsid w:val="00D761E1"/>
    <w:rsid w:val="00D822B5"/>
    <w:rsid w:val="00D849CC"/>
    <w:rsid w:val="00D918DB"/>
    <w:rsid w:val="00DA0312"/>
    <w:rsid w:val="00DD3FB8"/>
    <w:rsid w:val="00DD5951"/>
    <w:rsid w:val="00DD7553"/>
    <w:rsid w:val="00DF3C5A"/>
    <w:rsid w:val="00DF5B07"/>
    <w:rsid w:val="00DF6A69"/>
    <w:rsid w:val="00DF6D84"/>
    <w:rsid w:val="00DF6D88"/>
    <w:rsid w:val="00E04193"/>
    <w:rsid w:val="00E21823"/>
    <w:rsid w:val="00E27303"/>
    <w:rsid w:val="00E35052"/>
    <w:rsid w:val="00E37BD1"/>
    <w:rsid w:val="00E451BA"/>
    <w:rsid w:val="00E468DD"/>
    <w:rsid w:val="00E53544"/>
    <w:rsid w:val="00E577F9"/>
    <w:rsid w:val="00E615B1"/>
    <w:rsid w:val="00E74598"/>
    <w:rsid w:val="00E75E49"/>
    <w:rsid w:val="00E80887"/>
    <w:rsid w:val="00E84D25"/>
    <w:rsid w:val="00EA51E2"/>
    <w:rsid w:val="00EB726D"/>
    <w:rsid w:val="00EC24D9"/>
    <w:rsid w:val="00EC5305"/>
    <w:rsid w:val="00EC6C17"/>
    <w:rsid w:val="00ED46F7"/>
    <w:rsid w:val="00EE6F05"/>
    <w:rsid w:val="00EF4B3C"/>
    <w:rsid w:val="00F028FC"/>
    <w:rsid w:val="00F13809"/>
    <w:rsid w:val="00F328A3"/>
    <w:rsid w:val="00F35361"/>
    <w:rsid w:val="00F36892"/>
    <w:rsid w:val="00F469D2"/>
    <w:rsid w:val="00F54C4D"/>
    <w:rsid w:val="00F679CB"/>
    <w:rsid w:val="00F759FF"/>
    <w:rsid w:val="00F801BF"/>
    <w:rsid w:val="00F8657B"/>
    <w:rsid w:val="00F90459"/>
    <w:rsid w:val="00F95144"/>
    <w:rsid w:val="00F95E53"/>
    <w:rsid w:val="00FA0F89"/>
    <w:rsid w:val="00FA51ED"/>
    <w:rsid w:val="00FA692F"/>
    <w:rsid w:val="00FB082A"/>
    <w:rsid w:val="00FB2444"/>
    <w:rsid w:val="00FB699E"/>
    <w:rsid w:val="00FD12DA"/>
    <w:rsid w:val="00FD3546"/>
    <w:rsid w:val="00FD35A0"/>
    <w:rsid w:val="00FE118D"/>
    <w:rsid w:val="00FE30C6"/>
    <w:rsid w:val="00FE3131"/>
    <w:rsid w:val="00FE5BFD"/>
    <w:rsid w:val="00FF0B41"/>
    <w:rsid w:val="00FF55B3"/>
    <w:rsid w:val="00FF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065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1"/>
    <w:next w:val="Normalny1"/>
    <w:link w:val="Nagwek2Znak"/>
    <w:rsid w:val="00A35FCA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5B3"/>
  </w:style>
  <w:style w:type="paragraph" w:styleId="Stopka">
    <w:name w:val="footer"/>
    <w:basedOn w:val="Normalny"/>
    <w:link w:val="StopkaZnak"/>
    <w:uiPriority w:val="99"/>
    <w:unhideWhenUsed/>
    <w:rsid w:val="00FF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5B3"/>
  </w:style>
  <w:style w:type="paragraph" w:styleId="Tekstdymka">
    <w:name w:val="Balloon Text"/>
    <w:basedOn w:val="Normalny"/>
    <w:link w:val="TekstdymkaZnak"/>
    <w:uiPriority w:val="99"/>
    <w:semiHidden/>
    <w:unhideWhenUsed/>
    <w:rsid w:val="00FF5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5B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84065"/>
    <w:pPr>
      <w:ind w:left="720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unhideWhenUsed/>
    <w:rsid w:val="00BA1E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D3DC0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1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1C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1C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3CB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35FCA"/>
    <w:rPr>
      <w:rFonts w:ascii="Trebuchet MS" w:eastAsia="Trebuchet MS" w:hAnsi="Trebuchet MS" w:cs="Trebuchet MS"/>
      <w:b/>
      <w:color w:val="000000"/>
      <w:sz w:val="26"/>
      <w:lang w:eastAsia="pl-PL"/>
    </w:rPr>
  </w:style>
  <w:style w:type="paragraph" w:customStyle="1" w:styleId="Normalny1">
    <w:name w:val="Normalny1"/>
    <w:rsid w:val="00A35FCA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Poprawka">
    <w:name w:val="Revision"/>
    <w:hidden/>
    <w:uiPriority w:val="99"/>
    <w:semiHidden/>
    <w:rsid w:val="00EA51E2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3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534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53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2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2B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2B5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178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yotta.com.pl/artykuly/utarte-sciezki-ktore-prowadza-na-manowce-czyli-mylne-przekonania-na-temat-oo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tlas">
  <a:themeElements>
    <a:clrScheme name="Atlas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F81B02"/>
      </a:accent1>
      <a:accent2>
        <a:srgbClr val="FC7715"/>
      </a:accent2>
      <a:accent3>
        <a:srgbClr val="AFBF41"/>
      </a:accent3>
      <a:accent4>
        <a:srgbClr val="50C49F"/>
      </a:accent4>
      <a:accent5>
        <a:srgbClr val="3B95C4"/>
      </a:accent5>
      <a:accent6>
        <a:srgbClr val="B560D4"/>
      </a:accent6>
      <a:hlink>
        <a:srgbClr val="FC5A1A"/>
      </a:hlink>
      <a:folHlink>
        <a:srgbClr val="B49E74"/>
      </a:folHlink>
    </a:clrScheme>
    <a:fontScheme name="Atlas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55714B-7073-4401-B145-ACD07087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831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MSI</cp:lastModifiedBy>
  <cp:revision>155</cp:revision>
  <cp:lastPrinted>2022-11-17T09:34:00Z</cp:lastPrinted>
  <dcterms:created xsi:type="dcterms:W3CDTF">2023-01-03T07:56:00Z</dcterms:created>
  <dcterms:modified xsi:type="dcterms:W3CDTF">2023-01-19T10:58:00Z</dcterms:modified>
</cp:coreProperties>
</file>