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64104" w14:textId="36F721B0" w:rsidR="00865872" w:rsidRDefault="00865872" w:rsidP="00865872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  <w:r w:rsidRPr="00865872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>
        <w:rPr>
          <w:rStyle w:val="Pogrubienie"/>
          <w:rFonts w:ascii="Lato" w:hAnsi="Lato"/>
          <w:b w:val="0"/>
          <w:bCs w:val="0"/>
          <w:color w:val="000000"/>
        </w:rPr>
        <w:t>10.02</w:t>
      </w:r>
      <w:r w:rsidRPr="00865872">
        <w:rPr>
          <w:rStyle w:val="Pogrubienie"/>
          <w:rFonts w:ascii="Lato" w:hAnsi="Lato"/>
          <w:b w:val="0"/>
          <w:bCs w:val="0"/>
          <w:color w:val="000000"/>
        </w:rPr>
        <w:t>.2023</w:t>
      </w:r>
    </w:p>
    <w:p w14:paraId="41D43820" w14:textId="77777777" w:rsidR="00865872" w:rsidRPr="00865872" w:rsidRDefault="00865872" w:rsidP="00865872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</w:p>
    <w:p w14:paraId="01425588" w14:textId="692C4F3F" w:rsidR="00682E32" w:rsidRPr="00865872" w:rsidRDefault="00000000" w:rsidP="00865872">
      <w:pPr>
        <w:pStyle w:val="Nagwek1"/>
        <w:spacing w:before="0" w:line="360" w:lineRule="auto"/>
        <w:jc w:val="both"/>
        <w:rPr>
          <w:rFonts w:ascii="Lato" w:hAnsi="Lato"/>
        </w:rPr>
      </w:pPr>
      <w:r w:rsidRPr="00865872">
        <w:rPr>
          <w:rFonts w:ascii="Lato" w:hAnsi="Lato"/>
        </w:rPr>
        <w:t>Zielone technologie – nadzieja dla środowiska i szansa dla biznesu</w:t>
      </w:r>
    </w:p>
    <w:p w14:paraId="68D7E133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3CE75478" w14:textId="743837D6" w:rsidR="00682E32" w:rsidRPr="00865872" w:rsidRDefault="00000000" w:rsidP="00865872">
      <w:pPr>
        <w:pStyle w:val="Standard"/>
        <w:spacing w:line="360" w:lineRule="auto"/>
        <w:jc w:val="both"/>
        <w:rPr>
          <w:rFonts w:ascii="Lato" w:hAnsi="Lato" w:cs="Arial"/>
        </w:rPr>
      </w:pPr>
      <w:r w:rsidRPr="00865872">
        <w:rPr>
          <w:rFonts w:ascii="Lato" w:hAnsi="Lato" w:cs="Arial"/>
        </w:rPr>
        <w:t>Postępujące zmiany klimatyczne, wyczerpywanie się surowców energetycznych oraz stale rosnące procesy urbanizacyjne wymuszają transformację światowej gospodarki. Zielone technologie kształtują całe otoczenie gospodarcze i wpływają na modele prowadzenia działalności wszystkich firm. To już nie tylko element wzmacniający wizerunek firmy</w:t>
      </w:r>
      <w:r w:rsidR="002F5E08" w:rsidRPr="00865872">
        <w:rPr>
          <w:rFonts w:ascii="Lato" w:hAnsi="Lato" w:cs="Arial"/>
        </w:rPr>
        <w:t>. Zielone technologie to obecnie dominująca gałąź współczesnej gospodarki o ogromnym potencjale rozwojowym.</w:t>
      </w:r>
    </w:p>
    <w:p w14:paraId="11A056F7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  <w:sz w:val="28"/>
          <w:szCs w:val="28"/>
        </w:rPr>
      </w:pPr>
    </w:p>
    <w:p w14:paraId="4F34ED43" w14:textId="77777777" w:rsidR="00682E32" w:rsidRPr="00865872" w:rsidRDefault="00000000" w:rsidP="00865872">
      <w:pPr>
        <w:pStyle w:val="Nagwek2"/>
        <w:rPr>
          <w:rFonts w:ascii="Lato" w:hAnsi="Lato"/>
          <w:sz w:val="28"/>
          <w:szCs w:val="24"/>
        </w:rPr>
      </w:pPr>
      <w:r w:rsidRPr="00865872">
        <w:rPr>
          <w:rFonts w:ascii="Lato" w:hAnsi="Lato"/>
          <w:sz w:val="28"/>
          <w:szCs w:val="24"/>
        </w:rPr>
        <w:t>Czym są zielone technologie?</w:t>
      </w:r>
    </w:p>
    <w:p w14:paraId="3C7F11A3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71D45C13" w14:textId="77777777" w:rsidR="00682E32" w:rsidRPr="00865872" w:rsidRDefault="00000000" w:rsidP="00865872">
      <w:pPr>
        <w:pStyle w:val="Standard"/>
        <w:spacing w:line="360" w:lineRule="auto"/>
        <w:jc w:val="both"/>
        <w:rPr>
          <w:rFonts w:ascii="Lato" w:hAnsi="Lato" w:cs="Arial"/>
        </w:rPr>
      </w:pPr>
      <w:r w:rsidRPr="00865872">
        <w:rPr>
          <w:rFonts w:ascii="Lato" w:hAnsi="Lato" w:cs="Arial"/>
        </w:rPr>
        <w:t>Zielone technologie to energetyka przyjazna środowisku, efektywne magazynowanie energii pochodzącej ze źródeł odnawialnych, modernizacja przemysłu i energetyki, zrównoważona gospodarka surowcami i odpadami oraz zrównoważony transport. To zapewnienie nie tylko „zielonych” produktów, ale także usług.</w:t>
      </w:r>
    </w:p>
    <w:p w14:paraId="7ADD3824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13BFA502" w14:textId="4053FC72" w:rsidR="00682E32" w:rsidRPr="00865872" w:rsidRDefault="00000000" w:rsidP="00865872">
      <w:pPr>
        <w:pStyle w:val="Standard"/>
        <w:numPr>
          <w:ilvl w:val="0"/>
          <w:numId w:val="1"/>
        </w:numPr>
        <w:spacing w:line="360" w:lineRule="auto"/>
        <w:jc w:val="both"/>
        <w:rPr>
          <w:rFonts w:ascii="Lato" w:hAnsi="Lato" w:cs="Arial"/>
          <w:i/>
          <w:iCs/>
        </w:rPr>
      </w:pPr>
      <w:r w:rsidRPr="00865872">
        <w:rPr>
          <w:rFonts w:ascii="Lato" w:hAnsi="Lato" w:cs="Arial"/>
          <w:i/>
          <w:iCs/>
        </w:rPr>
        <w:t>Zielone technologie wykształtowały zupełnie nowy typ gospodarki. Zmieniły nie tylko wiele procesów produkcyjnych, ale także sposób prowadzenia biznesu</w:t>
      </w:r>
      <w:r w:rsidRPr="00865872">
        <w:rPr>
          <w:rFonts w:ascii="Lato" w:hAnsi="Lato" w:cs="Arial"/>
        </w:rPr>
        <w:t xml:space="preserve"> - zauważa </w:t>
      </w:r>
      <w:r w:rsidR="00F45EB5" w:rsidRPr="00865872">
        <w:rPr>
          <w:rFonts w:ascii="Lato" w:hAnsi="Lato" w:cs="Arial"/>
        </w:rPr>
        <w:t>Krzysztof Woźny</w:t>
      </w:r>
      <w:r w:rsidR="002F5E08" w:rsidRPr="00865872">
        <w:rPr>
          <w:rFonts w:ascii="Lato" w:hAnsi="Lato" w:cs="Arial"/>
        </w:rPr>
        <w:t xml:space="preserve"> z</w:t>
      </w:r>
      <w:r w:rsidRPr="00865872">
        <w:rPr>
          <w:rFonts w:ascii="Lato" w:hAnsi="Lato" w:cs="Arial"/>
        </w:rPr>
        <w:t xml:space="preserve"> Centrum Badań i Rozwoju Technologii dla Przemysłu S.A. - </w:t>
      </w:r>
      <w:r w:rsidRPr="00865872">
        <w:rPr>
          <w:rFonts w:ascii="Lato" w:hAnsi="Lato" w:cs="Arial"/>
          <w:i/>
          <w:iCs/>
        </w:rPr>
        <w:t xml:space="preserve">Coraz więcej firm dostrzega ich wagę i możliwości, a także wpływ na codzienne życie konsumentów. Obserwując gospodarkę światową </w:t>
      </w:r>
      <w:r w:rsidR="002F5E08" w:rsidRPr="00865872">
        <w:rPr>
          <w:rFonts w:ascii="Lato" w:hAnsi="Lato" w:cs="Arial"/>
          <w:i/>
          <w:iCs/>
        </w:rPr>
        <w:t xml:space="preserve">można </w:t>
      </w:r>
      <w:r w:rsidRPr="00865872">
        <w:rPr>
          <w:rFonts w:ascii="Lato" w:hAnsi="Lato" w:cs="Arial"/>
          <w:i/>
          <w:iCs/>
        </w:rPr>
        <w:t>łatwo dostrzec, że firmy przodujące w zielonej energii rozwijają się znacznie szybciej, oferując rozwiązania bardziej konkurencyjne i innowacyjne. Są zmianą, którą chcemy widzieć w świecie</w:t>
      </w:r>
      <w:r w:rsidR="002F5E08" w:rsidRPr="00865872">
        <w:rPr>
          <w:rFonts w:ascii="Lato" w:hAnsi="Lato" w:cs="Arial"/>
          <w:i/>
          <w:iCs/>
        </w:rPr>
        <w:t>.</w:t>
      </w:r>
    </w:p>
    <w:p w14:paraId="3A29EECE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75BB2DB3" w14:textId="77777777" w:rsidR="00682E32" w:rsidRPr="00865872" w:rsidRDefault="00000000" w:rsidP="00865872">
      <w:pPr>
        <w:pStyle w:val="Standard"/>
        <w:spacing w:line="360" w:lineRule="auto"/>
        <w:jc w:val="both"/>
        <w:rPr>
          <w:rFonts w:ascii="Lato" w:hAnsi="Lato" w:cs="Arial"/>
        </w:rPr>
      </w:pPr>
      <w:r w:rsidRPr="00865872">
        <w:rPr>
          <w:rFonts w:ascii="Lato" w:hAnsi="Lato" w:cs="Arial"/>
        </w:rPr>
        <w:t>Zielone technologie są pewnego rodzaju rewolucją gospodarczą, ponieważ ich wpływ wykracza daleko poza sferę ekonomiczną. Kształtuje całe otoczenie i zmienia sposób myślenia o dostępnych zasobach. Jednak bez państwowych rozwiązań instytucjonalnych, które będą wspierać ich rozwój, nie rozwiążą światowych problemów.</w:t>
      </w:r>
    </w:p>
    <w:p w14:paraId="28D51634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11C18B35" w14:textId="542D9E16" w:rsidR="00682E32" w:rsidRPr="00865872" w:rsidRDefault="00000000" w:rsidP="00865872">
      <w:pPr>
        <w:pStyle w:val="Nagwek2"/>
        <w:rPr>
          <w:rFonts w:ascii="Lato" w:hAnsi="Lato"/>
          <w:sz w:val="28"/>
          <w:szCs w:val="24"/>
        </w:rPr>
      </w:pPr>
      <w:r w:rsidRPr="00865872">
        <w:rPr>
          <w:rFonts w:ascii="Lato" w:hAnsi="Lato"/>
          <w:sz w:val="28"/>
          <w:szCs w:val="24"/>
        </w:rPr>
        <w:t>Zielone technologie – korzyści nie tylko dla środowiska</w:t>
      </w:r>
    </w:p>
    <w:p w14:paraId="49061A37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0A287F09" w14:textId="75169DBC" w:rsidR="00682E32" w:rsidRPr="00865872" w:rsidRDefault="00000000" w:rsidP="00865872">
      <w:pPr>
        <w:pStyle w:val="Standard"/>
        <w:spacing w:line="360" w:lineRule="auto"/>
        <w:jc w:val="both"/>
        <w:rPr>
          <w:rFonts w:ascii="Lato" w:hAnsi="Lato" w:cs="Arial"/>
        </w:rPr>
      </w:pPr>
      <w:r w:rsidRPr="00865872">
        <w:rPr>
          <w:rFonts w:ascii="Lato" w:hAnsi="Lato" w:cs="Arial"/>
        </w:rPr>
        <w:t>Zielone technologie są obecnie siłą napędową wzrostu gospodarczego. Oznaczają dążenie do rozwoju gospodarczego przy jednoczesnym zrównoważonym wykorzystywaniu zasobów naturalnych, zapobieganiu degradacji środowiska oraz zachowaniu bioróżnorodności.</w:t>
      </w:r>
    </w:p>
    <w:p w14:paraId="4E9E2195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237B3C81" w14:textId="45F22265" w:rsidR="00682E32" w:rsidRPr="00865872" w:rsidRDefault="00000000" w:rsidP="00865872">
      <w:pPr>
        <w:pStyle w:val="Standard"/>
        <w:spacing w:line="360" w:lineRule="auto"/>
        <w:jc w:val="both"/>
        <w:rPr>
          <w:rFonts w:ascii="Lato" w:hAnsi="Lato" w:cs="Arial"/>
        </w:rPr>
      </w:pPr>
      <w:r w:rsidRPr="00865872">
        <w:rPr>
          <w:rFonts w:ascii="Lato" w:hAnsi="Lato" w:cs="Arial"/>
        </w:rPr>
        <w:t>Zielone technologie to przede wszystkim wdrażanie innowacji technologicznych, ale także popularyzacja odnawialnych źródeł energii</w:t>
      </w:r>
      <w:r w:rsidR="002F5E08" w:rsidRPr="00865872">
        <w:rPr>
          <w:rFonts w:ascii="Lato" w:hAnsi="Lato" w:cs="Arial"/>
        </w:rPr>
        <w:t>. To</w:t>
      </w:r>
      <w:r w:rsidRPr="00865872">
        <w:rPr>
          <w:rFonts w:ascii="Lato" w:hAnsi="Lato" w:cs="Arial"/>
        </w:rPr>
        <w:t xml:space="preserve"> poprawa efektywności energetycznej, lepsze zarządzanie surowcami i odpadami</w:t>
      </w:r>
      <w:r w:rsidR="002F5E08" w:rsidRPr="00865872">
        <w:rPr>
          <w:rFonts w:ascii="Lato" w:hAnsi="Lato" w:cs="Arial"/>
        </w:rPr>
        <w:t xml:space="preserve">. To także </w:t>
      </w:r>
      <w:r w:rsidRPr="00865872">
        <w:rPr>
          <w:rFonts w:ascii="Lato" w:hAnsi="Lato" w:cs="Arial"/>
        </w:rPr>
        <w:t>zmiana modelu konsumpcji, zrównoważona produkcja i organizacja pracy oraz społeczna odpowiedzialność biznesu.</w:t>
      </w:r>
    </w:p>
    <w:p w14:paraId="49CCDF81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53A72C02" w14:textId="77777777" w:rsidR="00682E32" w:rsidRPr="00865872" w:rsidRDefault="00000000" w:rsidP="00865872">
      <w:pPr>
        <w:pStyle w:val="Standard"/>
        <w:spacing w:line="360" w:lineRule="auto"/>
        <w:jc w:val="both"/>
        <w:rPr>
          <w:rFonts w:ascii="Lato" w:hAnsi="Lato" w:cs="Arial"/>
        </w:rPr>
      </w:pPr>
      <w:r w:rsidRPr="00865872">
        <w:rPr>
          <w:rFonts w:ascii="Lato" w:hAnsi="Lato" w:cs="Arial"/>
        </w:rPr>
        <w:t>Ekorozwój znajduje się obecnie w centrum zainteresowania polityki Unii Europejskiej, zwłaszcza w kwestii stosowania instrumentów finansowych wobec państw członkowskich. Celem działań Unii Europejskiej jest stworzenie, na bazie ekologicznych rozwiązań technologicznych, przewagi konkurencyjnej w produkcji, rozwoju badań naukowych i wdrażaniu innowacji na skalę globalną.</w:t>
      </w:r>
    </w:p>
    <w:p w14:paraId="4F5021E4" w14:textId="77777777" w:rsidR="00682E32" w:rsidRPr="00865872" w:rsidRDefault="00682E32" w:rsidP="00865872">
      <w:pPr>
        <w:pStyle w:val="Nagwek2"/>
        <w:rPr>
          <w:rFonts w:ascii="Lato" w:hAnsi="Lato"/>
          <w:sz w:val="28"/>
          <w:szCs w:val="24"/>
        </w:rPr>
      </w:pPr>
    </w:p>
    <w:p w14:paraId="50310783" w14:textId="77777777" w:rsidR="00682E32" w:rsidRPr="00865872" w:rsidRDefault="00000000" w:rsidP="00865872">
      <w:pPr>
        <w:pStyle w:val="Nagwek2"/>
        <w:rPr>
          <w:rFonts w:ascii="Lato" w:hAnsi="Lato"/>
          <w:b/>
          <w:bCs/>
          <w:sz w:val="28"/>
          <w:szCs w:val="24"/>
        </w:rPr>
      </w:pPr>
      <w:r w:rsidRPr="00865872">
        <w:rPr>
          <w:rFonts w:ascii="Lato" w:hAnsi="Lato"/>
          <w:b/>
          <w:bCs/>
          <w:sz w:val="28"/>
          <w:szCs w:val="24"/>
        </w:rPr>
        <w:t>Zielone technologie – wady i zalety</w:t>
      </w:r>
    </w:p>
    <w:p w14:paraId="03FA04B6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29935E9C" w14:textId="14A4460F" w:rsidR="00682E32" w:rsidRPr="00865872" w:rsidRDefault="00000000" w:rsidP="00865872">
      <w:pPr>
        <w:pStyle w:val="Standard"/>
        <w:spacing w:line="360" w:lineRule="auto"/>
        <w:jc w:val="both"/>
        <w:rPr>
          <w:rFonts w:ascii="Lato" w:hAnsi="Lato" w:cs="Arial"/>
        </w:rPr>
      </w:pPr>
      <w:r w:rsidRPr="00865872">
        <w:rPr>
          <w:rFonts w:ascii="Lato" w:hAnsi="Lato" w:cs="Arial"/>
        </w:rPr>
        <w:t xml:space="preserve">Nie sposób przecenić znaczenia zielonych technologii. Coraz chętniej przyciągają one nowych inwestorów. Warto jednak mieć świadomość zarówno ich niewątpliwych zalet, jak i </w:t>
      </w:r>
      <w:r w:rsidR="002F5E08" w:rsidRPr="00865872">
        <w:rPr>
          <w:rFonts w:ascii="Lato" w:hAnsi="Lato" w:cs="Arial"/>
        </w:rPr>
        <w:t xml:space="preserve">kwestii, które wymagają uwagi i poprawy. </w:t>
      </w:r>
    </w:p>
    <w:p w14:paraId="15A14BC2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67E41715" w14:textId="77777777" w:rsidR="00682E32" w:rsidRPr="00865872" w:rsidRDefault="00000000" w:rsidP="00865872">
      <w:pPr>
        <w:pStyle w:val="Standard"/>
        <w:spacing w:line="360" w:lineRule="auto"/>
        <w:jc w:val="both"/>
        <w:rPr>
          <w:rFonts w:ascii="Lato" w:hAnsi="Lato" w:cs="Arial"/>
        </w:rPr>
      </w:pPr>
      <w:r w:rsidRPr="00865872">
        <w:rPr>
          <w:rFonts w:ascii="Lato" w:hAnsi="Lato" w:cs="Arial"/>
        </w:rPr>
        <w:t xml:space="preserve">Zielone technologie pozwalają znacząco obniżać globalne zużycie energii. Korzystanie ze źródeł odnawialnych zmniejsza zanieczyszczenia powietrza i skutki globalnego ocieplenia. Wpływa na jakość gleb i wody, minimalizuje ilość odpadów, ale przede wszystkim oznacza realne oszczędności finansowe. Pozwala bardziej racjonalnie </w:t>
      </w:r>
      <w:r w:rsidRPr="00865872">
        <w:rPr>
          <w:rFonts w:ascii="Lato" w:hAnsi="Lato" w:cs="Arial"/>
        </w:rPr>
        <w:lastRenderedPageBreak/>
        <w:t>gospodarować naszymi zasobami i myśleć o prowadzonych biznesach w szerszej skali.</w:t>
      </w:r>
    </w:p>
    <w:p w14:paraId="34567704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7420ADFD" w14:textId="77777777" w:rsidR="00682E32" w:rsidRPr="00865872" w:rsidRDefault="00000000" w:rsidP="00865872">
      <w:pPr>
        <w:pStyle w:val="Standard"/>
        <w:spacing w:line="360" w:lineRule="auto"/>
        <w:jc w:val="both"/>
        <w:rPr>
          <w:rFonts w:ascii="Lato" w:hAnsi="Lato" w:cs="Arial"/>
        </w:rPr>
      </w:pPr>
      <w:r w:rsidRPr="00865872">
        <w:rPr>
          <w:rFonts w:ascii="Lato" w:hAnsi="Lato" w:cs="Arial"/>
        </w:rPr>
        <w:t>Niestety, zielone technologie to nadal wysokie wydatki „na start”. Koszt samych badań i wdrażania innowacyjnych rozwiązań może odstraszać. Firmy nadal boją się tego typu działań, nie dostrzegając w nich jedynej szansy na trwały rozwój.</w:t>
      </w:r>
    </w:p>
    <w:p w14:paraId="24BFC570" w14:textId="77777777" w:rsidR="00682E32" w:rsidRPr="0086587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6C061D58" w14:textId="5938EE83" w:rsidR="00682E32" w:rsidRPr="00865872" w:rsidRDefault="00000000" w:rsidP="00865872">
      <w:pPr>
        <w:pStyle w:val="Standard"/>
        <w:numPr>
          <w:ilvl w:val="0"/>
          <w:numId w:val="2"/>
        </w:numPr>
        <w:spacing w:line="360" w:lineRule="auto"/>
        <w:jc w:val="both"/>
        <w:rPr>
          <w:rFonts w:ascii="Lato" w:hAnsi="Lato" w:cs="Arial"/>
        </w:rPr>
      </w:pPr>
      <w:r w:rsidRPr="00865872">
        <w:rPr>
          <w:rFonts w:ascii="Lato" w:hAnsi="Lato" w:cs="Arial"/>
          <w:i/>
          <w:iCs/>
        </w:rPr>
        <w:t>Najwyższa pora, by każde przedsiębiorstwo zaczęło podejmować realne działania powodujące spowolnienie zmian klimatycznych. To nasz społeczny obowiązek. Stosowanie zielonych technologii to najważniejszy krok, jaki musimy teraz śmiało postawić</w:t>
      </w:r>
      <w:r w:rsidRPr="00865872">
        <w:rPr>
          <w:rFonts w:ascii="Lato" w:hAnsi="Lato" w:cs="Arial"/>
        </w:rPr>
        <w:t xml:space="preserve"> - zauważa </w:t>
      </w:r>
      <w:r w:rsidR="00F45EB5" w:rsidRPr="00865872">
        <w:rPr>
          <w:rFonts w:ascii="Lato" w:hAnsi="Lato" w:cs="Arial"/>
        </w:rPr>
        <w:t xml:space="preserve">Grzegorz Putynkowski </w:t>
      </w:r>
      <w:r w:rsidRPr="00865872">
        <w:rPr>
          <w:rFonts w:ascii="Lato" w:hAnsi="Lato" w:cs="Arial"/>
        </w:rPr>
        <w:t xml:space="preserve">ekspert Centrum Badań i Rozwoju Technologii dla Przemysłu S.A. - </w:t>
      </w:r>
      <w:r w:rsidRPr="00865872">
        <w:rPr>
          <w:rFonts w:ascii="Lato" w:hAnsi="Lato" w:cs="Arial"/>
          <w:i/>
          <w:iCs/>
        </w:rPr>
        <w:t>Co ciekawe, największe, globalne firmy</w:t>
      </w:r>
      <w:r w:rsidR="002F5E08" w:rsidRPr="00865872">
        <w:rPr>
          <w:rFonts w:ascii="Lato" w:hAnsi="Lato" w:cs="Arial"/>
          <w:i/>
          <w:iCs/>
        </w:rPr>
        <w:t>,</w:t>
      </w:r>
      <w:r w:rsidRPr="00865872">
        <w:rPr>
          <w:rFonts w:ascii="Lato" w:hAnsi="Lato" w:cs="Arial"/>
          <w:i/>
          <w:iCs/>
        </w:rPr>
        <w:t xml:space="preserve"> nie są zbyt aktywne w tym sektorze, co śmiało mogą obecnie wykorzystać nowe, mniejsze start-</w:t>
      </w:r>
      <w:proofErr w:type="spellStart"/>
      <w:r w:rsidRPr="00865872">
        <w:rPr>
          <w:rFonts w:ascii="Lato" w:hAnsi="Lato" w:cs="Arial"/>
          <w:i/>
          <w:iCs/>
        </w:rPr>
        <w:t>upy</w:t>
      </w:r>
      <w:proofErr w:type="spellEnd"/>
      <w:r w:rsidRPr="00865872">
        <w:rPr>
          <w:rFonts w:ascii="Lato" w:hAnsi="Lato" w:cs="Arial"/>
          <w:i/>
          <w:iCs/>
        </w:rPr>
        <w:t>, które bardziej elastycznie podchodzą do rozwoju i wdrażania</w:t>
      </w:r>
      <w:r w:rsidR="002F5E08" w:rsidRPr="00865872">
        <w:rPr>
          <w:rFonts w:ascii="Lato" w:hAnsi="Lato" w:cs="Arial"/>
          <w:i/>
          <w:iCs/>
        </w:rPr>
        <w:t xml:space="preserve"> </w:t>
      </w:r>
      <w:r w:rsidRPr="00865872">
        <w:rPr>
          <w:rFonts w:ascii="Lato" w:hAnsi="Lato" w:cs="Arial"/>
          <w:i/>
          <w:iCs/>
        </w:rPr>
        <w:t>innowacyjnych rozwiązań.</w:t>
      </w:r>
    </w:p>
    <w:p w14:paraId="41A0B9FF" w14:textId="46DA3D59" w:rsidR="00682E32" w:rsidRDefault="00682E3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p w14:paraId="193C689E" w14:textId="77777777" w:rsidR="00865872" w:rsidRPr="007348C7" w:rsidRDefault="00865872" w:rsidP="00865872">
      <w:pPr>
        <w:spacing w:line="360" w:lineRule="auto"/>
        <w:jc w:val="both"/>
        <w:rPr>
          <w:rFonts w:ascii="Lato" w:hAnsi="Lato" w:cstheme="minorHAnsi"/>
        </w:rPr>
      </w:pPr>
    </w:p>
    <w:p w14:paraId="3D8632D7" w14:textId="77777777" w:rsidR="00865872" w:rsidRPr="00171BA3" w:rsidRDefault="00865872" w:rsidP="00865872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Kontakt dla mediów:</w:t>
      </w:r>
    </w:p>
    <w:p w14:paraId="605939D8" w14:textId="77777777" w:rsidR="00865872" w:rsidRPr="00171BA3" w:rsidRDefault="00865872" w:rsidP="00865872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Małgorzata Knapik-Klata</w:t>
      </w:r>
    </w:p>
    <w:p w14:paraId="5A0D0835" w14:textId="77777777" w:rsidR="00865872" w:rsidRPr="00171BA3" w:rsidRDefault="00865872" w:rsidP="00865872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PR Manager</w:t>
      </w:r>
    </w:p>
    <w:p w14:paraId="4100B2F1" w14:textId="77777777" w:rsidR="00865872" w:rsidRPr="00171BA3" w:rsidRDefault="00865872" w:rsidP="00865872">
      <w:pPr>
        <w:rPr>
          <w:rFonts w:ascii="Lato" w:hAnsi="Lato"/>
          <w:sz w:val="20"/>
          <w:szCs w:val="20"/>
        </w:rPr>
      </w:pPr>
      <w:hyperlink r:id="rId7" w:history="1">
        <w:r w:rsidRPr="00171BA3">
          <w:rPr>
            <w:rStyle w:val="Hipercze"/>
            <w:rFonts w:ascii="Lato" w:hAnsi="Lato"/>
            <w:sz w:val="20"/>
            <w:szCs w:val="20"/>
          </w:rPr>
          <w:t>m.knapik-klata@commplace.com.pl</w:t>
        </w:r>
      </w:hyperlink>
    </w:p>
    <w:p w14:paraId="52DDB1A6" w14:textId="12BD2C92" w:rsidR="00865872" w:rsidRPr="00171BA3" w:rsidRDefault="00865872" w:rsidP="00865872">
      <w:pPr>
        <w:rPr>
          <w:rFonts w:ascii="Lato" w:hAnsi="Lato"/>
          <w:sz w:val="20"/>
          <w:szCs w:val="20"/>
        </w:rPr>
      </w:pPr>
      <w:r w:rsidRPr="00171BA3">
        <w:rPr>
          <w:rFonts w:ascii="Lato" w:hAnsi="Lato"/>
          <w:sz w:val="20"/>
          <w:szCs w:val="20"/>
        </w:rPr>
        <w:t>+ 48 509 986</w:t>
      </w:r>
      <w:r>
        <w:rPr>
          <w:rFonts w:ascii="Lato" w:hAnsi="Lato"/>
          <w:sz w:val="20"/>
          <w:szCs w:val="20"/>
        </w:rPr>
        <w:t> </w:t>
      </w:r>
      <w:r w:rsidRPr="00171BA3">
        <w:rPr>
          <w:rFonts w:ascii="Lato" w:hAnsi="Lato"/>
          <w:sz w:val="20"/>
          <w:szCs w:val="20"/>
        </w:rPr>
        <w:t>984</w:t>
      </w:r>
    </w:p>
    <w:p w14:paraId="3D705367" w14:textId="77777777" w:rsidR="00865872" w:rsidRPr="00865872" w:rsidRDefault="00865872" w:rsidP="00865872">
      <w:pPr>
        <w:pStyle w:val="Standard"/>
        <w:spacing w:line="360" w:lineRule="auto"/>
        <w:jc w:val="both"/>
        <w:rPr>
          <w:rFonts w:ascii="Lato" w:hAnsi="Lato" w:cs="Arial"/>
        </w:rPr>
      </w:pPr>
    </w:p>
    <w:sectPr w:rsidR="00865872" w:rsidRPr="00865872" w:rsidSect="00865872">
      <w:headerReference w:type="default" r:id="rId8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4152" w14:textId="77777777" w:rsidR="006857D6" w:rsidRDefault="006857D6">
      <w:r>
        <w:separator/>
      </w:r>
    </w:p>
  </w:endnote>
  <w:endnote w:type="continuationSeparator" w:id="0">
    <w:p w14:paraId="75A2041E" w14:textId="77777777" w:rsidR="006857D6" w:rsidRDefault="0068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C0B9" w14:textId="77777777" w:rsidR="006857D6" w:rsidRDefault="006857D6">
      <w:r>
        <w:rPr>
          <w:color w:val="000000"/>
        </w:rPr>
        <w:separator/>
      </w:r>
    </w:p>
  </w:footnote>
  <w:footnote w:type="continuationSeparator" w:id="0">
    <w:p w14:paraId="4626C0E5" w14:textId="77777777" w:rsidR="006857D6" w:rsidRDefault="0068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32A6" w14:textId="77777777" w:rsidR="00865872" w:rsidRDefault="00865872" w:rsidP="00865872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8CA4198" wp14:editId="6243525D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5" name="Obraz 1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03E725" w14:textId="77777777" w:rsidR="00865872" w:rsidRDefault="00865872" w:rsidP="00865872">
    <w:pPr>
      <w:pStyle w:val="Nagwek"/>
      <w:tabs>
        <w:tab w:val="left" w:pos="7512"/>
      </w:tabs>
      <w:rPr>
        <w:rFonts w:ascii="Lato" w:hAnsi="Lato"/>
      </w:rPr>
    </w:pPr>
  </w:p>
  <w:p w14:paraId="67C73A53" w14:textId="77777777" w:rsidR="00865872" w:rsidRPr="00E362A8" w:rsidRDefault="00865872" w:rsidP="00865872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611571B8" w14:textId="77777777" w:rsidR="00865872" w:rsidRDefault="00865872" w:rsidP="00865872">
    <w:pPr>
      <w:pStyle w:val="Nagwek"/>
      <w:tabs>
        <w:tab w:val="left" w:pos="7512"/>
      </w:tabs>
    </w:pPr>
    <w:r>
      <w:tab/>
    </w:r>
    <w:r>
      <w:tab/>
    </w:r>
    <w:r>
      <w:tab/>
    </w:r>
  </w:p>
  <w:p w14:paraId="0EB88B72" w14:textId="77777777" w:rsidR="00865872" w:rsidRDefault="00865872" w:rsidP="00865872">
    <w:pPr>
      <w:pStyle w:val="Nagwek"/>
    </w:pPr>
  </w:p>
  <w:p w14:paraId="298CD01D" w14:textId="77777777" w:rsidR="00865872" w:rsidRDefault="008658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111F7"/>
    <w:multiLevelType w:val="multilevel"/>
    <w:tmpl w:val="D59C568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6C791DEA"/>
    <w:multiLevelType w:val="multilevel"/>
    <w:tmpl w:val="B218E56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665792632">
    <w:abstractNumId w:val="1"/>
  </w:num>
  <w:num w:numId="2" w16cid:durableId="181629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32"/>
    <w:rsid w:val="00182A45"/>
    <w:rsid w:val="002F5E08"/>
    <w:rsid w:val="00682E32"/>
    <w:rsid w:val="006857D6"/>
    <w:rsid w:val="00865872"/>
    <w:rsid w:val="00CE7D96"/>
    <w:rsid w:val="00DD246C"/>
    <w:rsid w:val="00F4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50B36"/>
  <w15:docId w15:val="{6BCBA9C4-E8B7-4EA8-9185-5FC63FC6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5872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872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865872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Nagwek2Znak">
    <w:name w:val="Nagłówek 2 Znak"/>
    <w:basedOn w:val="Domylnaczcionkaakapitu"/>
    <w:link w:val="Nagwek2"/>
    <w:uiPriority w:val="9"/>
    <w:rsid w:val="00865872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">
    <w:name w:val="header"/>
    <w:basedOn w:val="Normalny"/>
    <w:link w:val="NagwekZnak"/>
    <w:uiPriority w:val="99"/>
    <w:unhideWhenUsed/>
    <w:rsid w:val="008658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65872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6587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65872"/>
    <w:rPr>
      <w:rFonts w:cs="Mangal"/>
      <w:szCs w:val="21"/>
    </w:rPr>
  </w:style>
  <w:style w:type="character" w:styleId="Pogrubienie">
    <w:name w:val="Strong"/>
    <w:basedOn w:val="Domylnaczcionkaakapitu"/>
    <w:uiPriority w:val="22"/>
    <w:qFormat/>
    <w:rsid w:val="00865872"/>
    <w:rPr>
      <w:b/>
      <w:bCs/>
    </w:rPr>
  </w:style>
  <w:style w:type="character" w:styleId="Hipercze">
    <w:name w:val="Hyperlink"/>
    <w:basedOn w:val="Domylnaczcionkaakapitu"/>
    <w:uiPriority w:val="99"/>
    <w:unhideWhenUsed/>
    <w:rsid w:val="00865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536</Words>
  <Characters>3833</Characters>
  <Application>Microsoft Office Word</Application>
  <DocSecurity>0</DocSecurity>
  <Lines>73</Lines>
  <Paragraphs>17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Szruba</dc:creator>
  <cp:lastModifiedBy>Małgorzata Knapik</cp:lastModifiedBy>
  <cp:revision>3</cp:revision>
  <dcterms:created xsi:type="dcterms:W3CDTF">2023-02-07T11:54:00Z</dcterms:created>
  <dcterms:modified xsi:type="dcterms:W3CDTF">2023-02-13T07:18:00Z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68ca38ff2fe818067f35666bfd71631ed76f582e0d2a7bbd227cd4a7dbca4447</vt:lpwstr>
  </property>
</Properties>
</file>