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A" w:rsidRPr="00F25E05" w:rsidRDefault="006D5ACA" w:rsidP="006D5ACA">
      <w:pPr>
        <w:jc w:val="right"/>
        <w:rPr>
          <w:rFonts w:cstheme="minorHAnsi"/>
        </w:rPr>
      </w:pPr>
    </w:p>
    <w:p w:rsidR="006D5ACA" w:rsidRPr="00F25E05" w:rsidRDefault="006D5ACA" w:rsidP="006D5ACA">
      <w:pPr>
        <w:rPr>
          <w:rFonts w:cstheme="minorHAnsi"/>
        </w:rPr>
      </w:pPr>
      <w:r w:rsidRPr="00F25E05">
        <w:rPr>
          <w:rFonts w:cstheme="minorHAnsi"/>
        </w:rPr>
        <w:t>Informacja prasowa</w:t>
      </w:r>
    </w:p>
    <w:p w:rsidR="006D5ACA" w:rsidRPr="00F25E05" w:rsidRDefault="006D5ACA" w:rsidP="006D5ACA">
      <w:pPr>
        <w:rPr>
          <w:rFonts w:cstheme="minorHAnsi"/>
        </w:rPr>
      </w:pPr>
    </w:p>
    <w:p w:rsidR="006D5ACA" w:rsidRPr="00F25E05" w:rsidRDefault="006D5ACA" w:rsidP="006D5ACA">
      <w:pPr>
        <w:jc w:val="center"/>
        <w:rPr>
          <w:rFonts w:cstheme="minorHAnsi"/>
          <w:b/>
          <w:bCs/>
        </w:rPr>
      </w:pPr>
      <w:r w:rsidRPr="00F25E05">
        <w:rPr>
          <w:rFonts w:cstheme="minorHAnsi"/>
          <w:b/>
          <w:bCs/>
        </w:rPr>
        <w:t xml:space="preserve">Kobiety w branży odnawialnych źródeł energii. Coraz więcej pań zajmuje się </w:t>
      </w:r>
      <w:proofErr w:type="spellStart"/>
      <w:r w:rsidRPr="00F25E05">
        <w:rPr>
          <w:rFonts w:cstheme="minorHAnsi"/>
          <w:b/>
          <w:bCs/>
        </w:rPr>
        <w:t>fotowoltaiką</w:t>
      </w:r>
      <w:proofErr w:type="spellEnd"/>
    </w:p>
    <w:p w:rsidR="006D5ACA" w:rsidRPr="00F25E05" w:rsidRDefault="006D5ACA" w:rsidP="006D5ACA">
      <w:pPr>
        <w:jc w:val="center"/>
        <w:rPr>
          <w:rFonts w:cstheme="minorHAnsi"/>
          <w:b/>
          <w:bCs/>
        </w:rPr>
      </w:pPr>
    </w:p>
    <w:p w:rsidR="006D5ACA" w:rsidRPr="00F25E05" w:rsidRDefault="006D5ACA" w:rsidP="006D5ACA">
      <w:pPr>
        <w:jc w:val="both"/>
        <w:rPr>
          <w:rFonts w:cstheme="minorHAnsi"/>
          <w:b/>
          <w:bCs/>
        </w:rPr>
      </w:pPr>
      <w:r w:rsidRPr="00F25E05">
        <w:rPr>
          <w:rFonts w:cstheme="minorHAnsi"/>
          <w:b/>
          <w:bCs/>
        </w:rPr>
        <w:t xml:space="preserve">Coraz więcej kobiet pracuje w sektorze odnawialnych źródeł energii – wynika z najnowszego raportu International </w:t>
      </w:r>
      <w:proofErr w:type="spellStart"/>
      <w:r w:rsidRPr="00F25E05">
        <w:rPr>
          <w:rFonts w:cstheme="minorHAnsi"/>
          <w:b/>
          <w:bCs/>
        </w:rPr>
        <w:t>Renewable</w:t>
      </w:r>
      <w:proofErr w:type="spellEnd"/>
      <w:r w:rsidRPr="00F25E05">
        <w:rPr>
          <w:rFonts w:cstheme="minorHAnsi"/>
          <w:b/>
          <w:bCs/>
        </w:rPr>
        <w:t xml:space="preserve"> Energy </w:t>
      </w:r>
      <w:proofErr w:type="spellStart"/>
      <w:r w:rsidRPr="00F25E05">
        <w:rPr>
          <w:rFonts w:cstheme="minorHAnsi"/>
          <w:b/>
          <w:bCs/>
        </w:rPr>
        <w:t>Agency</w:t>
      </w:r>
      <w:proofErr w:type="spellEnd"/>
      <w:r w:rsidRPr="00F25E05">
        <w:rPr>
          <w:rFonts w:cstheme="minorHAnsi"/>
          <w:b/>
          <w:bCs/>
        </w:rPr>
        <w:t xml:space="preserve">. Branża fotowoltaiczna na świecie ma najwyższy odsetek zatrudnionych kobiet na pełen etat. To 40 procent. Dane są optymistyczne, bowiem coraz częściej kobiety sięgają po zawody dotychczas niezbyt popularne. Dlaczego </w:t>
      </w:r>
      <w:proofErr w:type="spellStart"/>
      <w:r w:rsidRPr="00F25E05">
        <w:rPr>
          <w:rFonts w:cstheme="minorHAnsi"/>
          <w:b/>
          <w:bCs/>
        </w:rPr>
        <w:t>fotowoltaika</w:t>
      </w:r>
      <w:proofErr w:type="spellEnd"/>
      <w:r w:rsidRPr="00F25E05">
        <w:rPr>
          <w:rFonts w:cstheme="minorHAnsi"/>
          <w:b/>
          <w:bCs/>
        </w:rPr>
        <w:t xml:space="preserve"> przyciąga panie? </w:t>
      </w:r>
    </w:p>
    <w:p w:rsidR="006D5ACA" w:rsidRPr="00F25E05" w:rsidRDefault="006D5ACA" w:rsidP="006D5ACA">
      <w:pPr>
        <w:jc w:val="both"/>
        <w:rPr>
          <w:rFonts w:cstheme="minorHAnsi"/>
          <w:b/>
          <w:bCs/>
        </w:rPr>
      </w:pPr>
    </w:p>
    <w:p w:rsidR="006D5ACA" w:rsidRPr="00F25E05" w:rsidRDefault="006D5ACA" w:rsidP="006D5ACA">
      <w:pPr>
        <w:jc w:val="both"/>
        <w:rPr>
          <w:rFonts w:cstheme="minorHAnsi"/>
        </w:rPr>
      </w:pPr>
      <w:r w:rsidRPr="00F25E05">
        <w:rPr>
          <w:rFonts w:cstheme="minorHAnsi"/>
        </w:rPr>
        <w:t xml:space="preserve">Branża fotowoltaiczna na świecie sukcesywnie rośnie. Boom na odnawialne źródła energii ma kilka powodów. To przede wszystkim chęć zaoszczędzenia środków finansowych. Rosnące rachunki za prąd mobilizują konsumentów do inwestowania w darmową energię. To także chęć działania w myśl zrównoważonego rozwoju i sięganie po naturalne źródła energii. Dlaczego jeszcze sektor rośnie? Coraz więcej osób korzysta z samochodów elektrycznych. Te ładowane są za pomocą prądu. By zaoszczędzić na kosztach eksploatacji takich pojazdów – konsumenci szukają tanich i prostych rozwiązań. Pojazd ładowany energią słoneczną jest zdecydowanie tańszy w utrzymaniu niż ten ładowany za pomocą tradycyjnego prądu czy napędzany ropą. </w:t>
      </w:r>
    </w:p>
    <w:p w:rsidR="008C01B0" w:rsidRPr="00F25E05" w:rsidRDefault="008C01B0" w:rsidP="006D5ACA">
      <w:pPr>
        <w:jc w:val="both"/>
        <w:rPr>
          <w:rFonts w:cstheme="minorHAnsi"/>
        </w:rPr>
      </w:pPr>
    </w:p>
    <w:p w:rsidR="008C01B0" w:rsidRPr="00F25E05" w:rsidRDefault="008C01B0" w:rsidP="006D5ACA">
      <w:pPr>
        <w:jc w:val="both"/>
        <w:rPr>
          <w:rFonts w:cstheme="minorHAnsi"/>
          <w:b/>
          <w:bCs/>
        </w:rPr>
      </w:pPr>
      <w:r w:rsidRPr="00F25E05">
        <w:rPr>
          <w:rFonts w:cstheme="minorHAnsi"/>
          <w:b/>
          <w:bCs/>
        </w:rPr>
        <w:t xml:space="preserve">Coraz więcej kobiet zajmuje się </w:t>
      </w:r>
      <w:proofErr w:type="spellStart"/>
      <w:r w:rsidRPr="00F25E05">
        <w:rPr>
          <w:rFonts w:cstheme="minorHAnsi"/>
          <w:b/>
          <w:bCs/>
        </w:rPr>
        <w:t>fotowoltaiką</w:t>
      </w:r>
      <w:proofErr w:type="spellEnd"/>
    </w:p>
    <w:p w:rsidR="008C01B0" w:rsidRPr="00F25E05" w:rsidRDefault="008C01B0" w:rsidP="006D5ACA">
      <w:pPr>
        <w:jc w:val="both"/>
        <w:rPr>
          <w:rFonts w:cstheme="minorHAnsi"/>
          <w:b/>
          <w:bCs/>
        </w:rPr>
      </w:pPr>
    </w:p>
    <w:p w:rsidR="008C01B0" w:rsidRPr="00F25E05" w:rsidRDefault="008C01B0" w:rsidP="006D5ACA">
      <w:pPr>
        <w:jc w:val="both"/>
        <w:rPr>
          <w:rFonts w:cstheme="minorHAnsi"/>
        </w:rPr>
      </w:pPr>
      <w:r w:rsidRPr="00F25E05">
        <w:rPr>
          <w:rFonts w:cstheme="minorHAnsi"/>
        </w:rPr>
        <w:t xml:space="preserve">International </w:t>
      </w:r>
      <w:proofErr w:type="spellStart"/>
      <w:r w:rsidRPr="00F25E05">
        <w:rPr>
          <w:rFonts w:cstheme="minorHAnsi"/>
        </w:rPr>
        <w:t>Renewable</w:t>
      </w:r>
      <w:proofErr w:type="spellEnd"/>
      <w:r w:rsidRPr="00F25E05">
        <w:rPr>
          <w:rFonts w:cstheme="minorHAnsi"/>
        </w:rPr>
        <w:t xml:space="preserve"> Energy </w:t>
      </w:r>
      <w:proofErr w:type="spellStart"/>
      <w:r w:rsidRPr="00F25E05">
        <w:rPr>
          <w:rFonts w:cstheme="minorHAnsi"/>
        </w:rPr>
        <w:t>Agency</w:t>
      </w:r>
      <w:proofErr w:type="spellEnd"/>
      <w:r w:rsidRPr="00F25E05">
        <w:rPr>
          <w:rFonts w:cstheme="minorHAnsi"/>
        </w:rPr>
        <w:t xml:space="preserve"> sprawdziło, jak wiele kobiet decyduje się na pracę w sektorze </w:t>
      </w:r>
      <w:proofErr w:type="spellStart"/>
      <w:r w:rsidRPr="00F25E05">
        <w:rPr>
          <w:rFonts w:cstheme="minorHAnsi"/>
        </w:rPr>
        <w:t>fotowoltaiki</w:t>
      </w:r>
      <w:proofErr w:type="spellEnd"/>
      <w:r w:rsidRPr="00F25E05">
        <w:rPr>
          <w:rFonts w:cstheme="minorHAnsi"/>
        </w:rPr>
        <w:t xml:space="preserve">. Z najnowszych raportów wynika, że 40 proc. wszystkich zatrudnionych stanowią panie. Dla porównania w branży wiatrowej jest to 21 proc. kobiet, czyli o połowę mniej niż w sektorze </w:t>
      </w:r>
      <w:proofErr w:type="spellStart"/>
      <w:r w:rsidRPr="00F25E05">
        <w:rPr>
          <w:rFonts w:cstheme="minorHAnsi"/>
        </w:rPr>
        <w:t>fotowoltaiki</w:t>
      </w:r>
      <w:proofErr w:type="spellEnd"/>
      <w:r w:rsidR="00F25E05">
        <w:rPr>
          <w:rStyle w:val="Odwoanieprzypisudolnego"/>
          <w:rFonts w:cstheme="minorHAnsi"/>
        </w:rPr>
        <w:footnoteReference w:id="1"/>
      </w:r>
      <w:r w:rsidRPr="00F25E05">
        <w:rPr>
          <w:rFonts w:cstheme="minorHAnsi"/>
        </w:rPr>
        <w:t xml:space="preserve">. Skąd tak duża popularność pracą w branży energii słonecznej? </w:t>
      </w:r>
    </w:p>
    <w:p w:rsidR="000F0B53" w:rsidRPr="00F25E05" w:rsidRDefault="000F0B53" w:rsidP="006D5ACA">
      <w:pPr>
        <w:jc w:val="both"/>
        <w:rPr>
          <w:rFonts w:cstheme="minorHAnsi"/>
        </w:rPr>
      </w:pPr>
    </w:p>
    <w:p w:rsidR="000F0B53" w:rsidRPr="00F25E05" w:rsidRDefault="000F0B53" w:rsidP="006D5ACA">
      <w:pPr>
        <w:jc w:val="both"/>
        <w:rPr>
          <w:rFonts w:cstheme="minorHAnsi"/>
        </w:rPr>
      </w:pPr>
      <w:r w:rsidRPr="00F25E05">
        <w:rPr>
          <w:rFonts w:cstheme="minorHAnsi"/>
        </w:rPr>
        <w:t xml:space="preserve"> - </w:t>
      </w:r>
      <w:r w:rsidRPr="00F25E05">
        <w:rPr>
          <w:rFonts w:cstheme="minorHAnsi"/>
          <w:i/>
          <w:iCs/>
        </w:rPr>
        <w:t xml:space="preserve">Panie coraz chętniej wykonują zawody, które dotychczas były utożsamiane w typowo męskimi. Dzisiaj ta granica zaciera się. W </w:t>
      </w:r>
      <w:proofErr w:type="spellStart"/>
      <w:r w:rsidRPr="00F25E05">
        <w:rPr>
          <w:rFonts w:cstheme="minorHAnsi"/>
          <w:i/>
          <w:iCs/>
        </w:rPr>
        <w:t>fotowoltaice</w:t>
      </w:r>
      <w:proofErr w:type="spellEnd"/>
      <w:r w:rsidRPr="00F25E05">
        <w:rPr>
          <w:rFonts w:cstheme="minorHAnsi"/>
          <w:i/>
          <w:iCs/>
        </w:rPr>
        <w:t xml:space="preserve"> potrzebni są nie tylko monterzy. Branża poszukuje także inżynierów czy osób z umiejętnościami planowania przestrzennego. Ponadto bardzo ważną odnogę stanowi handel. Niezbędne jest propagowanie ekologicznych rozwiązań wśród Polaków – </w:t>
      </w:r>
      <w:r w:rsidRPr="00F25E05">
        <w:rPr>
          <w:rFonts w:cstheme="minorHAnsi"/>
        </w:rPr>
        <w:t xml:space="preserve">uważa Szymon Masło, prezes Neptun Energy. </w:t>
      </w:r>
    </w:p>
    <w:p w:rsidR="000F0B53" w:rsidRPr="00F25E05" w:rsidRDefault="000F0B53" w:rsidP="006D5ACA">
      <w:pPr>
        <w:jc w:val="both"/>
        <w:rPr>
          <w:rFonts w:cstheme="minorHAnsi"/>
        </w:rPr>
      </w:pPr>
    </w:p>
    <w:p w:rsidR="000F0B53" w:rsidRPr="00F25E05" w:rsidRDefault="00FD3C35" w:rsidP="006D5ACA">
      <w:pPr>
        <w:jc w:val="both"/>
        <w:rPr>
          <w:rFonts w:cstheme="minorHAnsi"/>
        </w:rPr>
      </w:pPr>
      <w:r w:rsidRPr="00F25E05">
        <w:rPr>
          <w:rFonts w:cstheme="minorHAnsi"/>
        </w:rPr>
        <w:t xml:space="preserve">Kobiety najlepiej radzą sobie w kategorii produkcji paneli – stanowią aż 47 proc. ogólnego zatrudnienia. Na kolejnych miejscach znajdą się szeroko pojęte usługi – tu 39 proc. pań znalazło zatrudnienie, a także obszar programowania – 37 proc. Najmniej kobiet – bo nieco ponad co 10 – pracuje jako monterki paneli. </w:t>
      </w:r>
    </w:p>
    <w:p w:rsidR="00FD3C35" w:rsidRPr="00F25E05" w:rsidRDefault="00FD3C35" w:rsidP="006D5ACA">
      <w:pPr>
        <w:jc w:val="both"/>
        <w:rPr>
          <w:rFonts w:cstheme="minorHAnsi"/>
        </w:rPr>
      </w:pPr>
    </w:p>
    <w:p w:rsidR="00FD3C35" w:rsidRPr="00F25E05" w:rsidRDefault="00FD3C35" w:rsidP="006D5ACA">
      <w:pPr>
        <w:jc w:val="both"/>
        <w:rPr>
          <w:rFonts w:cstheme="minorHAnsi"/>
          <w:b/>
          <w:bCs/>
        </w:rPr>
      </w:pPr>
      <w:r w:rsidRPr="00F25E05">
        <w:rPr>
          <w:rFonts w:cstheme="minorHAnsi"/>
          <w:b/>
          <w:bCs/>
        </w:rPr>
        <w:t>Nowy sektor = nowy pracodawca</w:t>
      </w:r>
    </w:p>
    <w:p w:rsidR="00FD3C35" w:rsidRPr="00F25E05" w:rsidRDefault="00FD3C35" w:rsidP="006D5ACA">
      <w:pPr>
        <w:jc w:val="both"/>
        <w:rPr>
          <w:rFonts w:cstheme="minorHAnsi"/>
          <w:b/>
          <w:bCs/>
        </w:rPr>
      </w:pPr>
    </w:p>
    <w:p w:rsidR="00FD3C35" w:rsidRPr="00F25E05" w:rsidRDefault="00FD3C35" w:rsidP="006D5ACA">
      <w:pPr>
        <w:jc w:val="both"/>
        <w:rPr>
          <w:rFonts w:cstheme="minorHAnsi"/>
        </w:rPr>
      </w:pPr>
      <w:r w:rsidRPr="00F25E05">
        <w:rPr>
          <w:rFonts w:cstheme="minorHAnsi"/>
        </w:rPr>
        <w:t xml:space="preserve">Ogromny rozwój sektora </w:t>
      </w:r>
      <w:proofErr w:type="spellStart"/>
      <w:r w:rsidRPr="00F25E05">
        <w:rPr>
          <w:rFonts w:cstheme="minorHAnsi"/>
        </w:rPr>
        <w:t>fotowoltaiki</w:t>
      </w:r>
      <w:proofErr w:type="spellEnd"/>
      <w:r w:rsidRPr="00F25E05">
        <w:rPr>
          <w:rFonts w:cstheme="minorHAnsi"/>
        </w:rPr>
        <w:t xml:space="preserve"> na świecie i w Polsce pokazuje, że w OZE zatrudnienie może znaleźć każdy. Niezależnie od płci, wieku czy wykształcenia. Kobiety coraz chętniej biorą udział w kierowaniu transformacją energetyczną i budowaniu zeroemisyjnego i </w:t>
      </w:r>
      <w:r w:rsidRPr="00F25E05">
        <w:rPr>
          <w:rFonts w:cstheme="minorHAnsi"/>
        </w:rPr>
        <w:lastRenderedPageBreak/>
        <w:t>zrównoważonego świata. 35 proc. kobiet zajmuje nietechniczne stanowiska w OZE i pracuje w działach marketingu, dystrybucji czy sprzedaży.</w:t>
      </w:r>
    </w:p>
    <w:p w:rsidR="00FD3C35" w:rsidRPr="00F25E05" w:rsidRDefault="00FD3C35" w:rsidP="006D5ACA">
      <w:pPr>
        <w:jc w:val="both"/>
        <w:rPr>
          <w:rFonts w:cstheme="minorHAnsi"/>
        </w:rPr>
      </w:pPr>
    </w:p>
    <w:p w:rsidR="00FD3C35" w:rsidRPr="00F25E05" w:rsidRDefault="00FD3C35" w:rsidP="006D5ACA">
      <w:pPr>
        <w:jc w:val="both"/>
        <w:rPr>
          <w:rFonts w:cstheme="minorHAnsi"/>
        </w:rPr>
      </w:pPr>
      <w:r w:rsidRPr="00F25E05">
        <w:rPr>
          <w:rFonts w:cstheme="minorHAnsi"/>
        </w:rPr>
        <w:t xml:space="preserve"> - </w:t>
      </w:r>
      <w:r w:rsidRPr="00F25E05">
        <w:rPr>
          <w:rFonts w:cstheme="minorHAnsi"/>
          <w:i/>
          <w:iCs/>
        </w:rPr>
        <w:t xml:space="preserve">Zdecydowaną większość osób zajmujących się sprzedażą stanowią mężczyźni. Liczymy na to, że coraz więcej kobiet będzie wybierać pracę w sektorze OZE i zajmować stanowiska handlowca. To opłacalny zawód. Już w pierwszym miesiącu pracy można zarobić nawet 20 tysięcy złotych. Nasz rekordzista ma na swoim koncie 80 tysięcy złotych. Od czego zależą zarobki? Przede wszystkim od skuteczności. Im więcej sprzedanych instalacji, tym wyższa pensja. Ważne jest działanie zgodne ze strategią sprzedażową, a także chęć samorozwoju i determinacja – </w:t>
      </w:r>
      <w:r w:rsidRPr="00F25E05">
        <w:rPr>
          <w:rFonts w:cstheme="minorHAnsi"/>
        </w:rPr>
        <w:t xml:space="preserve">dodaje Szymon Masło. </w:t>
      </w:r>
    </w:p>
    <w:p w:rsidR="00FD3C35" w:rsidRPr="00F25E05" w:rsidRDefault="00FD3C35" w:rsidP="006D5ACA">
      <w:pPr>
        <w:jc w:val="both"/>
        <w:rPr>
          <w:rFonts w:cstheme="minorHAnsi"/>
        </w:rPr>
      </w:pPr>
    </w:p>
    <w:p w:rsidR="00F25E05" w:rsidRPr="00F25E05" w:rsidRDefault="00FD3C35" w:rsidP="00F25E05">
      <w:pPr>
        <w:pStyle w:val="HTML-wstpniesformatowany"/>
        <w:jc w:val="both"/>
        <w:rPr>
          <w:rFonts w:asciiTheme="minorHAnsi" w:hAnsiTheme="minorHAnsi" w:cstheme="minorHAnsi"/>
          <w:color w:val="202124"/>
          <w:sz w:val="24"/>
          <w:szCs w:val="24"/>
        </w:rPr>
      </w:pPr>
      <w:r w:rsidRPr="00F25E05">
        <w:rPr>
          <w:rFonts w:asciiTheme="minorHAnsi" w:hAnsiTheme="minorHAnsi" w:cstheme="minorHAnsi"/>
          <w:sz w:val="24"/>
          <w:szCs w:val="24"/>
        </w:rPr>
        <w:t>Nadal istnieje ogromna przestrzeń do rozwoju kobiet w branży OZE. Bowiem panie zajmują zaledwie 30 proc. stanowisk kierowniczych w PV i 13 proc. wyższych kierowniczych, jak dyrektor czy p</w:t>
      </w:r>
      <w:r w:rsidR="00F25E05" w:rsidRPr="00F25E05">
        <w:rPr>
          <w:rStyle w:val="y2iqfc"/>
          <w:rFonts w:asciiTheme="minorHAnsi" w:hAnsiTheme="minorHAnsi" w:cstheme="minorHAnsi"/>
          <w:color w:val="202124"/>
          <w:sz w:val="24"/>
          <w:szCs w:val="24"/>
        </w:rPr>
        <w:t xml:space="preserve">rezes. </w:t>
      </w:r>
      <w:r w:rsidR="00F25E05" w:rsidRPr="00F25E05">
        <w:rPr>
          <w:rFonts w:asciiTheme="minorHAnsi" w:hAnsiTheme="minorHAnsi" w:cstheme="minorHAnsi"/>
          <w:sz w:val="24"/>
          <w:szCs w:val="24"/>
        </w:rPr>
        <w:t>A jakie są największe bariery wejścia w branżę OZE przez kobiety? To przede wszystkim postrzeganie ról płciowych, brak sprawiedliwej i przejrzystej polityki zatrudnienia oraz normy kulturowe i społeczne.</w:t>
      </w:r>
      <w:r w:rsidR="00F25E05">
        <w:rPr>
          <w:rFonts w:asciiTheme="minorHAnsi" w:hAnsiTheme="minorHAnsi" w:cstheme="minorHAnsi"/>
          <w:sz w:val="24"/>
          <w:szCs w:val="24"/>
        </w:rPr>
        <w:t xml:space="preserve"> </w:t>
      </w:r>
      <w:r w:rsidR="00F25E05" w:rsidRPr="00F25E05">
        <w:rPr>
          <w:rStyle w:val="y2iqfc"/>
          <w:rFonts w:asciiTheme="minorHAnsi" w:hAnsiTheme="minorHAnsi" w:cstheme="minorHAnsi"/>
          <w:color w:val="202124"/>
          <w:sz w:val="24"/>
          <w:szCs w:val="24"/>
        </w:rPr>
        <w:t>Podnoszenie świadomości na temat równouprawnienia płci, doskonalenie polityk krajowych i miejsc pracy, oferowanie większej liczby szkoleń, możliwości nawiązywania kontaktów i dostępu do mentoringu to kluczowe kroki w celu wyrównania szans kobiet w tym sektorze.</w:t>
      </w:r>
    </w:p>
    <w:p w:rsidR="00FD3C35" w:rsidRPr="00F25E05" w:rsidRDefault="00FD3C35" w:rsidP="006D5ACA">
      <w:pPr>
        <w:jc w:val="both"/>
        <w:rPr>
          <w:rFonts w:cstheme="minorHAnsi"/>
        </w:rPr>
      </w:pPr>
    </w:p>
    <w:sectPr w:rsidR="00FD3C35" w:rsidRPr="00F25E05" w:rsidSect="0059075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82" w:rsidRDefault="00B94F82" w:rsidP="00F25E05">
      <w:r>
        <w:separator/>
      </w:r>
    </w:p>
  </w:endnote>
  <w:endnote w:type="continuationSeparator" w:id="0">
    <w:p w:rsidR="00B94F82" w:rsidRDefault="00B94F82" w:rsidP="00F25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82" w:rsidRDefault="00B94F82" w:rsidP="00F25E05">
      <w:r>
        <w:separator/>
      </w:r>
    </w:p>
  </w:footnote>
  <w:footnote w:type="continuationSeparator" w:id="0">
    <w:p w:rsidR="00B94F82" w:rsidRDefault="00B94F82" w:rsidP="00F25E05">
      <w:r>
        <w:continuationSeparator/>
      </w:r>
    </w:p>
  </w:footnote>
  <w:footnote w:id="1">
    <w:p w:rsidR="00F25E05" w:rsidRDefault="00F25E05">
      <w:pPr>
        <w:pStyle w:val="Tekstprzypisudolnego"/>
      </w:pPr>
      <w:r>
        <w:rPr>
          <w:rStyle w:val="Odwoanieprzypisudolnego"/>
        </w:rPr>
        <w:footnoteRef/>
      </w:r>
      <w:r>
        <w:t xml:space="preserve"> </w:t>
      </w:r>
      <w:hyperlink r:id="rId1" w:history="1">
        <w:r w:rsidRPr="0057567D">
          <w:rPr>
            <w:rStyle w:val="Hipercze"/>
          </w:rPr>
          <w:t>https://www.irena.org/News/pressreleases/2022/Sep/Solar-PV-Employs-More-Women-Than-Any-Renewables</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hyphenationZone w:val="425"/>
  <w:characterSpacingControl w:val="doNotCompress"/>
  <w:footnotePr>
    <w:footnote w:id="-1"/>
    <w:footnote w:id="0"/>
  </w:footnotePr>
  <w:endnotePr>
    <w:endnote w:id="-1"/>
    <w:endnote w:id="0"/>
  </w:endnotePr>
  <w:compat/>
  <w:rsids>
    <w:rsidRoot w:val="006D5ACA"/>
    <w:rsid w:val="000F0B53"/>
    <w:rsid w:val="00590757"/>
    <w:rsid w:val="006D5ACA"/>
    <w:rsid w:val="0088134A"/>
    <w:rsid w:val="008C01B0"/>
    <w:rsid w:val="00B94F82"/>
    <w:rsid w:val="00ED09BF"/>
    <w:rsid w:val="00F05314"/>
    <w:rsid w:val="00F25E05"/>
    <w:rsid w:val="00F44190"/>
    <w:rsid w:val="00FD3C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3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F2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25E05"/>
    <w:rPr>
      <w:rFonts w:ascii="Courier New" w:eastAsia="Times New Roman" w:hAnsi="Courier New" w:cs="Courier New"/>
      <w:sz w:val="20"/>
      <w:szCs w:val="20"/>
      <w:lang w:eastAsia="pl-PL"/>
    </w:rPr>
  </w:style>
  <w:style w:type="character" w:customStyle="1" w:styleId="y2iqfc">
    <w:name w:val="y2iqfc"/>
    <w:basedOn w:val="Domylnaczcionkaakapitu"/>
    <w:rsid w:val="00F25E05"/>
  </w:style>
  <w:style w:type="paragraph" w:styleId="Tekstprzypisudolnego">
    <w:name w:val="footnote text"/>
    <w:basedOn w:val="Normalny"/>
    <w:link w:val="TekstprzypisudolnegoZnak"/>
    <w:uiPriority w:val="99"/>
    <w:semiHidden/>
    <w:unhideWhenUsed/>
    <w:rsid w:val="00F25E05"/>
    <w:rPr>
      <w:sz w:val="20"/>
      <w:szCs w:val="20"/>
    </w:rPr>
  </w:style>
  <w:style w:type="character" w:customStyle="1" w:styleId="TekstprzypisudolnegoZnak">
    <w:name w:val="Tekst przypisu dolnego Znak"/>
    <w:basedOn w:val="Domylnaczcionkaakapitu"/>
    <w:link w:val="Tekstprzypisudolnego"/>
    <w:uiPriority w:val="99"/>
    <w:semiHidden/>
    <w:rsid w:val="00F25E05"/>
    <w:rPr>
      <w:sz w:val="20"/>
      <w:szCs w:val="20"/>
    </w:rPr>
  </w:style>
  <w:style w:type="character" w:styleId="Odwoanieprzypisudolnego">
    <w:name w:val="footnote reference"/>
    <w:basedOn w:val="Domylnaczcionkaakapitu"/>
    <w:uiPriority w:val="99"/>
    <w:semiHidden/>
    <w:unhideWhenUsed/>
    <w:rsid w:val="00F25E05"/>
    <w:rPr>
      <w:vertAlign w:val="superscript"/>
    </w:rPr>
  </w:style>
  <w:style w:type="character" w:styleId="Hipercze">
    <w:name w:val="Hyperlink"/>
    <w:basedOn w:val="Domylnaczcionkaakapitu"/>
    <w:uiPriority w:val="99"/>
    <w:unhideWhenUsed/>
    <w:rsid w:val="00F25E05"/>
    <w:rPr>
      <w:color w:val="0563C1" w:themeColor="hyperlink"/>
      <w:u w:val="single"/>
    </w:rPr>
  </w:style>
  <w:style w:type="character" w:customStyle="1" w:styleId="UnresolvedMention">
    <w:name w:val="Unresolved Mention"/>
    <w:basedOn w:val="Domylnaczcionkaakapitu"/>
    <w:uiPriority w:val="99"/>
    <w:semiHidden/>
    <w:unhideWhenUsed/>
    <w:rsid w:val="00F25E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9795621">
      <w:bodyDiv w:val="1"/>
      <w:marLeft w:val="0"/>
      <w:marRight w:val="0"/>
      <w:marTop w:val="0"/>
      <w:marBottom w:val="0"/>
      <w:divBdr>
        <w:top w:val="none" w:sz="0" w:space="0" w:color="auto"/>
        <w:left w:val="none" w:sz="0" w:space="0" w:color="auto"/>
        <w:bottom w:val="none" w:sz="0" w:space="0" w:color="auto"/>
        <w:right w:val="none" w:sz="0" w:space="0" w:color="auto"/>
      </w:divBdr>
    </w:div>
    <w:div w:id="1013995221">
      <w:bodyDiv w:val="1"/>
      <w:marLeft w:val="0"/>
      <w:marRight w:val="0"/>
      <w:marTop w:val="0"/>
      <w:marBottom w:val="0"/>
      <w:divBdr>
        <w:top w:val="none" w:sz="0" w:space="0" w:color="auto"/>
        <w:left w:val="none" w:sz="0" w:space="0" w:color="auto"/>
        <w:bottom w:val="none" w:sz="0" w:space="0" w:color="auto"/>
        <w:right w:val="none" w:sz="0" w:space="0" w:color="auto"/>
      </w:divBdr>
    </w:div>
    <w:div w:id="1814054411">
      <w:bodyDiv w:val="1"/>
      <w:marLeft w:val="0"/>
      <w:marRight w:val="0"/>
      <w:marTop w:val="0"/>
      <w:marBottom w:val="0"/>
      <w:divBdr>
        <w:top w:val="none" w:sz="0" w:space="0" w:color="auto"/>
        <w:left w:val="none" w:sz="0" w:space="0" w:color="auto"/>
        <w:bottom w:val="none" w:sz="0" w:space="0" w:color="auto"/>
        <w:right w:val="none" w:sz="0" w:space="0" w:color="auto"/>
      </w:divBdr>
    </w:div>
    <w:div w:id="2003771725">
      <w:bodyDiv w:val="1"/>
      <w:marLeft w:val="0"/>
      <w:marRight w:val="0"/>
      <w:marTop w:val="0"/>
      <w:marBottom w:val="0"/>
      <w:divBdr>
        <w:top w:val="none" w:sz="0" w:space="0" w:color="auto"/>
        <w:left w:val="none" w:sz="0" w:space="0" w:color="auto"/>
        <w:bottom w:val="none" w:sz="0" w:space="0" w:color="auto"/>
        <w:right w:val="none" w:sz="0" w:space="0" w:color="auto"/>
      </w:divBdr>
    </w:div>
    <w:div w:id="20566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rena.org/News/pressreleases/2022/Sep/Solar-PV-Employs-More-Women-Than-Any-Renewabl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8752-0711-4F4C-AD8D-9B894E07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572</Words>
  <Characters>3434</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MSI</cp:lastModifiedBy>
  <cp:revision>7</cp:revision>
  <dcterms:created xsi:type="dcterms:W3CDTF">2022-12-21T17:45:00Z</dcterms:created>
  <dcterms:modified xsi:type="dcterms:W3CDTF">2023-02-10T12:00:00Z</dcterms:modified>
</cp:coreProperties>
</file>