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34" w:rsidRPr="00523247" w:rsidRDefault="001D4434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523247">
        <w:rPr>
          <w:rFonts w:eastAsia="Times New Roman" w:cstheme="minorHAnsi"/>
          <w:color w:val="222222"/>
          <w:lang w:eastAsia="pl-PL"/>
        </w:rPr>
        <w:t xml:space="preserve">Informacja prasowa </w:t>
      </w:r>
    </w:p>
    <w:p w:rsidR="001D4434" w:rsidRPr="00523247" w:rsidRDefault="001D4434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523247">
        <w:rPr>
          <w:rFonts w:eastAsia="Times New Roman" w:cstheme="minorHAnsi"/>
          <w:b/>
          <w:bCs/>
          <w:color w:val="222222"/>
          <w:lang w:eastAsia="pl-PL"/>
        </w:rPr>
        <w:t>Reklama OOH na rynkach zachodnioeuropejskich</w:t>
      </w:r>
    </w:p>
    <w:p w:rsidR="003012AE" w:rsidRPr="00523247" w:rsidRDefault="00034B6B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>Największą z</w:t>
      </w:r>
      <w:r w:rsidR="003012AE" w:rsidRPr="00523247">
        <w:rPr>
          <w:rFonts w:eastAsia="Times New Roman" w:cstheme="minorHAnsi"/>
          <w:b/>
          <w:bCs/>
          <w:color w:val="222222"/>
          <w:lang w:eastAsia="pl-PL"/>
        </w:rPr>
        <w:t>aletą zachodnioeuropejskich rynków OOH jest konsolid</w:t>
      </w:r>
      <w:r>
        <w:rPr>
          <w:rFonts w:eastAsia="Times New Roman" w:cstheme="minorHAnsi"/>
          <w:b/>
          <w:bCs/>
          <w:color w:val="222222"/>
          <w:lang w:eastAsia="pl-PL"/>
        </w:rPr>
        <w:t>acja.</w:t>
      </w:r>
      <w:r w:rsidR="003012AE" w:rsidRPr="00523247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>
        <w:rPr>
          <w:rFonts w:eastAsia="Times New Roman" w:cstheme="minorHAnsi"/>
          <w:b/>
          <w:bCs/>
          <w:color w:val="222222"/>
          <w:lang w:eastAsia="pl-PL"/>
        </w:rPr>
        <w:t>N</w:t>
      </w:r>
      <w:r w:rsidR="003012AE" w:rsidRPr="00523247">
        <w:rPr>
          <w:rFonts w:eastAsia="Times New Roman" w:cstheme="minorHAnsi"/>
          <w:b/>
          <w:bCs/>
          <w:color w:val="222222"/>
          <w:lang w:eastAsia="pl-PL"/>
        </w:rPr>
        <w:t xml:space="preserve">ierzadko 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agencje OOH </w:t>
      </w:r>
      <w:r w:rsidR="003012AE" w:rsidRPr="00523247">
        <w:rPr>
          <w:rFonts w:eastAsia="Times New Roman" w:cstheme="minorHAnsi"/>
          <w:b/>
          <w:bCs/>
          <w:color w:val="222222"/>
          <w:lang w:eastAsia="pl-PL"/>
        </w:rPr>
        <w:t>zrzesz</w:t>
      </w:r>
      <w:r>
        <w:rPr>
          <w:rFonts w:eastAsia="Times New Roman" w:cstheme="minorHAnsi"/>
          <w:b/>
          <w:bCs/>
          <w:color w:val="222222"/>
          <w:lang w:eastAsia="pl-PL"/>
        </w:rPr>
        <w:t>ają się</w:t>
      </w:r>
      <w:r w:rsidR="003012AE" w:rsidRPr="00523247">
        <w:rPr>
          <w:rFonts w:eastAsia="Times New Roman" w:cstheme="minorHAnsi"/>
          <w:b/>
          <w:bCs/>
          <w:color w:val="222222"/>
          <w:lang w:eastAsia="pl-PL"/>
        </w:rPr>
        <w:t xml:space="preserve"> w stowarzyszeniach branżowych, których celem jest reprezentowanie wspólnych interesów, standaryzacja produktów oraz wspólne rozwiązywanie problemów dotyczących całej branży. Takie stowarzyszenia znajdziemy w krajach D/A/CH czy we Francji.</w:t>
      </w:r>
      <w:r w:rsidR="00F2230F" w:rsidRPr="00523247">
        <w:rPr>
          <w:rFonts w:eastAsia="Times New Roman" w:cstheme="minorHAnsi"/>
          <w:b/>
          <w:bCs/>
          <w:color w:val="222222"/>
          <w:lang w:eastAsia="pl-PL"/>
        </w:rPr>
        <w:t xml:space="preserve"> O czym warto wiedzieć? Jak wygląda zachodnioeuropejski rynek OOH? </w:t>
      </w:r>
      <w:r w:rsidR="00A641C0" w:rsidRPr="00523247">
        <w:rPr>
          <w:rFonts w:eastAsia="Times New Roman" w:cstheme="minorHAnsi"/>
          <w:b/>
          <w:bCs/>
          <w:color w:val="222222"/>
          <w:lang w:eastAsia="pl-PL"/>
        </w:rPr>
        <w:t xml:space="preserve">I jakie rozwiązania pomogłyby </w:t>
      </w:r>
      <w:r w:rsidR="001D70B9">
        <w:rPr>
          <w:rFonts w:eastAsia="Times New Roman" w:cstheme="minorHAnsi"/>
          <w:b/>
          <w:bCs/>
          <w:color w:val="222222"/>
          <w:lang w:eastAsia="pl-PL"/>
        </w:rPr>
        <w:t xml:space="preserve">w </w:t>
      </w:r>
      <w:r w:rsidR="00A641C0" w:rsidRPr="00523247">
        <w:rPr>
          <w:rFonts w:eastAsia="Times New Roman" w:cstheme="minorHAnsi"/>
          <w:b/>
          <w:bCs/>
          <w:color w:val="222222"/>
          <w:lang w:eastAsia="pl-PL"/>
        </w:rPr>
        <w:t xml:space="preserve">Polsce? </w:t>
      </w:r>
    </w:p>
    <w:p w:rsidR="001D4434" w:rsidRPr="00523247" w:rsidRDefault="00A641C0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523247">
        <w:rPr>
          <w:rFonts w:eastAsia="Times New Roman" w:cstheme="minorHAnsi"/>
          <w:color w:val="222222"/>
          <w:lang w:eastAsia="pl-PL"/>
        </w:rPr>
        <w:t xml:space="preserve">Rynek OOH w Polsce intensywnie </w:t>
      </w:r>
      <w:r w:rsidR="00034B6B" w:rsidRPr="00523247">
        <w:rPr>
          <w:rFonts w:eastAsia="Times New Roman" w:cstheme="minorHAnsi"/>
          <w:color w:val="222222"/>
          <w:lang w:eastAsia="pl-PL"/>
        </w:rPr>
        <w:t xml:space="preserve">się </w:t>
      </w:r>
      <w:r w:rsidRPr="00523247">
        <w:rPr>
          <w:rFonts w:eastAsia="Times New Roman" w:cstheme="minorHAnsi"/>
          <w:color w:val="222222"/>
          <w:lang w:eastAsia="pl-PL"/>
        </w:rPr>
        <w:t xml:space="preserve">rozwija. </w:t>
      </w:r>
      <w:r w:rsidR="00034B6B">
        <w:rPr>
          <w:rFonts w:eastAsia="Times New Roman" w:cstheme="minorHAnsi"/>
          <w:color w:val="222222"/>
          <w:lang w:eastAsia="pl-PL"/>
        </w:rPr>
        <w:t>C</w:t>
      </w:r>
      <w:r w:rsidRPr="00523247">
        <w:rPr>
          <w:rFonts w:eastAsia="Times New Roman" w:cstheme="minorHAnsi"/>
          <w:color w:val="222222"/>
          <w:lang w:eastAsia="pl-PL"/>
        </w:rPr>
        <w:t xml:space="preserve">oraz więcej firm sięga po reklamę zewnętrzną. Korzystają z niej nie tylko duże korporacje, ale także mniejsze przedsiębiorstwa czy samorządy. </w:t>
      </w:r>
      <w:r w:rsidR="00034B6B">
        <w:rPr>
          <w:rFonts w:eastAsia="Times New Roman" w:cstheme="minorHAnsi"/>
          <w:color w:val="222222"/>
          <w:lang w:eastAsia="pl-PL"/>
        </w:rPr>
        <w:t xml:space="preserve">Również zagraniczny rynek OOH notuje od lat sukcesywne wzrosty, ale trzeba zaznaczyć, że </w:t>
      </w:r>
      <w:r w:rsidR="00694824">
        <w:rPr>
          <w:rFonts w:eastAsia="Times New Roman" w:cstheme="minorHAnsi"/>
          <w:color w:val="222222"/>
          <w:lang w:eastAsia="pl-PL"/>
        </w:rPr>
        <w:t>mocno</w:t>
      </w:r>
      <w:r w:rsidR="00034B6B">
        <w:rPr>
          <w:rFonts w:eastAsia="Times New Roman" w:cstheme="minorHAnsi"/>
          <w:color w:val="222222"/>
          <w:lang w:eastAsia="pl-PL"/>
        </w:rPr>
        <w:t xml:space="preserve"> różni się od tego polskiego</w:t>
      </w:r>
      <w:r w:rsidR="00694824">
        <w:rPr>
          <w:rFonts w:eastAsia="Times New Roman" w:cstheme="minorHAnsi"/>
          <w:color w:val="222222"/>
          <w:lang w:eastAsia="pl-PL"/>
        </w:rPr>
        <w:t>.</w:t>
      </w:r>
      <w:r w:rsidR="00C61A6A" w:rsidRPr="00523247">
        <w:rPr>
          <w:rFonts w:eastAsia="Times New Roman" w:cstheme="minorHAnsi"/>
          <w:color w:val="222222"/>
          <w:lang w:eastAsia="pl-PL"/>
        </w:rPr>
        <w:t xml:space="preserve"> Czym? </w:t>
      </w:r>
    </w:p>
    <w:p w:rsidR="00C61A6A" w:rsidRPr="00523247" w:rsidRDefault="007E600E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 xml:space="preserve">Kooperacja wewnątrzbranżowa </w:t>
      </w:r>
    </w:p>
    <w:p w:rsidR="00694824" w:rsidRDefault="00523247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523247">
        <w:rPr>
          <w:rFonts w:eastAsia="Times New Roman" w:cstheme="minorHAnsi"/>
          <w:color w:val="222222"/>
          <w:lang w:eastAsia="pl-PL"/>
        </w:rPr>
        <w:t>Zachodnioeuropejskie rynki OOH są skonsolidowane. Na potrzeby branży tworzone są stowarzyszenia, które dbają o wspólne interesy</w:t>
      </w:r>
      <w:r w:rsidR="00034B6B">
        <w:rPr>
          <w:rFonts w:eastAsia="Times New Roman" w:cstheme="minorHAnsi"/>
          <w:color w:val="222222"/>
          <w:lang w:eastAsia="pl-PL"/>
        </w:rPr>
        <w:t xml:space="preserve"> i rozwój tej części reklamy</w:t>
      </w:r>
      <w:r w:rsidRPr="00523247">
        <w:rPr>
          <w:rFonts w:eastAsia="Times New Roman" w:cstheme="minorHAnsi"/>
          <w:color w:val="222222"/>
          <w:lang w:eastAsia="pl-PL"/>
        </w:rPr>
        <w:t>.</w:t>
      </w:r>
    </w:p>
    <w:p w:rsidR="008309FE" w:rsidRDefault="00523247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4E4291">
        <w:rPr>
          <w:rFonts w:eastAsia="Times New Roman" w:cstheme="minorHAnsi"/>
          <w:i/>
          <w:iCs/>
          <w:color w:val="222222"/>
          <w:lang w:eastAsia="pl-PL"/>
        </w:rPr>
        <w:t>Centralizacj</w:t>
      </w:r>
      <w:r w:rsidR="00034B6B" w:rsidRPr="004E4291">
        <w:rPr>
          <w:rFonts w:eastAsia="Times New Roman" w:cstheme="minorHAnsi"/>
          <w:i/>
          <w:iCs/>
          <w:color w:val="222222"/>
          <w:lang w:eastAsia="pl-PL"/>
        </w:rPr>
        <w:t>a</w:t>
      </w:r>
      <w:r w:rsidRPr="004E4291">
        <w:rPr>
          <w:rFonts w:eastAsia="Times New Roman" w:cstheme="minorHAnsi"/>
          <w:i/>
          <w:iCs/>
          <w:color w:val="222222"/>
          <w:lang w:eastAsia="pl-PL"/>
        </w:rPr>
        <w:t xml:space="preserve"> ma wiele zalet</w:t>
      </w:r>
      <w:r>
        <w:rPr>
          <w:rFonts w:eastAsia="Times New Roman" w:cstheme="minorHAnsi"/>
          <w:color w:val="222222"/>
          <w:lang w:eastAsia="pl-PL"/>
        </w:rPr>
        <w:t xml:space="preserve"> – przyznaje </w:t>
      </w:r>
      <w:r w:rsidR="00034B6B">
        <w:rPr>
          <w:rFonts w:eastAsia="Times New Roman" w:cstheme="minorHAnsi"/>
          <w:color w:val="222222"/>
          <w:lang w:eastAsia="pl-PL"/>
        </w:rPr>
        <w:t>Jakub Wasilewski</w:t>
      </w:r>
      <w:r>
        <w:rPr>
          <w:rFonts w:eastAsia="Times New Roman" w:cstheme="minorHAnsi"/>
          <w:color w:val="222222"/>
          <w:lang w:eastAsia="pl-PL"/>
        </w:rPr>
        <w:t xml:space="preserve">, </w:t>
      </w:r>
      <w:r w:rsidR="00034B6B">
        <w:rPr>
          <w:rFonts w:eastAsia="Times New Roman" w:cstheme="minorHAnsi"/>
          <w:color w:val="222222"/>
          <w:lang w:eastAsia="pl-PL"/>
        </w:rPr>
        <w:t xml:space="preserve">Export </w:t>
      </w:r>
      <w:proofErr w:type="spellStart"/>
      <w:r w:rsidR="00034B6B">
        <w:rPr>
          <w:rFonts w:eastAsia="Times New Roman" w:cstheme="minorHAnsi"/>
          <w:color w:val="222222"/>
          <w:lang w:eastAsia="pl-PL"/>
        </w:rPr>
        <w:t>Director</w:t>
      </w:r>
      <w:proofErr w:type="spellEnd"/>
      <w:r w:rsidR="00034B6B">
        <w:rPr>
          <w:rFonts w:eastAsia="Times New Roman" w:cstheme="minorHAnsi"/>
          <w:color w:val="222222"/>
          <w:lang w:eastAsia="pl-PL"/>
        </w:rPr>
        <w:t xml:space="preserve"> agencji</w:t>
      </w:r>
      <w:r w:rsidR="008309FE" w:rsidRPr="008309FE">
        <w:rPr>
          <w:rFonts w:eastAsia="Times New Roman" w:cstheme="minorHAnsi"/>
          <w:color w:val="222222"/>
          <w:lang w:eastAsia="pl-PL"/>
        </w:rPr>
        <w:t xml:space="preserve"> reklamy zewnętrznej RECEVENT</w:t>
      </w:r>
      <w:r w:rsidR="008309FE">
        <w:rPr>
          <w:rFonts w:eastAsia="Times New Roman" w:cstheme="minorHAnsi"/>
          <w:color w:val="222222"/>
          <w:lang w:eastAsia="pl-PL"/>
        </w:rPr>
        <w:t>.</w:t>
      </w:r>
      <w:r w:rsidR="00922733">
        <w:rPr>
          <w:rFonts w:eastAsia="Times New Roman" w:cstheme="minorHAnsi"/>
          <w:color w:val="222222"/>
          <w:lang w:eastAsia="pl-PL"/>
        </w:rPr>
        <w:t xml:space="preserve"> –</w:t>
      </w:r>
      <w:r w:rsidR="008309FE">
        <w:rPr>
          <w:rFonts w:eastAsia="Times New Roman" w:cstheme="minorHAnsi"/>
          <w:color w:val="222222"/>
          <w:lang w:eastAsia="pl-PL"/>
        </w:rPr>
        <w:t xml:space="preserve"> </w:t>
      </w:r>
      <w:r w:rsidR="008309FE">
        <w:rPr>
          <w:rFonts w:eastAsia="Times New Roman" w:cstheme="minorHAnsi"/>
          <w:i/>
          <w:iCs/>
          <w:color w:val="222222"/>
          <w:lang w:eastAsia="pl-PL"/>
        </w:rPr>
        <w:t xml:space="preserve">Współpraca pomiędzy firmami 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działającymi w obszarze</w:t>
      </w:r>
      <w:r w:rsidR="008309FE">
        <w:rPr>
          <w:rFonts w:eastAsia="Times New Roman" w:cstheme="minorHAnsi"/>
          <w:i/>
          <w:iCs/>
          <w:color w:val="222222"/>
          <w:lang w:eastAsia="pl-PL"/>
        </w:rPr>
        <w:t xml:space="preserve"> OOH w danym kraju ma ogromne znaczenie. Zrzeszanie się w stowarzyszenia 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przekłada się na jakość oferowanych usług</w:t>
      </w:r>
      <w:r w:rsidR="008309FE">
        <w:rPr>
          <w:rFonts w:eastAsia="Times New Roman" w:cstheme="minorHAnsi"/>
          <w:i/>
          <w:iCs/>
          <w:color w:val="222222"/>
          <w:lang w:eastAsia="pl-PL"/>
        </w:rPr>
        <w:t xml:space="preserve">. </w:t>
      </w:r>
      <w:r w:rsidR="00B24340" w:rsidRPr="00B24340">
        <w:rPr>
          <w:rFonts w:eastAsia="Times New Roman" w:cstheme="minorHAnsi"/>
          <w:i/>
          <w:iCs/>
          <w:color w:val="222222"/>
          <w:lang w:eastAsia="pl-PL"/>
        </w:rPr>
        <w:t>Dzięki takiej współpracy możliwe jest scentralizowane i zautomatyzowane zarządzanie wynajmem.</w:t>
      </w:r>
      <w:r w:rsidR="00B24340">
        <w:rPr>
          <w:rFonts w:eastAsia="Times New Roman" w:cstheme="minorHAnsi"/>
          <w:i/>
          <w:iCs/>
          <w:color w:val="222222"/>
          <w:lang w:eastAsia="pl-PL"/>
        </w:rPr>
        <w:t xml:space="preserve"> </w:t>
      </w:r>
      <w:r w:rsidR="007E600E">
        <w:rPr>
          <w:rFonts w:eastAsia="Times New Roman" w:cstheme="minorHAnsi"/>
          <w:i/>
          <w:iCs/>
          <w:color w:val="222222"/>
          <w:lang w:eastAsia="pl-PL"/>
        </w:rPr>
        <w:t xml:space="preserve">Ciekawe </w:t>
      </w:r>
      <w:r w:rsidR="00B24340">
        <w:rPr>
          <w:rFonts w:eastAsia="Times New Roman" w:cstheme="minorHAnsi"/>
          <w:i/>
          <w:iCs/>
          <w:color w:val="222222"/>
          <w:lang w:eastAsia="pl-PL"/>
        </w:rPr>
        <w:t xml:space="preserve">rozwiązanie </w:t>
      </w:r>
      <w:r w:rsidR="007E600E">
        <w:rPr>
          <w:rFonts w:eastAsia="Times New Roman" w:cstheme="minorHAnsi"/>
          <w:i/>
          <w:iCs/>
          <w:color w:val="222222"/>
          <w:lang w:eastAsia="pl-PL"/>
        </w:rPr>
        <w:t xml:space="preserve">w tym obszarze </w:t>
      </w:r>
      <w:r w:rsidR="00B24340">
        <w:rPr>
          <w:rFonts w:eastAsia="Times New Roman" w:cstheme="minorHAnsi"/>
          <w:i/>
          <w:iCs/>
          <w:color w:val="222222"/>
          <w:lang w:eastAsia="pl-PL"/>
        </w:rPr>
        <w:t>wprowadzono w Niemczech: klient ma możliwość wynajęcia nośnika z jednej bazy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, w której są uwzgl</w:t>
      </w:r>
      <w:r w:rsidR="00694824">
        <w:rPr>
          <w:rFonts w:eastAsia="Times New Roman" w:cstheme="minorHAnsi"/>
          <w:i/>
          <w:iCs/>
          <w:color w:val="222222"/>
          <w:lang w:eastAsia="pl-PL"/>
        </w:rPr>
        <w:t>ę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dnione</w:t>
      </w:r>
      <w:r w:rsidR="002B4E5E">
        <w:rPr>
          <w:rFonts w:eastAsia="Times New Roman" w:cstheme="minorHAnsi"/>
          <w:i/>
          <w:iCs/>
          <w:color w:val="222222"/>
          <w:lang w:eastAsia="pl-PL"/>
        </w:rPr>
        <w:t xml:space="preserve"> wszystki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e</w:t>
      </w:r>
      <w:r w:rsidR="002B4E5E">
        <w:rPr>
          <w:rFonts w:eastAsia="Times New Roman" w:cstheme="minorHAnsi"/>
          <w:i/>
          <w:iCs/>
          <w:color w:val="222222"/>
          <w:lang w:eastAsia="pl-PL"/>
        </w:rPr>
        <w:t xml:space="preserve"> dostępn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e na terenie całego kraju</w:t>
      </w:r>
      <w:r w:rsidR="002B4E5E">
        <w:rPr>
          <w:rFonts w:eastAsia="Times New Roman" w:cstheme="minorHAnsi"/>
          <w:i/>
          <w:iCs/>
          <w:color w:val="222222"/>
          <w:lang w:eastAsia="pl-PL"/>
        </w:rPr>
        <w:t xml:space="preserve"> nośnik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i</w:t>
      </w:r>
      <w:r w:rsidR="002B4E5E">
        <w:rPr>
          <w:rFonts w:eastAsia="Times New Roman" w:cstheme="minorHAnsi"/>
          <w:i/>
          <w:iCs/>
          <w:color w:val="222222"/>
          <w:lang w:eastAsia="pl-PL"/>
        </w:rPr>
        <w:t xml:space="preserve">. 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Agencja</w:t>
      </w:r>
      <w:r w:rsidR="002B4E5E">
        <w:rPr>
          <w:rFonts w:eastAsia="Times New Roman" w:cstheme="minorHAnsi"/>
          <w:i/>
          <w:iCs/>
          <w:color w:val="222222"/>
          <w:lang w:eastAsia="pl-PL"/>
        </w:rPr>
        <w:t xml:space="preserve"> otrzymuje gotowe rozwiązanie</w:t>
      </w:r>
      <w:r w:rsidR="00034B6B">
        <w:rPr>
          <w:rFonts w:eastAsia="Times New Roman" w:cstheme="minorHAnsi"/>
          <w:i/>
          <w:iCs/>
          <w:color w:val="222222"/>
          <w:lang w:eastAsia="pl-PL"/>
        </w:rPr>
        <w:t>, pozwalające na precyzyjne planowanie mediów dla danego klienta, dla konkretnej kampanii</w:t>
      </w:r>
      <w:r w:rsidR="002B4E5E">
        <w:rPr>
          <w:rFonts w:eastAsia="Times New Roman" w:cstheme="minorHAnsi"/>
          <w:color w:val="222222"/>
          <w:lang w:eastAsia="pl-PL"/>
        </w:rPr>
        <w:t xml:space="preserve">. </w:t>
      </w:r>
    </w:p>
    <w:p w:rsidR="002B4E5E" w:rsidRDefault="00034B6B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 Pol</w:t>
      </w:r>
      <w:r w:rsidR="005F3F53">
        <w:rPr>
          <w:rFonts w:eastAsia="Times New Roman" w:cstheme="minorHAnsi"/>
          <w:color w:val="222222"/>
          <w:lang w:eastAsia="pl-PL"/>
        </w:rPr>
        <w:t>s</w:t>
      </w:r>
      <w:r>
        <w:rPr>
          <w:rFonts w:eastAsia="Times New Roman" w:cstheme="minorHAnsi"/>
          <w:color w:val="222222"/>
          <w:lang w:eastAsia="pl-PL"/>
        </w:rPr>
        <w:t>ce regionalne ustawy krajobrazowe regulują przepisy umieszczania billboardów w przestrzeni miejskiej, więc ogólnopolskie agencje muszą się stosować do różnych zasad w różnych regionach. W Niemczech mamy zaś jasne wytyczne dla całego państwa</w:t>
      </w:r>
      <w:r w:rsidR="001C23CE">
        <w:rPr>
          <w:rFonts w:eastAsia="Times New Roman" w:cstheme="minorHAnsi"/>
          <w:color w:val="222222"/>
          <w:lang w:eastAsia="pl-PL"/>
        </w:rPr>
        <w:t xml:space="preserve">, a na ich wytyczenie miały wpływ firmy specjalizujące się reklamie out of </w:t>
      </w:r>
      <w:proofErr w:type="spellStart"/>
      <w:r w:rsidR="001C23CE">
        <w:rPr>
          <w:rFonts w:eastAsia="Times New Roman" w:cstheme="minorHAnsi"/>
          <w:color w:val="222222"/>
          <w:lang w:eastAsia="pl-PL"/>
        </w:rPr>
        <w:t>home</w:t>
      </w:r>
      <w:proofErr w:type="spellEnd"/>
      <w:r w:rsidR="001C23CE">
        <w:rPr>
          <w:rFonts w:eastAsia="Times New Roman" w:cstheme="minorHAnsi"/>
          <w:color w:val="222222"/>
          <w:lang w:eastAsia="pl-PL"/>
        </w:rPr>
        <w:t>.</w:t>
      </w:r>
    </w:p>
    <w:p w:rsidR="00186ADB" w:rsidRDefault="00473B05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473B05">
        <w:rPr>
          <w:rFonts w:eastAsia="Times New Roman" w:cstheme="minorHAnsi"/>
          <w:b/>
          <w:bCs/>
          <w:color w:val="222222"/>
          <w:lang w:eastAsia="pl-PL"/>
        </w:rPr>
        <w:t xml:space="preserve">Standaryzacja formatów </w:t>
      </w:r>
    </w:p>
    <w:p w:rsidR="001C23CE" w:rsidRDefault="00473B05" w:rsidP="001C23CE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Ws</w:t>
      </w:r>
      <w:r w:rsidR="0034171E">
        <w:rPr>
          <w:rFonts w:eastAsia="Times New Roman" w:cstheme="minorHAnsi"/>
          <w:color w:val="222222"/>
          <w:lang w:eastAsia="pl-PL"/>
        </w:rPr>
        <w:t xml:space="preserve">półpraca wielu firm </w:t>
      </w:r>
      <w:r w:rsidR="001C23CE">
        <w:rPr>
          <w:rFonts w:eastAsia="Times New Roman" w:cstheme="minorHAnsi"/>
          <w:color w:val="222222"/>
          <w:lang w:eastAsia="pl-PL"/>
        </w:rPr>
        <w:t>niesie ze sobą dalsze zalety</w:t>
      </w:r>
      <w:r w:rsidR="0034171E">
        <w:rPr>
          <w:rFonts w:eastAsia="Times New Roman" w:cstheme="minorHAnsi"/>
          <w:color w:val="222222"/>
          <w:lang w:eastAsia="pl-PL"/>
        </w:rPr>
        <w:t xml:space="preserve">. </w:t>
      </w:r>
      <w:r w:rsidR="00184083">
        <w:rPr>
          <w:rFonts w:eastAsia="Times New Roman" w:cstheme="minorHAnsi"/>
          <w:color w:val="222222"/>
          <w:lang w:eastAsia="pl-PL"/>
        </w:rPr>
        <w:t>Zostały w</w:t>
      </w:r>
      <w:r w:rsidR="0034171E">
        <w:rPr>
          <w:rFonts w:eastAsia="Times New Roman" w:cstheme="minorHAnsi"/>
          <w:color w:val="222222"/>
          <w:lang w:eastAsia="pl-PL"/>
        </w:rPr>
        <w:t xml:space="preserve">ypracowane standardy </w:t>
      </w:r>
      <w:r w:rsidR="007935B9">
        <w:rPr>
          <w:rFonts w:eastAsia="Times New Roman" w:cstheme="minorHAnsi"/>
          <w:color w:val="222222"/>
          <w:lang w:eastAsia="pl-PL"/>
        </w:rPr>
        <w:t>dotyczące</w:t>
      </w:r>
      <w:r w:rsidR="0034171E">
        <w:rPr>
          <w:rFonts w:eastAsia="Times New Roman" w:cstheme="minorHAnsi"/>
          <w:color w:val="222222"/>
          <w:lang w:eastAsia="pl-PL"/>
        </w:rPr>
        <w:t xml:space="preserve"> formatów. </w:t>
      </w:r>
      <w:r w:rsidR="001C23CE">
        <w:rPr>
          <w:rFonts w:eastAsia="Times New Roman" w:cstheme="minorHAnsi"/>
          <w:color w:val="222222"/>
          <w:lang w:eastAsia="pl-PL"/>
        </w:rPr>
        <w:t>N</w:t>
      </w:r>
      <w:r w:rsidR="0034171E">
        <w:rPr>
          <w:rFonts w:eastAsia="Times New Roman" w:cstheme="minorHAnsi"/>
          <w:color w:val="222222"/>
          <w:lang w:eastAsia="pl-PL"/>
        </w:rPr>
        <w:t xml:space="preserve">p. </w:t>
      </w:r>
      <w:r w:rsidR="0007076B">
        <w:rPr>
          <w:rFonts w:eastAsia="Times New Roman" w:cstheme="minorHAnsi"/>
          <w:color w:val="222222"/>
          <w:lang w:eastAsia="pl-PL"/>
        </w:rPr>
        <w:t>n</w:t>
      </w:r>
      <w:r w:rsidR="0034171E">
        <w:rPr>
          <w:rFonts w:eastAsia="Times New Roman" w:cstheme="minorHAnsi"/>
          <w:color w:val="222222"/>
          <w:lang w:eastAsia="pl-PL"/>
        </w:rPr>
        <w:t>a rynku niemieckim funkcjonuj</w:t>
      </w:r>
      <w:r w:rsidR="007E600E">
        <w:rPr>
          <w:rFonts w:eastAsia="Times New Roman" w:cstheme="minorHAnsi"/>
          <w:color w:val="222222"/>
          <w:lang w:eastAsia="pl-PL"/>
        </w:rPr>
        <w:t xml:space="preserve">e </w:t>
      </w:r>
      <w:r w:rsidR="001C23CE">
        <w:rPr>
          <w:rFonts w:eastAsia="Times New Roman" w:cstheme="minorHAnsi"/>
          <w:color w:val="222222"/>
          <w:lang w:eastAsia="pl-PL"/>
        </w:rPr>
        <w:t xml:space="preserve">obecnie </w:t>
      </w:r>
      <w:r w:rsidR="007E600E">
        <w:rPr>
          <w:rFonts w:eastAsia="Times New Roman" w:cstheme="minorHAnsi"/>
          <w:color w:val="222222"/>
          <w:lang w:eastAsia="pl-PL"/>
        </w:rPr>
        <w:t>zaledwie kilka.</w:t>
      </w:r>
      <w:r w:rsidR="001C23CE">
        <w:rPr>
          <w:rFonts w:eastAsia="Times New Roman" w:cstheme="minorHAnsi"/>
          <w:color w:val="222222"/>
          <w:lang w:eastAsia="pl-PL"/>
        </w:rPr>
        <w:t xml:space="preserve"> Przeważają tu</w:t>
      </w:r>
      <w:r w:rsidR="00961178" w:rsidRPr="00523247">
        <w:rPr>
          <w:rFonts w:eastAsia="Times New Roman" w:cstheme="minorHAnsi"/>
          <w:color w:val="222222"/>
          <w:lang w:eastAsia="pl-PL"/>
        </w:rPr>
        <w:t xml:space="preserve"> mniejsze </w:t>
      </w:r>
      <w:r w:rsidR="001C23CE">
        <w:rPr>
          <w:rFonts w:eastAsia="Times New Roman" w:cstheme="minorHAnsi"/>
          <w:color w:val="222222"/>
          <w:lang w:eastAsia="pl-PL"/>
        </w:rPr>
        <w:t>niż w Polsce tablice o powierzchni 9 mkw. Ich format wynika z faktu, że są lokowane wewnątrz miejscowości i miast, bliżej odbiorców oraz przy drogach, po których samochody poruszają się z niewielką prędkością, w centrach nawet 30 km/h. To ko</w:t>
      </w:r>
      <w:r w:rsidR="0007076B">
        <w:rPr>
          <w:rFonts w:eastAsia="Times New Roman" w:cstheme="minorHAnsi"/>
          <w:color w:val="222222"/>
          <w:lang w:eastAsia="pl-PL"/>
        </w:rPr>
        <w:t>l</w:t>
      </w:r>
      <w:r w:rsidR="001C23CE">
        <w:rPr>
          <w:rFonts w:eastAsia="Times New Roman" w:cstheme="minorHAnsi"/>
          <w:color w:val="222222"/>
          <w:lang w:eastAsia="pl-PL"/>
        </w:rPr>
        <w:t xml:space="preserve">ejny wyróżnik </w:t>
      </w:r>
      <w:r w:rsidR="00A65E4C">
        <w:rPr>
          <w:rFonts w:eastAsia="Times New Roman" w:cstheme="minorHAnsi"/>
          <w:color w:val="222222"/>
          <w:lang w:eastAsia="pl-PL"/>
        </w:rPr>
        <w:t xml:space="preserve">OOH </w:t>
      </w:r>
      <w:r w:rsidR="001C23CE">
        <w:rPr>
          <w:rFonts w:eastAsia="Times New Roman" w:cstheme="minorHAnsi"/>
          <w:color w:val="222222"/>
          <w:lang w:eastAsia="pl-PL"/>
        </w:rPr>
        <w:t xml:space="preserve">w Niemczech </w:t>
      </w:r>
      <w:r w:rsidR="00A65E4C">
        <w:rPr>
          <w:rFonts w:eastAsia="Times New Roman" w:cstheme="minorHAnsi"/>
          <w:color w:val="222222"/>
          <w:lang w:eastAsia="pl-PL"/>
        </w:rPr>
        <w:t xml:space="preserve">– </w:t>
      </w:r>
      <w:r w:rsidR="001C23CE">
        <w:rPr>
          <w:rFonts w:eastAsia="Times New Roman" w:cstheme="minorHAnsi"/>
          <w:color w:val="222222"/>
          <w:lang w:eastAsia="pl-PL"/>
        </w:rPr>
        <w:t>nie zo</w:t>
      </w:r>
      <w:r w:rsidR="00A65E4C">
        <w:rPr>
          <w:rFonts w:eastAsia="Times New Roman" w:cstheme="minorHAnsi"/>
          <w:color w:val="222222"/>
          <w:lang w:eastAsia="pl-PL"/>
        </w:rPr>
        <w:t>b</w:t>
      </w:r>
      <w:r w:rsidR="001C23CE">
        <w:rPr>
          <w:rFonts w:eastAsia="Times New Roman" w:cstheme="minorHAnsi"/>
          <w:color w:val="222222"/>
          <w:lang w:eastAsia="pl-PL"/>
        </w:rPr>
        <w:t xml:space="preserve">aczycie </w:t>
      </w:r>
      <w:r w:rsidR="00A65E4C">
        <w:rPr>
          <w:rFonts w:eastAsia="Times New Roman" w:cstheme="minorHAnsi"/>
          <w:color w:val="222222"/>
          <w:lang w:eastAsia="pl-PL"/>
        </w:rPr>
        <w:t xml:space="preserve">tam </w:t>
      </w:r>
      <w:r w:rsidR="001C23CE">
        <w:rPr>
          <w:rFonts w:eastAsia="Times New Roman" w:cstheme="minorHAnsi"/>
          <w:color w:val="222222"/>
          <w:lang w:eastAsia="pl-PL"/>
        </w:rPr>
        <w:t xml:space="preserve">nośników przy trasach szybkiego ruchu. </w:t>
      </w:r>
      <w:r w:rsidR="00A65E4C">
        <w:rPr>
          <w:rFonts w:eastAsia="Times New Roman" w:cstheme="minorHAnsi"/>
          <w:color w:val="222222"/>
          <w:lang w:eastAsia="pl-PL"/>
        </w:rPr>
        <w:t>Następny</w:t>
      </w:r>
      <w:r w:rsidR="001C23CE">
        <w:rPr>
          <w:rFonts w:eastAsia="Times New Roman" w:cstheme="minorHAnsi"/>
          <w:color w:val="222222"/>
          <w:lang w:eastAsia="pl-PL"/>
        </w:rPr>
        <w:t xml:space="preserve"> bardzo popularny format </w:t>
      </w:r>
      <w:r w:rsidR="00A65E4C">
        <w:rPr>
          <w:rFonts w:eastAsia="Times New Roman" w:cstheme="minorHAnsi"/>
          <w:color w:val="222222"/>
          <w:lang w:eastAsia="pl-PL"/>
        </w:rPr>
        <w:t>t</w:t>
      </w:r>
      <w:r w:rsidR="001C23CE">
        <w:rPr>
          <w:rFonts w:eastAsia="Times New Roman" w:cstheme="minorHAnsi"/>
          <w:color w:val="222222"/>
          <w:lang w:eastAsia="pl-PL"/>
        </w:rPr>
        <w:t>o</w:t>
      </w:r>
      <w:r w:rsidR="00961178">
        <w:rPr>
          <w:rFonts w:eastAsia="Times New Roman" w:cstheme="minorHAnsi"/>
          <w:color w:val="222222"/>
          <w:lang w:eastAsia="pl-PL"/>
        </w:rPr>
        <w:t xml:space="preserve"> </w:t>
      </w:r>
      <w:proofErr w:type="spellStart"/>
      <w:r w:rsidR="00961178">
        <w:rPr>
          <w:rFonts w:eastAsia="Times New Roman" w:cstheme="minorHAnsi"/>
          <w:color w:val="222222"/>
          <w:lang w:eastAsia="pl-PL"/>
        </w:rPr>
        <w:t>citylight</w:t>
      </w:r>
      <w:r w:rsidR="001C23CE">
        <w:rPr>
          <w:rFonts w:eastAsia="Times New Roman" w:cstheme="minorHAnsi"/>
          <w:color w:val="222222"/>
          <w:lang w:eastAsia="pl-PL"/>
        </w:rPr>
        <w:t>y</w:t>
      </w:r>
      <w:proofErr w:type="spellEnd"/>
      <w:r w:rsidR="001C23CE">
        <w:rPr>
          <w:rFonts w:eastAsia="Times New Roman" w:cstheme="minorHAnsi"/>
          <w:color w:val="222222"/>
          <w:lang w:eastAsia="pl-PL"/>
        </w:rPr>
        <w:t xml:space="preserve">, które </w:t>
      </w:r>
      <w:r w:rsidR="00961178">
        <w:rPr>
          <w:rFonts w:eastAsia="Times New Roman" w:cstheme="minorHAnsi"/>
          <w:color w:val="222222"/>
          <w:lang w:eastAsia="pl-PL"/>
        </w:rPr>
        <w:t xml:space="preserve">są </w:t>
      </w:r>
      <w:r w:rsidR="00CA63E5" w:rsidRPr="00523247">
        <w:rPr>
          <w:rFonts w:eastAsia="Times New Roman" w:cstheme="minorHAnsi"/>
          <w:color w:val="222222"/>
          <w:lang w:eastAsia="pl-PL"/>
        </w:rPr>
        <w:t xml:space="preserve">wkomponowane w obraz miasta </w:t>
      </w:r>
      <w:r w:rsidR="00A65E4C">
        <w:rPr>
          <w:rFonts w:eastAsia="Times New Roman" w:cstheme="minorHAnsi"/>
          <w:color w:val="222222"/>
          <w:lang w:eastAsia="pl-PL"/>
        </w:rPr>
        <w:t xml:space="preserve">i </w:t>
      </w:r>
      <w:r w:rsidR="001C23CE">
        <w:rPr>
          <w:rFonts w:eastAsia="Times New Roman" w:cstheme="minorHAnsi"/>
          <w:color w:val="222222"/>
          <w:lang w:eastAsia="pl-PL"/>
        </w:rPr>
        <w:t>znajdują się najbliżej</w:t>
      </w:r>
      <w:r w:rsidR="00CA63E5" w:rsidRPr="00523247">
        <w:rPr>
          <w:rFonts w:eastAsia="Times New Roman" w:cstheme="minorHAnsi"/>
          <w:color w:val="222222"/>
          <w:lang w:eastAsia="pl-PL"/>
        </w:rPr>
        <w:t xml:space="preserve"> odbiorców</w:t>
      </w:r>
      <w:r w:rsidR="001C23CE">
        <w:rPr>
          <w:rFonts w:eastAsia="Times New Roman" w:cstheme="minorHAnsi"/>
          <w:color w:val="222222"/>
          <w:lang w:eastAsia="pl-PL"/>
        </w:rPr>
        <w:t xml:space="preserve"> – w pieszych ciągach komunikacyjnych czy na przystankach</w:t>
      </w:r>
      <w:r w:rsidR="00961178">
        <w:rPr>
          <w:rFonts w:eastAsia="Times New Roman" w:cstheme="minorHAnsi"/>
          <w:color w:val="222222"/>
          <w:lang w:eastAsia="pl-PL"/>
        </w:rPr>
        <w:t>.</w:t>
      </w:r>
      <w:r w:rsidR="00CA63E5" w:rsidRPr="00523247">
        <w:rPr>
          <w:rFonts w:eastAsia="Times New Roman" w:cstheme="minorHAnsi"/>
          <w:color w:val="222222"/>
          <w:lang w:eastAsia="pl-PL"/>
        </w:rPr>
        <w:t xml:space="preserve"> </w:t>
      </w:r>
      <w:r w:rsidR="001C23CE">
        <w:rPr>
          <w:rFonts w:eastAsia="Times New Roman" w:cstheme="minorHAnsi"/>
          <w:color w:val="222222"/>
          <w:lang w:eastAsia="pl-PL"/>
        </w:rPr>
        <w:t>Skoro nie ma r</w:t>
      </w:r>
      <w:r w:rsidR="00961178">
        <w:rPr>
          <w:rFonts w:eastAsia="Times New Roman" w:cstheme="minorHAnsi"/>
          <w:color w:val="222222"/>
          <w:lang w:eastAsia="pl-PL"/>
        </w:rPr>
        <w:t>eklam przy trasach –</w:t>
      </w:r>
      <w:r w:rsidR="003D7E94">
        <w:rPr>
          <w:rFonts w:eastAsia="Times New Roman" w:cstheme="minorHAnsi"/>
          <w:color w:val="222222"/>
          <w:lang w:eastAsia="pl-PL"/>
        </w:rPr>
        <w:t xml:space="preserve"> </w:t>
      </w:r>
      <w:r w:rsidR="00961178">
        <w:rPr>
          <w:rFonts w:eastAsia="Times New Roman" w:cstheme="minorHAnsi"/>
          <w:color w:val="222222"/>
          <w:lang w:eastAsia="pl-PL"/>
        </w:rPr>
        <w:t xml:space="preserve">częściej pojawiają się kampanie regionalne, </w:t>
      </w:r>
      <w:r w:rsidR="001C23CE">
        <w:rPr>
          <w:rFonts w:eastAsia="Times New Roman" w:cstheme="minorHAnsi"/>
          <w:color w:val="222222"/>
          <w:lang w:eastAsia="pl-PL"/>
        </w:rPr>
        <w:t>nawet dla niewielkiego miasteczka</w:t>
      </w:r>
      <w:r w:rsidR="00961178">
        <w:rPr>
          <w:rFonts w:eastAsia="Times New Roman" w:cstheme="minorHAnsi"/>
          <w:color w:val="222222"/>
          <w:lang w:eastAsia="pl-PL"/>
        </w:rPr>
        <w:t>.</w:t>
      </w:r>
    </w:p>
    <w:p w:rsidR="00CA63E5" w:rsidRDefault="001C23CE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lastRenderedPageBreak/>
        <w:t xml:space="preserve">Planowanie </w:t>
      </w:r>
      <w:r w:rsidR="00FE303C">
        <w:rPr>
          <w:rFonts w:eastAsia="Times New Roman" w:cstheme="minorHAnsi"/>
          <w:color w:val="222222"/>
          <w:lang w:eastAsia="pl-PL"/>
        </w:rPr>
        <w:t xml:space="preserve">kampanii OOH </w:t>
      </w:r>
      <w:r w:rsidR="00BF3CF6">
        <w:rPr>
          <w:rFonts w:eastAsia="Times New Roman" w:cstheme="minorHAnsi"/>
          <w:color w:val="222222"/>
          <w:lang w:eastAsia="pl-PL"/>
        </w:rPr>
        <w:t xml:space="preserve">w </w:t>
      </w:r>
      <w:r>
        <w:rPr>
          <w:rFonts w:eastAsia="Times New Roman" w:cstheme="minorHAnsi"/>
          <w:color w:val="222222"/>
          <w:lang w:eastAsia="pl-PL"/>
        </w:rPr>
        <w:t>takich warunkach jest bardzo wygodne</w:t>
      </w:r>
      <w:r w:rsidR="00FE303C">
        <w:rPr>
          <w:rFonts w:eastAsia="Times New Roman" w:cstheme="minorHAnsi"/>
          <w:color w:val="222222"/>
          <w:lang w:eastAsia="pl-PL"/>
        </w:rPr>
        <w:t xml:space="preserve">. Dlaczego? </w:t>
      </w:r>
      <w:r w:rsidR="00BF3CF6">
        <w:rPr>
          <w:rFonts w:eastAsia="Times New Roman" w:cstheme="minorHAnsi"/>
          <w:color w:val="222222"/>
          <w:lang w:eastAsia="pl-PL"/>
        </w:rPr>
        <w:t xml:space="preserve">Dzięki </w:t>
      </w:r>
      <w:r w:rsidR="00CA63E5" w:rsidRPr="00523247">
        <w:rPr>
          <w:rFonts w:eastAsia="Times New Roman" w:cstheme="minorHAnsi"/>
          <w:color w:val="222222"/>
          <w:lang w:eastAsia="pl-PL"/>
        </w:rPr>
        <w:t xml:space="preserve">selekcji z wszystkich dostępnych </w:t>
      </w:r>
      <w:r w:rsidR="00BF3CF6">
        <w:rPr>
          <w:rFonts w:eastAsia="Times New Roman" w:cstheme="minorHAnsi"/>
          <w:color w:val="222222"/>
          <w:lang w:eastAsia="pl-PL"/>
        </w:rPr>
        <w:t xml:space="preserve">źródeł </w:t>
      </w:r>
      <w:r w:rsidR="00067E62">
        <w:rPr>
          <w:rFonts w:eastAsia="Times New Roman" w:cstheme="minorHAnsi"/>
          <w:color w:val="222222"/>
          <w:lang w:eastAsia="pl-PL"/>
        </w:rPr>
        <w:t>możliwe jest szybkie i precyzyjne wyznaczani</w:t>
      </w:r>
      <w:r w:rsidR="003D7E94">
        <w:rPr>
          <w:rFonts w:eastAsia="Times New Roman" w:cstheme="minorHAnsi"/>
          <w:color w:val="222222"/>
          <w:lang w:eastAsia="pl-PL"/>
        </w:rPr>
        <w:t>e</w:t>
      </w:r>
      <w:r w:rsidR="00067E62">
        <w:rPr>
          <w:rFonts w:eastAsia="Times New Roman" w:cstheme="minorHAnsi"/>
          <w:color w:val="222222"/>
          <w:lang w:eastAsia="pl-PL"/>
        </w:rPr>
        <w:t xml:space="preserve"> najatrakcyjniejszych dla danej kampanii nośników, </w:t>
      </w:r>
      <w:r w:rsidR="00BF3CF6">
        <w:rPr>
          <w:rFonts w:eastAsia="Times New Roman" w:cstheme="minorHAnsi"/>
          <w:color w:val="222222"/>
          <w:lang w:eastAsia="pl-PL"/>
        </w:rPr>
        <w:t xml:space="preserve">proces jest </w:t>
      </w:r>
      <w:r w:rsidR="00BF3CF6" w:rsidRPr="00523247">
        <w:rPr>
          <w:rFonts w:eastAsia="Times New Roman" w:cstheme="minorHAnsi"/>
          <w:color w:val="222222"/>
          <w:lang w:eastAsia="pl-PL"/>
        </w:rPr>
        <w:t>zautomatyzowany</w:t>
      </w:r>
      <w:r w:rsidR="00CA63E5" w:rsidRPr="00523247">
        <w:rPr>
          <w:rFonts w:eastAsia="Times New Roman" w:cstheme="minorHAnsi"/>
          <w:color w:val="222222"/>
          <w:lang w:eastAsia="pl-PL"/>
        </w:rPr>
        <w:t xml:space="preserve">, </w:t>
      </w:r>
      <w:r w:rsidR="00BF3CF6">
        <w:rPr>
          <w:rFonts w:eastAsia="Times New Roman" w:cstheme="minorHAnsi"/>
          <w:color w:val="222222"/>
          <w:lang w:eastAsia="pl-PL"/>
        </w:rPr>
        <w:t xml:space="preserve">a dzięki temu </w:t>
      </w:r>
      <w:r w:rsidR="00A9254D">
        <w:rPr>
          <w:rFonts w:eastAsia="Times New Roman" w:cstheme="minorHAnsi"/>
          <w:color w:val="222222"/>
          <w:lang w:eastAsia="pl-PL"/>
        </w:rPr>
        <w:t>prostsze</w:t>
      </w:r>
      <w:r w:rsidR="00A9254D" w:rsidRPr="00523247">
        <w:rPr>
          <w:rFonts w:eastAsia="Times New Roman" w:cstheme="minorHAnsi"/>
          <w:color w:val="222222"/>
          <w:lang w:eastAsia="pl-PL"/>
        </w:rPr>
        <w:t xml:space="preserve"> </w:t>
      </w:r>
      <w:r w:rsidR="00CA63E5" w:rsidRPr="00523247">
        <w:rPr>
          <w:rFonts w:eastAsia="Times New Roman" w:cstheme="minorHAnsi"/>
          <w:color w:val="222222"/>
          <w:lang w:eastAsia="pl-PL"/>
        </w:rPr>
        <w:t>jest kreowanie kampanii indywidualnych</w:t>
      </w:r>
      <w:r w:rsidR="00BF3CF6">
        <w:rPr>
          <w:rFonts w:eastAsia="Times New Roman" w:cstheme="minorHAnsi"/>
          <w:color w:val="222222"/>
          <w:lang w:eastAsia="pl-PL"/>
        </w:rPr>
        <w:t>.</w:t>
      </w:r>
    </w:p>
    <w:p w:rsidR="004E4FDA" w:rsidRPr="004E4FDA" w:rsidRDefault="004E4FDA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4E4FDA">
        <w:rPr>
          <w:rFonts w:eastAsia="Times New Roman" w:cstheme="minorHAnsi"/>
          <w:b/>
          <w:bCs/>
          <w:color w:val="222222"/>
          <w:lang w:eastAsia="pl-PL"/>
        </w:rPr>
        <w:t>Liczy się ek</w:t>
      </w:r>
      <w:r>
        <w:rPr>
          <w:rFonts w:eastAsia="Times New Roman" w:cstheme="minorHAnsi"/>
          <w:b/>
          <w:bCs/>
          <w:color w:val="222222"/>
          <w:lang w:eastAsia="pl-PL"/>
        </w:rPr>
        <w:t>o</w:t>
      </w:r>
      <w:r w:rsidRPr="004E4FDA">
        <w:rPr>
          <w:rFonts w:eastAsia="Times New Roman" w:cstheme="minorHAnsi"/>
          <w:b/>
          <w:bCs/>
          <w:color w:val="222222"/>
          <w:lang w:eastAsia="pl-PL"/>
        </w:rPr>
        <w:t>logia</w:t>
      </w:r>
    </w:p>
    <w:p w:rsidR="00CA63E5" w:rsidRDefault="00067E62" w:rsidP="00067E62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R</w:t>
      </w:r>
      <w:r w:rsidR="00231E18" w:rsidRPr="00523247">
        <w:rPr>
          <w:rFonts w:eastAsia="Times New Roman" w:cstheme="minorHAnsi"/>
          <w:color w:val="222222"/>
          <w:lang w:eastAsia="pl-PL"/>
        </w:rPr>
        <w:t>osnąca świadomość ekologiczna ma bezpośrednie przełożenie na standardy ekologiczne w reklamie zewnętrznej</w:t>
      </w:r>
      <w:r>
        <w:rPr>
          <w:rFonts w:eastAsia="Times New Roman" w:cstheme="minorHAnsi"/>
          <w:color w:val="222222"/>
          <w:lang w:eastAsia="pl-PL"/>
        </w:rPr>
        <w:t>.</w:t>
      </w:r>
      <w:r w:rsidR="00231E18">
        <w:rPr>
          <w:rFonts w:eastAsia="Times New Roman" w:cstheme="minorHAnsi"/>
          <w:color w:val="222222"/>
          <w:lang w:eastAsia="pl-PL"/>
        </w:rPr>
        <w:t xml:space="preserve"> </w:t>
      </w:r>
      <w:r>
        <w:rPr>
          <w:rFonts w:eastAsia="Times New Roman" w:cstheme="minorHAnsi"/>
          <w:color w:val="222222"/>
          <w:lang w:eastAsia="pl-PL"/>
        </w:rPr>
        <w:t>C</w:t>
      </w:r>
      <w:r w:rsidR="00231E18" w:rsidRPr="00523247">
        <w:rPr>
          <w:rFonts w:eastAsia="Times New Roman" w:cstheme="minorHAnsi"/>
          <w:color w:val="222222"/>
          <w:lang w:eastAsia="pl-PL"/>
        </w:rPr>
        <w:t xml:space="preserve">oraz więcej firm wprowadza programy </w:t>
      </w:r>
      <w:proofErr w:type="spellStart"/>
      <w:r w:rsidR="00F44702" w:rsidRPr="00F44702">
        <w:rPr>
          <w:rFonts w:eastAsia="Times New Roman" w:cstheme="minorHAnsi"/>
          <w:color w:val="222222"/>
          <w:lang w:eastAsia="pl-PL"/>
        </w:rPr>
        <w:t>sustainability</w:t>
      </w:r>
      <w:proofErr w:type="spellEnd"/>
      <w:r w:rsidR="00231E18">
        <w:rPr>
          <w:rFonts w:eastAsia="Times New Roman" w:cstheme="minorHAnsi"/>
          <w:color w:val="222222"/>
          <w:lang w:eastAsia="pl-PL"/>
        </w:rPr>
        <w:t xml:space="preserve">. </w:t>
      </w:r>
      <w:r w:rsidR="007E600E">
        <w:rPr>
          <w:rFonts w:eastAsia="Times New Roman" w:cstheme="minorHAnsi"/>
          <w:color w:val="222222"/>
          <w:lang w:eastAsia="pl-PL"/>
        </w:rPr>
        <w:t xml:space="preserve">Wybrane </w:t>
      </w:r>
      <w:r>
        <w:rPr>
          <w:rFonts w:eastAsia="Times New Roman" w:cstheme="minorHAnsi"/>
          <w:color w:val="222222"/>
          <w:lang w:eastAsia="pl-PL"/>
        </w:rPr>
        <w:t xml:space="preserve">agencje </w:t>
      </w:r>
      <w:r w:rsidR="007E600E">
        <w:rPr>
          <w:rFonts w:eastAsia="Times New Roman" w:cstheme="minorHAnsi"/>
          <w:color w:val="222222"/>
          <w:lang w:eastAsia="pl-PL"/>
        </w:rPr>
        <w:t xml:space="preserve">współpracują z </w:t>
      </w:r>
      <w:r w:rsidR="00F44702" w:rsidRPr="00523247">
        <w:rPr>
          <w:rFonts w:eastAsia="Times New Roman" w:cstheme="minorHAnsi"/>
          <w:color w:val="222222"/>
          <w:lang w:eastAsia="pl-PL"/>
        </w:rPr>
        <w:t xml:space="preserve">takimi podmiotami jak </w:t>
      </w:r>
      <w:proofErr w:type="spellStart"/>
      <w:r w:rsidR="00F44702" w:rsidRPr="00523247">
        <w:rPr>
          <w:rFonts w:eastAsia="Times New Roman" w:cstheme="minorHAnsi"/>
          <w:color w:val="222222"/>
          <w:lang w:eastAsia="pl-PL"/>
        </w:rPr>
        <w:t>Climat</w:t>
      </w:r>
      <w:proofErr w:type="spellEnd"/>
      <w:r w:rsidR="00F44702" w:rsidRPr="00523247">
        <w:rPr>
          <w:rFonts w:eastAsia="Times New Roman" w:cstheme="minorHAnsi"/>
          <w:color w:val="222222"/>
          <w:lang w:eastAsia="pl-PL"/>
        </w:rPr>
        <w:t xml:space="preserve"> Partner</w:t>
      </w:r>
      <w:r>
        <w:rPr>
          <w:rFonts w:eastAsia="Times New Roman" w:cstheme="minorHAnsi"/>
          <w:color w:val="222222"/>
          <w:lang w:eastAsia="pl-PL"/>
        </w:rPr>
        <w:t>, dającymi możliwość zrekompensowania wytworzonego przez kampanię CO2</w:t>
      </w:r>
      <w:r w:rsidR="00F44702">
        <w:rPr>
          <w:rFonts w:eastAsia="Times New Roman" w:cstheme="minorHAnsi"/>
          <w:color w:val="222222"/>
          <w:lang w:eastAsia="pl-PL"/>
        </w:rPr>
        <w:t>. Ś</w:t>
      </w:r>
      <w:r w:rsidR="00F44702" w:rsidRPr="00523247">
        <w:rPr>
          <w:rFonts w:eastAsia="Times New Roman" w:cstheme="minorHAnsi"/>
          <w:color w:val="222222"/>
          <w:lang w:eastAsia="pl-PL"/>
        </w:rPr>
        <w:t>wiadomość ekologiczna przy współpracy z agencjami OOH na rynkach zachodnioeuropejskich staje się kluczowa</w:t>
      </w:r>
      <w:r w:rsidR="00F44702">
        <w:rPr>
          <w:rFonts w:eastAsia="Times New Roman" w:cstheme="minorHAnsi"/>
          <w:color w:val="222222"/>
          <w:lang w:eastAsia="pl-PL"/>
        </w:rPr>
        <w:t>.</w:t>
      </w:r>
    </w:p>
    <w:p w:rsidR="00D14DAD" w:rsidRPr="00D14DAD" w:rsidRDefault="00067E62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>Jak wykorzystać dostępne narzędzia</w:t>
      </w:r>
      <w:r w:rsidR="00D14DAD" w:rsidRPr="00D14DAD">
        <w:rPr>
          <w:rFonts w:eastAsia="Times New Roman" w:cstheme="minorHAnsi"/>
          <w:b/>
          <w:bCs/>
          <w:color w:val="222222"/>
          <w:lang w:eastAsia="pl-PL"/>
        </w:rPr>
        <w:t xml:space="preserve">? </w:t>
      </w:r>
    </w:p>
    <w:p w:rsidR="00067E62" w:rsidRDefault="00067E62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Z całą pewnością do precyzyjnego </w:t>
      </w:r>
      <w:proofErr w:type="spellStart"/>
      <w:r>
        <w:rPr>
          <w:rFonts w:eastAsia="Times New Roman" w:cstheme="minorHAnsi"/>
          <w:color w:val="222222"/>
          <w:lang w:eastAsia="pl-PL"/>
        </w:rPr>
        <w:t>planowanmia</w:t>
      </w:r>
      <w:proofErr w:type="spellEnd"/>
      <w:r>
        <w:rPr>
          <w:rFonts w:eastAsia="Times New Roman" w:cstheme="minorHAnsi"/>
          <w:color w:val="222222"/>
          <w:lang w:eastAsia="pl-PL"/>
        </w:rPr>
        <w:t xml:space="preserve"> kampanii. Istotne są </w:t>
      </w:r>
      <w:r w:rsidRPr="00523247">
        <w:rPr>
          <w:rFonts w:eastAsia="Times New Roman" w:cstheme="minorHAnsi"/>
          <w:color w:val="222222"/>
          <w:lang w:eastAsia="pl-PL"/>
        </w:rPr>
        <w:t xml:space="preserve">wysoka jakość media </w:t>
      </w:r>
      <w:proofErr w:type="spellStart"/>
      <w:r w:rsidRPr="00523247">
        <w:rPr>
          <w:rFonts w:eastAsia="Times New Roman" w:cstheme="minorHAnsi"/>
          <w:color w:val="222222"/>
          <w:lang w:eastAsia="pl-PL"/>
        </w:rPr>
        <w:t>planningu</w:t>
      </w:r>
      <w:proofErr w:type="spellEnd"/>
      <w:r w:rsidRPr="00523247">
        <w:rPr>
          <w:rFonts w:eastAsia="Times New Roman" w:cstheme="minorHAnsi"/>
          <w:color w:val="222222"/>
          <w:lang w:eastAsia="pl-PL"/>
        </w:rPr>
        <w:t xml:space="preserve"> z </w:t>
      </w:r>
      <w:proofErr w:type="spellStart"/>
      <w:r w:rsidRPr="00523247">
        <w:rPr>
          <w:rFonts w:eastAsia="Times New Roman" w:cstheme="minorHAnsi"/>
          <w:color w:val="222222"/>
          <w:lang w:eastAsia="pl-PL"/>
        </w:rPr>
        <w:t>targetowaniem</w:t>
      </w:r>
      <w:proofErr w:type="spellEnd"/>
      <w:r w:rsidRPr="00523247">
        <w:rPr>
          <w:rFonts w:eastAsia="Times New Roman" w:cstheme="minorHAnsi"/>
          <w:color w:val="222222"/>
          <w:lang w:eastAsia="pl-PL"/>
        </w:rPr>
        <w:t xml:space="preserve"> grupy docelowej</w:t>
      </w:r>
      <w:r>
        <w:rPr>
          <w:rFonts w:eastAsia="Times New Roman" w:cstheme="minorHAnsi"/>
          <w:color w:val="222222"/>
          <w:lang w:eastAsia="pl-PL"/>
        </w:rPr>
        <w:t xml:space="preserve">. Weźmy za przykład kampanie HR-owe, które </w:t>
      </w:r>
      <w:r w:rsidR="007804C0">
        <w:rPr>
          <w:rFonts w:eastAsia="Times New Roman" w:cstheme="minorHAnsi"/>
          <w:color w:val="222222"/>
          <w:lang w:eastAsia="pl-PL"/>
        </w:rPr>
        <w:t>na Zachodzie, jak i w Polsce</w:t>
      </w:r>
      <w:r>
        <w:rPr>
          <w:rFonts w:eastAsia="Times New Roman" w:cstheme="minorHAnsi"/>
          <w:color w:val="222222"/>
          <w:lang w:eastAsia="pl-PL"/>
        </w:rPr>
        <w:t xml:space="preserve"> cieszą się rosnącą popularnością w </w:t>
      </w:r>
      <w:proofErr w:type="spellStart"/>
      <w:r>
        <w:rPr>
          <w:rFonts w:eastAsia="Times New Roman" w:cstheme="minorHAnsi"/>
          <w:color w:val="222222"/>
          <w:lang w:eastAsia="pl-PL"/>
        </w:rPr>
        <w:t>outdoorze</w:t>
      </w:r>
      <w:proofErr w:type="spellEnd"/>
      <w:r>
        <w:rPr>
          <w:rFonts w:eastAsia="Times New Roman" w:cstheme="minorHAnsi"/>
          <w:color w:val="222222"/>
          <w:lang w:eastAsia="pl-PL"/>
        </w:rPr>
        <w:t>. Szukamy</w:t>
      </w:r>
      <w:r w:rsidR="00770BEC">
        <w:rPr>
          <w:rFonts w:eastAsia="Times New Roman" w:cstheme="minorHAnsi"/>
          <w:color w:val="222222"/>
          <w:lang w:eastAsia="pl-PL"/>
        </w:rPr>
        <w:t>, dajmy na to,</w:t>
      </w:r>
      <w:r>
        <w:rPr>
          <w:rFonts w:eastAsia="Times New Roman" w:cstheme="minorHAnsi"/>
          <w:color w:val="222222"/>
          <w:lang w:eastAsia="pl-PL"/>
        </w:rPr>
        <w:t xml:space="preserve"> n</w:t>
      </w:r>
      <w:r w:rsidR="00D14DAD" w:rsidRPr="00523247">
        <w:rPr>
          <w:rFonts w:eastAsia="Times New Roman" w:cstheme="minorHAnsi"/>
          <w:color w:val="222222"/>
          <w:lang w:eastAsia="pl-PL"/>
        </w:rPr>
        <w:t>ośnik</w:t>
      </w:r>
      <w:r>
        <w:rPr>
          <w:rFonts w:eastAsia="Times New Roman" w:cstheme="minorHAnsi"/>
          <w:color w:val="222222"/>
          <w:lang w:eastAsia="pl-PL"/>
        </w:rPr>
        <w:t>ów</w:t>
      </w:r>
      <w:r w:rsidR="00D14DAD" w:rsidRPr="00523247">
        <w:rPr>
          <w:rFonts w:eastAsia="Times New Roman" w:cstheme="minorHAnsi"/>
          <w:color w:val="222222"/>
          <w:lang w:eastAsia="pl-PL"/>
        </w:rPr>
        <w:t xml:space="preserve"> ulokowan</w:t>
      </w:r>
      <w:r>
        <w:rPr>
          <w:rFonts w:eastAsia="Times New Roman" w:cstheme="minorHAnsi"/>
          <w:color w:val="222222"/>
          <w:lang w:eastAsia="pl-PL"/>
        </w:rPr>
        <w:t>ych</w:t>
      </w:r>
      <w:r w:rsidR="00D14DAD" w:rsidRPr="00523247">
        <w:rPr>
          <w:rFonts w:eastAsia="Times New Roman" w:cstheme="minorHAnsi"/>
          <w:color w:val="222222"/>
          <w:lang w:eastAsia="pl-PL"/>
        </w:rPr>
        <w:t xml:space="preserve"> w okolicy wydziału uniwersytetu, z którego dany pracodawca chciałby pozyskać absolwentów</w:t>
      </w:r>
      <w:r w:rsidR="00D14DAD">
        <w:rPr>
          <w:rFonts w:eastAsia="Times New Roman" w:cstheme="minorHAnsi"/>
          <w:color w:val="222222"/>
          <w:lang w:eastAsia="pl-PL"/>
        </w:rPr>
        <w:t xml:space="preserve">. </w:t>
      </w:r>
      <w:r>
        <w:rPr>
          <w:rFonts w:eastAsia="Times New Roman" w:cstheme="minorHAnsi"/>
          <w:color w:val="222222"/>
          <w:lang w:eastAsia="pl-PL"/>
        </w:rPr>
        <w:t>Albo wokół kilku takich wydziałów w danym pańs</w:t>
      </w:r>
      <w:r w:rsidR="00770BEC">
        <w:rPr>
          <w:rFonts w:eastAsia="Times New Roman" w:cstheme="minorHAnsi"/>
          <w:color w:val="222222"/>
          <w:lang w:eastAsia="pl-PL"/>
        </w:rPr>
        <w:t>t</w:t>
      </w:r>
      <w:r>
        <w:rPr>
          <w:rFonts w:eastAsia="Times New Roman" w:cstheme="minorHAnsi"/>
          <w:color w:val="222222"/>
          <w:lang w:eastAsia="pl-PL"/>
        </w:rPr>
        <w:t>wie, a nawet w kilku państwach. W</w:t>
      </w:r>
      <w:r w:rsidR="000A2332">
        <w:rPr>
          <w:rFonts w:eastAsia="Times New Roman" w:cstheme="minorHAnsi"/>
          <w:color w:val="222222"/>
          <w:lang w:eastAsia="pl-PL"/>
        </w:rPr>
        <w:t>iele firm realizuje międzynarodowe kampanie</w:t>
      </w:r>
      <w:r w:rsidR="004842E4">
        <w:rPr>
          <w:rFonts w:eastAsia="Times New Roman" w:cstheme="minorHAnsi"/>
          <w:color w:val="222222"/>
          <w:lang w:eastAsia="pl-PL"/>
        </w:rPr>
        <w:t xml:space="preserve"> </w:t>
      </w:r>
      <w:r>
        <w:rPr>
          <w:rFonts w:eastAsia="Times New Roman" w:cstheme="minorHAnsi"/>
          <w:color w:val="222222"/>
          <w:lang w:eastAsia="pl-PL"/>
        </w:rPr>
        <w:t>rekrutacyjne, c</w:t>
      </w:r>
      <w:r w:rsidR="004842E4">
        <w:rPr>
          <w:rFonts w:eastAsia="Times New Roman" w:cstheme="minorHAnsi"/>
          <w:color w:val="222222"/>
          <w:lang w:eastAsia="pl-PL"/>
        </w:rPr>
        <w:t>o pokazuje, że przedsiębiorstwa są otwarte na pracę zdalną</w:t>
      </w:r>
      <w:r>
        <w:rPr>
          <w:rFonts w:eastAsia="Times New Roman" w:cstheme="minorHAnsi"/>
          <w:color w:val="222222"/>
          <w:lang w:eastAsia="pl-PL"/>
        </w:rPr>
        <w:t xml:space="preserve"> oraz międzynarodowe środowisko pracy</w:t>
      </w:r>
      <w:r w:rsidR="004842E4">
        <w:rPr>
          <w:rFonts w:eastAsia="Times New Roman" w:cstheme="minorHAnsi"/>
          <w:color w:val="222222"/>
          <w:lang w:eastAsia="pl-PL"/>
        </w:rPr>
        <w:t>.</w:t>
      </w:r>
    </w:p>
    <w:p w:rsidR="00CA63E5" w:rsidRPr="00523247" w:rsidRDefault="00067E62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– </w:t>
      </w:r>
      <w:r w:rsidRPr="004E4291">
        <w:rPr>
          <w:rFonts w:eastAsia="Times New Roman" w:cstheme="minorHAnsi"/>
          <w:i/>
          <w:iCs/>
          <w:color w:val="222222"/>
          <w:lang w:eastAsia="pl-PL"/>
        </w:rPr>
        <w:t>Sami byliśmy częścią takiej kampanii rekrutacyjnej, która była eksponowana jednocześnie w Niemczech, Austrii i Rumunii, a dzięki dostępnym narzędziom mamy możliwość takie kampanie realizować</w:t>
      </w:r>
      <w:r w:rsidR="00694824" w:rsidRPr="004E4291">
        <w:rPr>
          <w:rFonts w:eastAsia="Times New Roman" w:cstheme="minorHAnsi"/>
          <w:i/>
          <w:iCs/>
          <w:color w:val="222222"/>
          <w:lang w:eastAsia="pl-PL"/>
        </w:rPr>
        <w:t xml:space="preserve"> bez najmniejszego problemu</w:t>
      </w:r>
      <w:r w:rsidR="00694824">
        <w:rPr>
          <w:rFonts w:eastAsia="Times New Roman" w:cstheme="minorHAnsi"/>
          <w:color w:val="222222"/>
          <w:lang w:eastAsia="pl-PL"/>
        </w:rPr>
        <w:t xml:space="preserve"> – dodaje Jakub Wasilewski z </w:t>
      </w:r>
      <w:proofErr w:type="spellStart"/>
      <w:r w:rsidR="00694824">
        <w:rPr>
          <w:rFonts w:eastAsia="Times New Roman" w:cstheme="minorHAnsi"/>
          <w:color w:val="222222"/>
          <w:lang w:eastAsia="pl-PL"/>
        </w:rPr>
        <w:t>Recevent</w:t>
      </w:r>
      <w:proofErr w:type="spellEnd"/>
      <w:r w:rsidR="00694824">
        <w:rPr>
          <w:rFonts w:eastAsia="Times New Roman" w:cstheme="minorHAnsi"/>
          <w:color w:val="222222"/>
          <w:lang w:eastAsia="pl-PL"/>
        </w:rPr>
        <w:t>.</w:t>
      </w:r>
    </w:p>
    <w:p w:rsidR="00CA63E5" w:rsidRPr="005D1349" w:rsidRDefault="00694824" w:rsidP="00D14DA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4E4291">
        <w:rPr>
          <w:rFonts w:eastAsia="Times New Roman" w:cstheme="minorHAnsi"/>
          <w:color w:val="222222"/>
          <w:lang w:eastAsia="pl-PL"/>
        </w:rPr>
        <w:t xml:space="preserve">Dzięki </w:t>
      </w:r>
      <w:r w:rsidR="00CA63E5" w:rsidRPr="004E4291">
        <w:rPr>
          <w:rFonts w:eastAsia="Times New Roman" w:cstheme="minorHAnsi"/>
          <w:color w:val="222222"/>
          <w:lang w:eastAsia="pl-PL"/>
        </w:rPr>
        <w:t>standaryzacj</w:t>
      </w:r>
      <w:r w:rsidRPr="004E4291">
        <w:rPr>
          <w:rFonts w:eastAsia="Times New Roman" w:cstheme="minorHAnsi"/>
          <w:color w:val="222222"/>
          <w:lang w:eastAsia="pl-PL"/>
        </w:rPr>
        <w:t xml:space="preserve">i </w:t>
      </w:r>
      <w:r w:rsidR="00CA63E5" w:rsidRPr="004E4291">
        <w:rPr>
          <w:rFonts w:eastAsia="Times New Roman" w:cstheme="minorHAnsi"/>
          <w:color w:val="222222"/>
          <w:lang w:eastAsia="pl-PL"/>
        </w:rPr>
        <w:t>i automatyzacj</w:t>
      </w:r>
      <w:r w:rsidR="0030297C">
        <w:rPr>
          <w:rFonts w:eastAsia="Times New Roman" w:cstheme="minorHAnsi"/>
          <w:color w:val="222222"/>
          <w:lang w:eastAsia="pl-PL"/>
        </w:rPr>
        <w:t>i</w:t>
      </w:r>
      <w:r w:rsidR="00CA63E5" w:rsidRPr="004E4291">
        <w:rPr>
          <w:rFonts w:eastAsia="Times New Roman" w:cstheme="minorHAnsi"/>
          <w:color w:val="222222"/>
          <w:lang w:eastAsia="pl-PL"/>
        </w:rPr>
        <w:t xml:space="preserve"> reklam</w:t>
      </w:r>
      <w:r w:rsidRPr="004E4291">
        <w:rPr>
          <w:rFonts w:eastAsia="Times New Roman" w:cstheme="minorHAnsi"/>
          <w:color w:val="222222"/>
          <w:lang w:eastAsia="pl-PL"/>
        </w:rPr>
        <w:t>a</w:t>
      </w:r>
      <w:r w:rsidR="00CA63E5" w:rsidRPr="004E4291">
        <w:rPr>
          <w:rFonts w:eastAsia="Times New Roman" w:cstheme="minorHAnsi"/>
          <w:color w:val="222222"/>
          <w:lang w:eastAsia="pl-PL"/>
        </w:rPr>
        <w:t xml:space="preserve"> zewnętrzn</w:t>
      </w:r>
      <w:r w:rsidRPr="004E4291">
        <w:rPr>
          <w:rFonts w:eastAsia="Times New Roman" w:cstheme="minorHAnsi"/>
          <w:color w:val="222222"/>
          <w:lang w:eastAsia="pl-PL"/>
        </w:rPr>
        <w:t xml:space="preserve">a jest łatwo dostępna </w:t>
      </w:r>
      <w:r w:rsidR="00CA63E5" w:rsidRPr="004E4291">
        <w:rPr>
          <w:rFonts w:eastAsia="Times New Roman" w:cstheme="minorHAnsi"/>
          <w:color w:val="222222"/>
          <w:lang w:eastAsia="pl-PL"/>
        </w:rPr>
        <w:t>nie tylko</w:t>
      </w:r>
      <w:r w:rsidR="0030297C">
        <w:rPr>
          <w:rFonts w:eastAsia="Times New Roman" w:cstheme="minorHAnsi"/>
          <w:color w:val="222222"/>
          <w:lang w:eastAsia="pl-PL"/>
        </w:rPr>
        <w:t xml:space="preserve"> dla</w:t>
      </w:r>
      <w:r w:rsidR="00CA63E5" w:rsidRPr="004E4291">
        <w:rPr>
          <w:rFonts w:eastAsia="Times New Roman" w:cstheme="minorHAnsi"/>
          <w:color w:val="222222"/>
          <w:lang w:eastAsia="pl-PL"/>
        </w:rPr>
        <w:t xml:space="preserve"> światow</w:t>
      </w:r>
      <w:r w:rsidR="0030297C">
        <w:rPr>
          <w:rFonts w:eastAsia="Times New Roman" w:cstheme="minorHAnsi"/>
          <w:color w:val="222222"/>
          <w:lang w:eastAsia="pl-PL"/>
        </w:rPr>
        <w:t>ych</w:t>
      </w:r>
      <w:r w:rsidR="00CA63E5" w:rsidRPr="004E4291">
        <w:rPr>
          <w:rFonts w:eastAsia="Times New Roman" w:cstheme="minorHAnsi"/>
          <w:color w:val="222222"/>
          <w:lang w:eastAsia="pl-PL"/>
        </w:rPr>
        <w:t xml:space="preserve"> korporacj</w:t>
      </w:r>
      <w:r w:rsidR="0030297C">
        <w:rPr>
          <w:rFonts w:eastAsia="Times New Roman" w:cstheme="minorHAnsi"/>
          <w:color w:val="222222"/>
          <w:lang w:eastAsia="pl-PL"/>
        </w:rPr>
        <w:t>i</w:t>
      </w:r>
      <w:r w:rsidR="00CA63E5" w:rsidRPr="004E4291">
        <w:rPr>
          <w:rFonts w:eastAsia="Times New Roman" w:cstheme="minorHAnsi"/>
          <w:color w:val="222222"/>
          <w:lang w:eastAsia="pl-PL"/>
        </w:rPr>
        <w:t xml:space="preserve">, ale także </w:t>
      </w:r>
      <w:r w:rsidR="0030297C">
        <w:rPr>
          <w:rFonts w:eastAsia="Times New Roman" w:cstheme="minorHAnsi"/>
          <w:color w:val="222222"/>
          <w:lang w:eastAsia="pl-PL"/>
        </w:rPr>
        <w:t xml:space="preserve">dla </w:t>
      </w:r>
      <w:r w:rsidR="00CA63E5" w:rsidRPr="004E4291">
        <w:rPr>
          <w:rFonts w:eastAsia="Times New Roman" w:cstheme="minorHAnsi"/>
          <w:color w:val="222222"/>
          <w:lang w:eastAsia="pl-PL"/>
        </w:rPr>
        <w:t>lokalnych i regionalnych przedsiębiorców prowadzących nieduże biznesy. Dzięki temu reklama zewnętrzna pomaga rozwijać gospodarkę</w:t>
      </w:r>
      <w:r w:rsidR="004842E4" w:rsidRPr="004E4291">
        <w:rPr>
          <w:rFonts w:eastAsia="Times New Roman" w:cstheme="minorHAnsi"/>
          <w:color w:val="222222"/>
          <w:lang w:eastAsia="pl-PL"/>
        </w:rPr>
        <w:t xml:space="preserve"> danego państwa.</w:t>
      </w:r>
    </w:p>
    <w:p w:rsidR="00FA28D3" w:rsidRPr="00523247" w:rsidRDefault="00FA28D3" w:rsidP="00D14DAD">
      <w:pPr>
        <w:spacing w:line="276" w:lineRule="auto"/>
        <w:jc w:val="both"/>
        <w:rPr>
          <w:rFonts w:cstheme="minorHAnsi"/>
        </w:rPr>
      </w:pPr>
    </w:p>
    <w:sectPr w:rsidR="00FA28D3" w:rsidRPr="00523247" w:rsidSect="00A9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0190"/>
    <w:multiLevelType w:val="multilevel"/>
    <w:tmpl w:val="4BB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A1B"/>
    <w:rsid w:val="00034B6B"/>
    <w:rsid w:val="00067E62"/>
    <w:rsid w:val="0007076B"/>
    <w:rsid w:val="000A2332"/>
    <w:rsid w:val="000B7F4E"/>
    <w:rsid w:val="00184083"/>
    <w:rsid w:val="00186ADB"/>
    <w:rsid w:val="001C23CE"/>
    <w:rsid w:val="001D4434"/>
    <w:rsid w:val="001D70B9"/>
    <w:rsid w:val="00231E18"/>
    <w:rsid w:val="00271DF6"/>
    <w:rsid w:val="002B4E5E"/>
    <w:rsid w:val="002B5A00"/>
    <w:rsid w:val="003012AE"/>
    <w:rsid w:val="0030297C"/>
    <w:rsid w:val="0034171E"/>
    <w:rsid w:val="003548E8"/>
    <w:rsid w:val="003D412C"/>
    <w:rsid w:val="003D7E94"/>
    <w:rsid w:val="00426D98"/>
    <w:rsid w:val="00473B05"/>
    <w:rsid w:val="004842E4"/>
    <w:rsid w:val="004E4291"/>
    <w:rsid w:val="004E4FDA"/>
    <w:rsid w:val="00523247"/>
    <w:rsid w:val="005D1349"/>
    <w:rsid w:val="005F3F53"/>
    <w:rsid w:val="00694824"/>
    <w:rsid w:val="00770BEC"/>
    <w:rsid w:val="007804C0"/>
    <w:rsid w:val="00782296"/>
    <w:rsid w:val="007935B9"/>
    <w:rsid w:val="007E600E"/>
    <w:rsid w:val="008309FE"/>
    <w:rsid w:val="00856280"/>
    <w:rsid w:val="00863420"/>
    <w:rsid w:val="00922733"/>
    <w:rsid w:val="00961178"/>
    <w:rsid w:val="00962050"/>
    <w:rsid w:val="0098064F"/>
    <w:rsid w:val="00A641C0"/>
    <w:rsid w:val="00A65E4C"/>
    <w:rsid w:val="00A9254D"/>
    <w:rsid w:val="00A95114"/>
    <w:rsid w:val="00AF73BA"/>
    <w:rsid w:val="00B2094D"/>
    <w:rsid w:val="00B24340"/>
    <w:rsid w:val="00B33CEE"/>
    <w:rsid w:val="00B53A1B"/>
    <w:rsid w:val="00B838AB"/>
    <w:rsid w:val="00BF3CF6"/>
    <w:rsid w:val="00C61A6A"/>
    <w:rsid w:val="00CA63E5"/>
    <w:rsid w:val="00D14DAD"/>
    <w:rsid w:val="00D67BD4"/>
    <w:rsid w:val="00E22078"/>
    <w:rsid w:val="00EA2544"/>
    <w:rsid w:val="00ED235F"/>
    <w:rsid w:val="00EE1EF8"/>
    <w:rsid w:val="00F2047C"/>
    <w:rsid w:val="00F2230F"/>
    <w:rsid w:val="00F34D92"/>
    <w:rsid w:val="00F44702"/>
    <w:rsid w:val="00FA28D3"/>
    <w:rsid w:val="00FA72FC"/>
    <w:rsid w:val="00FE303C"/>
    <w:rsid w:val="00F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34B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E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7</cp:revision>
  <dcterms:created xsi:type="dcterms:W3CDTF">2023-02-23T10:31:00Z</dcterms:created>
  <dcterms:modified xsi:type="dcterms:W3CDTF">2023-02-24T12:50:00Z</dcterms:modified>
</cp:coreProperties>
</file>