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7FC8" w14:textId="178FE318" w:rsidR="00F7522F" w:rsidRPr="00BF0B96" w:rsidRDefault="00F7522F" w:rsidP="00BF0B96">
      <w:pPr>
        <w:jc w:val="center"/>
        <w:rPr>
          <w:rFonts w:cstheme="minorHAnsi"/>
          <w:b/>
          <w:sz w:val="32"/>
          <w:szCs w:val="32"/>
        </w:rPr>
      </w:pPr>
      <w:r w:rsidRPr="00BF0B96">
        <w:rPr>
          <w:rFonts w:cstheme="minorHAnsi"/>
          <w:b/>
          <w:sz w:val="32"/>
          <w:szCs w:val="32"/>
        </w:rPr>
        <w:t>Zmiany w programie „Czyste Powietrze”. Sprawdź, jak dostać dofinansowanie</w:t>
      </w:r>
    </w:p>
    <w:p w14:paraId="42B11094" w14:textId="08D6FC18" w:rsidR="009058A5" w:rsidRPr="00F7522F" w:rsidRDefault="00F7522F" w:rsidP="003236BD">
      <w:pPr>
        <w:jc w:val="both"/>
        <w:rPr>
          <w:rFonts w:cstheme="minorHAnsi"/>
          <w:b/>
        </w:rPr>
      </w:pPr>
      <w:r>
        <w:rPr>
          <w:rFonts w:cstheme="minorHAnsi"/>
          <w:b/>
        </w:rPr>
        <w:t>Od początku roku</w:t>
      </w:r>
      <w:r w:rsidR="00F84F46" w:rsidRPr="00F7522F">
        <w:rPr>
          <w:rFonts w:cstheme="minorHAnsi"/>
          <w:b/>
        </w:rPr>
        <w:t xml:space="preserve"> obowiązują </w:t>
      </w:r>
      <w:r w:rsidR="003236BD" w:rsidRPr="00F7522F">
        <w:rPr>
          <w:rFonts w:cstheme="minorHAnsi"/>
          <w:b/>
        </w:rPr>
        <w:t>nowe</w:t>
      </w:r>
      <w:r w:rsidR="00F84F46" w:rsidRPr="00F7522F">
        <w:rPr>
          <w:rFonts w:cstheme="minorHAnsi"/>
          <w:b/>
        </w:rPr>
        <w:t xml:space="preserve">, korzystniejsze warunki dofinansowań w ramach programu „Czyste Powietrze”. </w:t>
      </w:r>
      <w:r w:rsidR="00E41606" w:rsidRPr="00F7522F">
        <w:rPr>
          <w:rFonts w:cstheme="minorHAnsi"/>
          <w:b/>
        </w:rPr>
        <w:t>Z uwag</w:t>
      </w:r>
      <w:r w:rsidR="008E63BA" w:rsidRPr="00F7522F">
        <w:rPr>
          <w:rFonts w:cstheme="minorHAnsi"/>
          <w:b/>
        </w:rPr>
        <w:t>i na</w:t>
      </w:r>
      <w:r w:rsidR="008E63BA" w:rsidRPr="00F7522F">
        <w:rPr>
          <w:rFonts w:cstheme="minorHAnsi"/>
        </w:rPr>
        <w:t xml:space="preserve"> </w:t>
      </w:r>
      <w:r w:rsidR="008E63BA" w:rsidRPr="00F7522F">
        <w:rPr>
          <w:rFonts w:cstheme="minorHAnsi"/>
          <w:b/>
        </w:rPr>
        <w:t xml:space="preserve">trwający stan zagrożenia epidemicznego, </w:t>
      </w:r>
      <w:r>
        <w:rPr>
          <w:rFonts w:cstheme="minorHAnsi"/>
          <w:b/>
        </w:rPr>
        <w:t xml:space="preserve">trudną sytuację geopolityczną </w:t>
      </w:r>
      <w:r w:rsidR="008E63BA" w:rsidRPr="00F7522F">
        <w:rPr>
          <w:rFonts w:cstheme="minorHAnsi"/>
          <w:b/>
        </w:rPr>
        <w:t>czy szalejącą inflacje gwałt</w:t>
      </w:r>
      <w:r w:rsidR="00E41606" w:rsidRPr="00F7522F">
        <w:rPr>
          <w:rFonts w:cstheme="minorHAnsi"/>
          <w:b/>
        </w:rPr>
        <w:t>o</w:t>
      </w:r>
      <w:r w:rsidR="008E63BA" w:rsidRPr="00F7522F">
        <w:rPr>
          <w:rFonts w:cstheme="minorHAnsi"/>
          <w:b/>
        </w:rPr>
        <w:t>w</w:t>
      </w:r>
      <w:r w:rsidR="00E41606" w:rsidRPr="00F7522F">
        <w:rPr>
          <w:rFonts w:cstheme="minorHAnsi"/>
          <w:b/>
        </w:rPr>
        <w:t>n</w:t>
      </w:r>
      <w:r w:rsidR="008E63BA" w:rsidRPr="00F7522F">
        <w:rPr>
          <w:rFonts w:cstheme="minorHAnsi"/>
          <w:b/>
        </w:rPr>
        <w:t>ie wzrosł</w:t>
      </w:r>
      <w:r w:rsidR="00E41606" w:rsidRPr="00F7522F">
        <w:rPr>
          <w:rFonts w:cstheme="minorHAnsi"/>
          <w:b/>
        </w:rPr>
        <w:t xml:space="preserve">y również </w:t>
      </w:r>
      <w:r w:rsidR="00A32D72" w:rsidRPr="00F7522F">
        <w:rPr>
          <w:rFonts w:cstheme="minorHAnsi"/>
          <w:b/>
        </w:rPr>
        <w:t xml:space="preserve">ceny </w:t>
      </w:r>
      <w:r w:rsidR="00E41606" w:rsidRPr="00F7522F">
        <w:rPr>
          <w:rFonts w:cstheme="minorHAnsi"/>
          <w:b/>
        </w:rPr>
        <w:t>w sektorze źródeł ciepła</w:t>
      </w:r>
      <w:r w:rsidR="00A32D72" w:rsidRPr="00F7522F">
        <w:rPr>
          <w:rFonts w:cstheme="minorHAnsi"/>
          <w:b/>
        </w:rPr>
        <w:t>. P</w:t>
      </w:r>
      <w:r w:rsidR="0061287D" w:rsidRPr="00F7522F">
        <w:rPr>
          <w:rFonts w:cstheme="minorHAnsi"/>
          <w:b/>
        </w:rPr>
        <w:t xml:space="preserve">rzeczytaj </w:t>
      </w:r>
      <w:r w:rsidR="00FA7E4F" w:rsidRPr="00F7522F">
        <w:rPr>
          <w:rFonts w:cstheme="minorHAnsi"/>
          <w:b/>
        </w:rPr>
        <w:t xml:space="preserve">jak </w:t>
      </w:r>
      <w:r w:rsidR="0061287D" w:rsidRPr="00F7522F">
        <w:rPr>
          <w:rFonts w:cstheme="minorHAnsi"/>
          <w:b/>
        </w:rPr>
        <w:t xml:space="preserve">zaoszczędzić pieniądze i </w:t>
      </w:r>
      <w:r w:rsidR="00FA7E4F" w:rsidRPr="00F7522F">
        <w:rPr>
          <w:rFonts w:cstheme="minorHAnsi"/>
          <w:b/>
        </w:rPr>
        <w:t xml:space="preserve">otrzymać dofinansowanie na termomodernizację domu czy wymianę </w:t>
      </w:r>
      <w:r w:rsidR="00A32D72" w:rsidRPr="00F7522F">
        <w:rPr>
          <w:rFonts w:cstheme="minorHAnsi"/>
          <w:b/>
        </w:rPr>
        <w:t>pieca</w:t>
      </w:r>
      <w:r>
        <w:rPr>
          <w:rFonts w:cstheme="minorHAnsi"/>
          <w:b/>
        </w:rPr>
        <w:t>.</w:t>
      </w:r>
    </w:p>
    <w:p w14:paraId="1DD5CEEA" w14:textId="77777777" w:rsidR="00E41606" w:rsidRPr="00F7522F" w:rsidRDefault="00A32D72" w:rsidP="00A32D72">
      <w:pPr>
        <w:jc w:val="both"/>
        <w:rPr>
          <w:rFonts w:cstheme="minorHAnsi"/>
          <w:b/>
        </w:rPr>
      </w:pPr>
      <w:r w:rsidRPr="00F7522F">
        <w:rPr>
          <w:rFonts w:cstheme="minorHAnsi"/>
          <w:b/>
        </w:rPr>
        <w:t>O programie</w:t>
      </w:r>
      <w:r w:rsidR="00E41606" w:rsidRPr="00F7522F">
        <w:rPr>
          <w:rFonts w:cstheme="minorHAnsi"/>
          <w:b/>
        </w:rPr>
        <w:t xml:space="preserve"> „Czyste Powietrze”</w:t>
      </w:r>
      <w:r w:rsidRPr="00F7522F">
        <w:rPr>
          <w:rFonts w:cstheme="minorHAnsi"/>
          <w:b/>
        </w:rPr>
        <w:t xml:space="preserve"> w dwóch słowach</w:t>
      </w:r>
    </w:p>
    <w:p w14:paraId="2E6FB5FC" w14:textId="006BAE28" w:rsidR="0061287D" w:rsidRPr="00F7522F" w:rsidRDefault="00A32D72" w:rsidP="00A32D72">
      <w:pPr>
        <w:jc w:val="both"/>
        <w:rPr>
          <w:rFonts w:cstheme="minorHAnsi"/>
        </w:rPr>
      </w:pPr>
      <w:r w:rsidRPr="00F7522F">
        <w:rPr>
          <w:rFonts w:cstheme="minorHAnsi"/>
        </w:rPr>
        <w:t>To pierwszy ogólnopolski program, który</w:t>
      </w:r>
      <w:r w:rsidR="000D7AB8" w:rsidRPr="00F7522F">
        <w:rPr>
          <w:rFonts w:cstheme="minorHAnsi"/>
        </w:rPr>
        <w:t xml:space="preserve"> </w:t>
      </w:r>
      <w:r w:rsidRPr="00F7522F">
        <w:rPr>
          <w:rFonts w:cstheme="minorHAnsi"/>
        </w:rPr>
        <w:t>został uruchomiony</w:t>
      </w:r>
      <w:r w:rsidR="000D7AB8" w:rsidRPr="00F7522F">
        <w:rPr>
          <w:rFonts w:cstheme="minorHAnsi"/>
        </w:rPr>
        <w:t xml:space="preserve"> we wrześniu 2018 roku i od samego początku miał na celu </w:t>
      </w:r>
      <w:r w:rsidR="00F27EEF" w:rsidRPr="00F7522F">
        <w:rPr>
          <w:rFonts w:cstheme="minorHAnsi"/>
        </w:rPr>
        <w:t>walkę ze smogiem czy</w:t>
      </w:r>
      <w:r w:rsidRPr="00F7522F">
        <w:rPr>
          <w:rFonts w:cstheme="minorHAnsi"/>
        </w:rPr>
        <w:t xml:space="preserve"> </w:t>
      </w:r>
      <w:r w:rsidR="000D7AB8" w:rsidRPr="00F7522F">
        <w:rPr>
          <w:rFonts w:cstheme="minorHAnsi"/>
        </w:rPr>
        <w:t>zniwelowanie przestarzałych</w:t>
      </w:r>
      <w:r w:rsidR="00F27EEF" w:rsidRPr="00F7522F">
        <w:rPr>
          <w:rFonts w:cstheme="minorHAnsi"/>
        </w:rPr>
        <w:t xml:space="preserve"> </w:t>
      </w:r>
      <w:r w:rsidR="00BF6B7D" w:rsidRPr="00F7522F">
        <w:rPr>
          <w:rFonts w:cstheme="minorHAnsi"/>
        </w:rPr>
        <w:t>piec</w:t>
      </w:r>
      <w:r w:rsidR="00BF6B7D">
        <w:rPr>
          <w:rFonts w:cstheme="minorHAnsi"/>
        </w:rPr>
        <w:t>ów</w:t>
      </w:r>
      <w:r w:rsidR="00BF6B7D" w:rsidRPr="00F7522F">
        <w:rPr>
          <w:rFonts w:cstheme="minorHAnsi"/>
        </w:rPr>
        <w:t xml:space="preserve"> </w:t>
      </w:r>
      <w:r w:rsidR="00F27EEF" w:rsidRPr="00F7522F">
        <w:rPr>
          <w:rFonts w:cstheme="minorHAnsi"/>
        </w:rPr>
        <w:t>tzw. „kopciuchów”</w:t>
      </w:r>
      <w:r w:rsidR="000D7AB8" w:rsidRPr="00F7522F">
        <w:rPr>
          <w:rFonts w:cstheme="minorHAnsi"/>
        </w:rPr>
        <w:t xml:space="preserve"> wykorzysty</w:t>
      </w:r>
      <w:r w:rsidR="00F27EEF" w:rsidRPr="00F7522F">
        <w:rPr>
          <w:rFonts w:cstheme="minorHAnsi"/>
        </w:rPr>
        <w:t>wanych</w:t>
      </w:r>
      <w:r w:rsidRPr="00F7522F">
        <w:rPr>
          <w:rFonts w:cstheme="minorHAnsi"/>
        </w:rPr>
        <w:t xml:space="preserve"> do ogrzewania domów</w:t>
      </w:r>
      <w:r w:rsidR="00E41606" w:rsidRPr="00F7522F">
        <w:rPr>
          <w:rFonts w:cstheme="minorHAnsi"/>
        </w:rPr>
        <w:t xml:space="preserve">. </w:t>
      </w:r>
      <w:r w:rsidR="0061287D" w:rsidRPr="00F7522F">
        <w:rPr>
          <w:rFonts w:cstheme="minorHAnsi"/>
        </w:rPr>
        <w:t>Za realizację programu odpowiadają Narodowy Fundusz Ochrony Środowiska i Gospodarki Wodnej wraz z Ministerstwem Klimatu i Środowiska.</w:t>
      </w:r>
    </w:p>
    <w:p w14:paraId="0EA54942" w14:textId="5B3D1DCE" w:rsidR="00E41606" w:rsidRPr="00F7522F" w:rsidRDefault="009235B0" w:rsidP="00A32D72">
      <w:pPr>
        <w:jc w:val="both"/>
        <w:rPr>
          <w:rFonts w:cstheme="minorHAnsi"/>
          <w:i/>
        </w:rPr>
      </w:pPr>
      <w:r w:rsidRPr="00F7522F">
        <w:rPr>
          <w:rFonts w:cstheme="minorHAnsi"/>
        </w:rPr>
        <w:t xml:space="preserve">Jak wskazała wiceminister klimatu i środowiska Anna Łukaszewska-Trzeciakowska w </w:t>
      </w:r>
      <w:r w:rsidR="00E41606" w:rsidRPr="00F7522F">
        <w:rPr>
          <w:rFonts w:cstheme="minorHAnsi"/>
        </w:rPr>
        <w:t xml:space="preserve">czasie od 19 września 2018 roku do </w:t>
      </w:r>
      <w:r w:rsidRPr="00F7522F">
        <w:rPr>
          <w:rFonts w:cstheme="minorHAnsi"/>
        </w:rPr>
        <w:t xml:space="preserve">20 </w:t>
      </w:r>
      <w:r w:rsidR="00E41606" w:rsidRPr="00F7522F">
        <w:rPr>
          <w:rFonts w:cstheme="minorHAnsi"/>
        </w:rPr>
        <w:t>stycznia 2023 r. w ramach programu Czyste Powietrze zarejestrowano 54</w:t>
      </w:r>
      <w:r w:rsidRPr="00F7522F">
        <w:rPr>
          <w:rFonts w:cstheme="minorHAnsi"/>
        </w:rPr>
        <w:t xml:space="preserve">3 </w:t>
      </w:r>
      <w:r w:rsidR="00E41606" w:rsidRPr="00F7522F">
        <w:rPr>
          <w:rFonts w:cstheme="minorHAnsi"/>
        </w:rPr>
        <w:t xml:space="preserve">tys. </w:t>
      </w:r>
      <w:r w:rsidRPr="00F7522F">
        <w:rPr>
          <w:rFonts w:cstheme="minorHAnsi"/>
        </w:rPr>
        <w:t>w</w:t>
      </w:r>
      <w:r w:rsidR="00E41606" w:rsidRPr="00F7522F">
        <w:rPr>
          <w:rFonts w:cstheme="minorHAnsi"/>
        </w:rPr>
        <w:t>niosków</w:t>
      </w:r>
      <w:r w:rsidRPr="00F7522F">
        <w:rPr>
          <w:rFonts w:cstheme="minorHAnsi"/>
        </w:rPr>
        <w:t xml:space="preserve">. </w:t>
      </w:r>
      <w:r w:rsidR="00BF6B7D">
        <w:rPr>
          <w:rFonts w:cstheme="minorHAnsi"/>
        </w:rPr>
        <w:t xml:space="preserve"> Oznacza to, że zainteresowanie programem jest duże. </w:t>
      </w:r>
    </w:p>
    <w:p w14:paraId="75F8321B" w14:textId="09FF8CF5" w:rsidR="009058A5" w:rsidRDefault="00E41606" w:rsidP="00A32D7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</w:rPr>
      </w:pPr>
      <w:r w:rsidRPr="00F7522F">
        <w:rPr>
          <w:rFonts w:cstheme="minorHAnsi"/>
          <w:b/>
        </w:rPr>
        <w:t>Dotację finansową w ramach dotacji można otrzymać na</w:t>
      </w:r>
      <w:r w:rsidR="009058A5" w:rsidRPr="00F7522F">
        <w:rPr>
          <w:rFonts w:cstheme="minorHAnsi"/>
          <w:b/>
        </w:rPr>
        <w:t>:</w:t>
      </w:r>
    </w:p>
    <w:p w14:paraId="2BCF4E93" w14:textId="77777777" w:rsidR="00BF6B7D" w:rsidRPr="00F7522F" w:rsidRDefault="00BF6B7D" w:rsidP="00A32D7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4DA71A70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cstheme="minorHAnsi"/>
        </w:rPr>
        <w:t xml:space="preserve">wykonanie </w:t>
      </w:r>
      <w:proofErr w:type="spellStart"/>
      <w:r w:rsidRPr="00F7522F">
        <w:rPr>
          <w:rFonts w:cstheme="minorHAnsi"/>
        </w:rPr>
        <w:t>mikroinstalac</w:t>
      </w:r>
      <w:r w:rsidR="009058A5" w:rsidRPr="00F7522F">
        <w:rPr>
          <w:rFonts w:cstheme="minorHAnsi"/>
        </w:rPr>
        <w:t>ji</w:t>
      </w:r>
      <w:proofErr w:type="spellEnd"/>
      <w:r w:rsidR="009058A5" w:rsidRPr="00F7522F">
        <w:rPr>
          <w:rFonts w:cstheme="minorHAnsi"/>
        </w:rPr>
        <w:t xml:space="preserve"> fotowoltaicznej;</w:t>
      </w:r>
    </w:p>
    <w:p w14:paraId="1EAE126E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wentylacji mechanicznej z odzyskiem ciepła</w:t>
      </w:r>
      <w:r w:rsidR="009058A5" w:rsidRPr="00F7522F">
        <w:rPr>
          <w:rFonts w:eastAsia="Times New Roman" w:cstheme="minorHAnsi"/>
          <w:color w:val="000000"/>
          <w:lang w:eastAsia="pl-PL"/>
        </w:rPr>
        <w:t>;</w:t>
      </w:r>
    </w:p>
    <w:p w14:paraId="1705D457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i</w:t>
      </w:r>
      <w:r w:rsidR="009058A5" w:rsidRPr="00F7522F">
        <w:rPr>
          <w:rFonts w:eastAsia="Times New Roman" w:cstheme="minorHAnsi"/>
          <w:color w:val="000000"/>
          <w:lang w:eastAsia="pl-PL"/>
        </w:rPr>
        <w:t>nstalację CO i CWU;</w:t>
      </w:r>
    </w:p>
    <w:p w14:paraId="55AFC0EE" w14:textId="77777777" w:rsidR="009058A5" w:rsidRPr="00F7522F" w:rsidRDefault="009058A5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w</w:t>
      </w:r>
      <w:r w:rsidR="00E41606" w:rsidRPr="00F7522F">
        <w:rPr>
          <w:rFonts w:eastAsia="Times New Roman" w:cstheme="minorHAnsi"/>
          <w:color w:val="000000"/>
          <w:lang w:eastAsia="pl-PL"/>
        </w:rPr>
        <w:t xml:space="preserve">ymianę starego pieca - kotła na paliwo stałe (węgiel, drewno) – na </w:t>
      </w:r>
      <w:r w:rsidRPr="00F7522F">
        <w:rPr>
          <w:rFonts w:eastAsia="Times New Roman" w:cstheme="minorHAnsi"/>
          <w:color w:val="000000"/>
          <w:lang w:eastAsia="pl-PL"/>
        </w:rPr>
        <w:t>nowoczesne źródło ciepła;</w:t>
      </w:r>
    </w:p>
    <w:p w14:paraId="5289548F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audyt energetyczny</w:t>
      </w:r>
      <w:r w:rsidR="009058A5" w:rsidRPr="00F7522F">
        <w:rPr>
          <w:rFonts w:eastAsia="Times New Roman" w:cstheme="minorHAnsi"/>
          <w:color w:val="000000"/>
          <w:lang w:eastAsia="pl-PL"/>
        </w:rPr>
        <w:t>;</w:t>
      </w:r>
    </w:p>
    <w:p w14:paraId="797DD394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ocieplenie ścian, stropu, podłogi</w:t>
      </w:r>
      <w:r w:rsidR="009058A5" w:rsidRPr="00F7522F">
        <w:rPr>
          <w:rFonts w:eastAsia="Times New Roman" w:cstheme="minorHAnsi"/>
          <w:color w:val="000000"/>
          <w:lang w:eastAsia="pl-PL"/>
        </w:rPr>
        <w:t>;</w:t>
      </w:r>
    </w:p>
    <w:p w14:paraId="6B2AC89A" w14:textId="77777777" w:rsidR="009058A5" w:rsidRPr="00F7522F" w:rsidRDefault="00E41606" w:rsidP="00A32D7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F7522F">
        <w:rPr>
          <w:rFonts w:eastAsia="Times New Roman" w:cstheme="minorHAnsi"/>
          <w:color w:val="000000"/>
          <w:lang w:eastAsia="pl-PL"/>
        </w:rPr>
        <w:t>wymianę okien, drzwi, bramy g</w:t>
      </w:r>
      <w:r w:rsidR="009058A5" w:rsidRPr="00F7522F">
        <w:rPr>
          <w:rFonts w:eastAsia="Times New Roman" w:cstheme="minorHAnsi"/>
          <w:color w:val="000000"/>
          <w:lang w:eastAsia="pl-PL"/>
        </w:rPr>
        <w:t>arażowej.</w:t>
      </w:r>
    </w:p>
    <w:p w14:paraId="635EB541" w14:textId="643F80F2" w:rsidR="00135E2C" w:rsidRDefault="00135E2C" w:rsidP="00A32D72">
      <w:pPr>
        <w:jc w:val="both"/>
        <w:rPr>
          <w:rFonts w:cstheme="minorHAnsi"/>
          <w:b/>
        </w:rPr>
      </w:pPr>
    </w:p>
    <w:p w14:paraId="7342C264" w14:textId="002D0C61" w:rsidR="00BF6B7D" w:rsidRPr="00BF0B96" w:rsidRDefault="00BF6B7D" w:rsidP="00A32D72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/>
        </w:rPr>
        <w:t xml:space="preserve"> - </w:t>
      </w:r>
      <w:r>
        <w:rPr>
          <w:rFonts w:cstheme="minorHAnsi"/>
          <w:bCs/>
          <w:i/>
          <w:iCs/>
        </w:rPr>
        <w:t xml:space="preserve">Polacy coraz chętniej sięgają po odnawialne źródła energii, a programy wspierające konsumentów  w dążeniu do </w:t>
      </w:r>
      <w:r w:rsidR="00516512">
        <w:rPr>
          <w:rFonts w:cstheme="minorHAnsi"/>
          <w:bCs/>
          <w:i/>
          <w:iCs/>
        </w:rPr>
        <w:t xml:space="preserve">korzystania z zielonej energii </w:t>
      </w:r>
      <w:r>
        <w:rPr>
          <w:rFonts w:cstheme="minorHAnsi"/>
          <w:bCs/>
        </w:rPr>
        <w:t xml:space="preserve">– mówi Szymon Masło, prezes zarządu Neptun Energy. </w:t>
      </w:r>
      <w:r w:rsidR="00516512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516512">
        <w:rPr>
          <w:rFonts w:cstheme="minorHAnsi"/>
          <w:bCs/>
          <w:i/>
          <w:iCs/>
        </w:rPr>
        <w:t xml:space="preserve">Obserwujemy rosnące zainteresowanie zarówno instalacjami, jak i pompami ciepła. </w:t>
      </w:r>
    </w:p>
    <w:p w14:paraId="435C5B73" w14:textId="77777777" w:rsidR="00135E2C" w:rsidRPr="00F7522F" w:rsidRDefault="00135E2C" w:rsidP="00A32D72">
      <w:pPr>
        <w:jc w:val="both"/>
        <w:rPr>
          <w:rFonts w:cstheme="minorHAnsi"/>
          <w:b/>
        </w:rPr>
      </w:pPr>
      <w:r w:rsidRPr="00F7522F">
        <w:rPr>
          <w:rFonts w:cstheme="minorHAnsi"/>
          <w:b/>
        </w:rPr>
        <w:t>Jakie zmiany wprowadzono w programie „Czyste powietrze” 2023?</w:t>
      </w:r>
    </w:p>
    <w:p w14:paraId="279E1DFA" w14:textId="52FF5307" w:rsidR="00A32D72" w:rsidRPr="00BF0B96" w:rsidRDefault="00A32D72" w:rsidP="00A32D72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F7522F">
        <w:rPr>
          <w:rFonts w:cstheme="minorHAnsi"/>
          <w:color w:val="000000"/>
        </w:rPr>
        <w:t>P</w:t>
      </w:r>
      <w:r w:rsidR="00135E2C" w:rsidRPr="00F7522F">
        <w:rPr>
          <w:rFonts w:cstheme="minorHAnsi"/>
          <w:color w:val="000000"/>
        </w:rPr>
        <w:t xml:space="preserve">odwyższone zostały progi dochodowe. </w:t>
      </w:r>
      <w:r w:rsidR="00516512">
        <w:rPr>
          <w:rFonts w:cstheme="minorHAnsi"/>
          <w:color w:val="000000"/>
        </w:rPr>
        <w:t xml:space="preserve">Jak podało Ministerstwo, przy </w:t>
      </w:r>
      <w:r w:rsidR="00516512" w:rsidRPr="00BF0B96">
        <w:rPr>
          <w:rFonts w:cstheme="minorHAnsi"/>
          <w:iCs/>
        </w:rPr>
        <w:t>podwyższonym dofinansowaniu próg dochodowy wzrośnie z 1564 do 1894 zł na osobę w gospodarstwie wieloosobowym i z 2189 do 2651 zł w gospodarstwie jednoosobowym. Z kolei przy najwyższym wymiarze wsparcia progi wzrosną odpowiednio z 900 do 1 090 zł w przypadku gospodarstw wieloosobowych oraz z 1260 do 1 526 zł w przypadku gospodarstw wieloosobowych</w:t>
      </w:r>
      <w:r w:rsidR="00BF0B96">
        <w:rPr>
          <w:rFonts w:cstheme="minorHAnsi"/>
          <w:iCs/>
        </w:rPr>
        <w:t>.</w:t>
      </w:r>
    </w:p>
    <w:p w14:paraId="77F0D828" w14:textId="77777777" w:rsidR="009235B0" w:rsidRPr="00F7522F" w:rsidRDefault="009235B0" w:rsidP="00A32D7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522F">
        <w:rPr>
          <w:rFonts w:cstheme="minorHAnsi"/>
        </w:rPr>
        <w:t>Zmianie ulega sposób składania wniosku o dofinansowanie. Wnioski o dofinansowanie w formie dotacji lub dotacji z prefinansowaniem można składać wyłącznie poprzez serwis gov.pl;</w:t>
      </w:r>
    </w:p>
    <w:p w14:paraId="6737F1E6" w14:textId="77777777" w:rsidR="009235B0" w:rsidRPr="00F7522F" w:rsidRDefault="009235B0" w:rsidP="00A32D7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7522F">
        <w:rPr>
          <w:rFonts w:cstheme="minorHAnsi"/>
        </w:rPr>
        <w:t>Podwyższona kwota dotacji</w:t>
      </w:r>
      <w:r w:rsidR="00A32D72" w:rsidRPr="00F7522F">
        <w:rPr>
          <w:rFonts w:cstheme="minorHAnsi"/>
        </w:rPr>
        <w:t>;</w:t>
      </w:r>
    </w:p>
    <w:p w14:paraId="2D27E0F2" w14:textId="77777777" w:rsidR="00350022" w:rsidRPr="00F7522F" w:rsidRDefault="00350022" w:rsidP="00A32D7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lang w:eastAsia="pl-PL"/>
        </w:rPr>
      </w:pPr>
      <w:r w:rsidRPr="00F7522F">
        <w:rPr>
          <w:rFonts w:eastAsia="Times New Roman" w:cstheme="minorHAnsi"/>
          <w:color w:val="1A1A1A"/>
          <w:lang w:eastAsia="pl-PL"/>
        </w:rPr>
        <w:t>Zmiana w programie dotycząca pakietu dofinansowania do kompleksowej termomodernizacji budynku.</w:t>
      </w:r>
    </w:p>
    <w:p w14:paraId="6DED62A0" w14:textId="77777777" w:rsidR="009235B0" w:rsidRPr="00F7522F" w:rsidRDefault="009235B0" w:rsidP="00A32D72">
      <w:pPr>
        <w:pStyle w:val="Akapitzlist"/>
        <w:jc w:val="both"/>
        <w:rPr>
          <w:rFonts w:cstheme="minorHAnsi"/>
          <w:i/>
          <w:color w:val="1A1A1A"/>
          <w:shd w:val="clear" w:color="auto" w:fill="FFFFFF"/>
        </w:rPr>
      </w:pPr>
    </w:p>
    <w:p w14:paraId="46ED959A" w14:textId="77777777" w:rsidR="009235B0" w:rsidRPr="00F7522F" w:rsidRDefault="009235B0" w:rsidP="00A32D72">
      <w:pPr>
        <w:jc w:val="both"/>
        <w:rPr>
          <w:rFonts w:cstheme="minorHAnsi"/>
          <w:i/>
          <w:color w:val="1A1A1A"/>
          <w:shd w:val="clear" w:color="auto" w:fill="FFFFFF"/>
        </w:rPr>
      </w:pPr>
    </w:p>
    <w:p w14:paraId="239109FE" w14:textId="01E13165" w:rsidR="009235B0" w:rsidRPr="00F7522F" w:rsidRDefault="009235B0" w:rsidP="00A32D72">
      <w:pPr>
        <w:jc w:val="both"/>
        <w:rPr>
          <w:rFonts w:cstheme="minorHAnsi"/>
          <w:i/>
        </w:rPr>
      </w:pPr>
    </w:p>
    <w:p w14:paraId="0E390EF9" w14:textId="77777777" w:rsidR="0061287D" w:rsidRPr="00F7522F" w:rsidRDefault="000F23E7" w:rsidP="000F23E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7522F">
        <w:rPr>
          <w:rFonts w:cstheme="minorHAnsi"/>
        </w:rPr>
        <w:lastRenderedPageBreak/>
        <w:t>Możliwość złożenia dwóch wniosków o dofinansowanie;</w:t>
      </w:r>
    </w:p>
    <w:p w14:paraId="2426808D" w14:textId="77777777" w:rsidR="000F23E7" w:rsidRPr="00F7522F" w:rsidRDefault="000F23E7" w:rsidP="000F23E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7522F">
        <w:rPr>
          <w:rFonts w:cstheme="minorHAnsi"/>
        </w:rPr>
        <w:t xml:space="preserve">Możliwość uzyskania </w:t>
      </w:r>
      <w:r w:rsidR="00F27EEF" w:rsidRPr="00F7522F">
        <w:rPr>
          <w:rFonts w:cstheme="minorHAnsi"/>
        </w:rPr>
        <w:t xml:space="preserve">środków </w:t>
      </w:r>
      <w:r w:rsidRPr="00F7522F">
        <w:rPr>
          <w:rFonts w:cstheme="minorHAnsi"/>
        </w:rPr>
        <w:t xml:space="preserve">na </w:t>
      </w:r>
      <w:r w:rsidR="00F27EEF" w:rsidRPr="00F7522F">
        <w:rPr>
          <w:rFonts w:cstheme="minorHAnsi"/>
        </w:rPr>
        <w:t>zakup pieca</w:t>
      </w:r>
      <w:r w:rsidRPr="00F7522F">
        <w:rPr>
          <w:rFonts w:cstheme="minorHAnsi"/>
        </w:rPr>
        <w:t xml:space="preserve"> na biomasę drzewną o obniżonej emisyjności cząstek stałych ≤ 20 mg/m3 (budynek podłączony do sieci dystrybucji gazu);</w:t>
      </w:r>
    </w:p>
    <w:p w14:paraId="741E682D" w14:textId="77777777" w:rsidR="0075219D" w:rsidRPr="00F7522F" w:rsidRDefault="0075219D" w:rsidP="0075219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7522F">
        <w:rPr>
          <w:rFonts w:cstheme="minorHAnsi"/>
        </w:rPr>
        <w:t>Urealniane kwoty dotacji;</w:t>
      </w:r>
    </w:p>
    <w:p w14:paraId="4D8F8713" w14:textId="77777777" w:rsidR="003236BD" w:rsidRPr="00F7522F" w:rsidRDefault="000F23E7" w:rsidP="00F27EE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7522F">
        <w:rPr>
          <w:rFonts w:cstheme="minorHAnsi"/>
        </w:rPr>
        <w:t xml:space="preserve">Eliminacja możliwości </w:t>
      </w:r>
      <w:r w:rsidR="00F27EEF" w:rsidRPr="00F7522F">
        <w:rPr>
          <w:rFonts w:cstheme="minorHAnsi"/>
        </w:rPr>
        <w:t>uzyskania środków na wymianę kotła na biomasę drzewną, którego</w:t>
      </w:r>
      <w:r w:rsidRPr="00F7522F">
        <w:rPr>
          <w:rFonts w:cstheme="minorHAnsi"/>
        </w:rPr>
        <w:t xml:space="preserve"> emisyjność cząstek </w:t>
      </w:r>
      <w:r w:rsidR="0075219D" w:rsidRPr="00F7522F">
        <w:rPr>
          <w:rFonts w:cstheme="minorHAnsi"/>
        </w:rPr>
        <w:t>stałych przekracza 20 mg/m3;</w:t>
      </w:r>
    </w:p>
    <w:p w14:paraId="163DC024" w14:textId="77777777" w:rsidR="0075219D" w:rsidRPr="00F7522F" w:rsidRDefault="0075219D" w:rsidP="00EB7914">
      <w:pPr>
        <w:pStyle w:val="Akapitzlist"/>
        <w:numPr>
          <w:ilvl w:val="0"/>
          <w:numId w:val="5"/>
        </w:numPr>
        <w:jc w:val="both"/>
        <w:rPr>
          <w:rStyle w:val="Pogrubienie"/>
          <w:rFonts w:cstheme="minorHAnsi"/>
          <w:b w:val="0"/>
          <w:bCs w:val="0"/>
        </w:rPr>
      </w:pPr>
      <w:r w:rsidRPr="00F7522F">
        <w:rPr>
          <w:rStyle w:val="Pogrubienie"/>
          <w:rFonts w:cstheme="minorHAnsi"/>
          <w:b w:val="0"/>
          <w:color w:val="000000"/>
          <w:shd w:val="clear" w:color="auto" w:fill="FFFFFF"/>
        </w:rPr>
        <w:t>Zmiany w ofercie bankowej, czyli w Kredycie Czyste Powietrze. Środki będzie otrzymać nawet 6 miesięcy przed rozpoczęciem inwestycji.</w:t>
      </w:r>
    </w:p>
    <w:p w14:paraId="5A00EF8E" w14:textId="1532ACAD" w:rsidR="0075219D" w:rsidRPr="00F7522F" w:rsidRDefault="001A33EE" w:rsidP="0036305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7522F">
        <w:rPr>
          <w:rFonts w:cstheme="minorHAnsi"/>
          <w:color w:val="2C2E2F"/>
          <w:shd w:val="clear" w:color="auto" w:fill="FFFFFF"/>
        </w:rPr>
        <w:t>Dofinansowanie będzie udzielane w odniesieniu do kosztów netto, co pozwoli na ujednolicenie zasad wyliczania kwoty.</w:t>
      </w:r>
    </w:p>
    <w:p w14:paraId="09563D67" w14:textId="30A69F20" w:rsidR="00D44D7E" w:rsidRPr="00BF0B96" w:rsidRDefault="00D44D7E" w:rsidP="00BF0B96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 - </w:t>
      </w:r>
      <w:r w:rsidR="00807B69">
        <w:rPr>
          <w:rFonts w:cstheme="minorHAnsi"/>
          <w:i/>
          <w:iCs/>
        </w:rPr>
        <w:t xml:space="preserve">Cieszę się, że program jest cały czas modyfikowany i przede wszystkim – kontynuowany – mówi prezes Masło. </w:t>
      </w:r>
      <w:r w:rsidR="00CF2DDB">
        <w:rPr>
          <w:rFonts w:cstheme="minorHAnsi"/>
          <w:i/>
          <w:iCs/>
        </w:rPr>
        <w:t>–</w:t>
      </w:r>
      <w:r w:rsidR="00807B69">
        <w:rPr>
          <w:rFonts w:cstheme="minorHAnsi"/>
          <w:i/>
          <w:iCs/>
        </w:rPr>
        <w:t xml:space="preserve"> </w:t>
      </w:r>
      <w:r w:rsidR="00CF2DDB">
        <w:rPr>
          <w:rFonts w:cstheme="minorHAnsi"/>
          <w:i/>
          <w:iCs/>
        </w:rPr>
        <w:t>Liczymy, że większa liczba beneficjentów będzie miała dostęp do programu, a rynek OZE w Polsce tym samym będzie się zwiększał. Zmiany w samym programie oceniam na plus. Istotne jest, by Polacy zadbali o termomodernizację, a także wybierali odnawialne źródła energii. Uproszczone wnioski o płatność być może zachęcą większą liczbę konsumentów do skorzystania z programu.</w:t>
      </w:r>
    </w:p>
    <w:p w14:paraId="7F64D46D" w14:textId="77777777" w:rsidR="00D44D7E" w:rsidRPr="00F7522F" w:rsidRDefault="00D44D7E" w:rsidP="001A33EE">
      <w:pPr>
        <w:pStyle w:val="Akapitzlist"/>
        <w:jc w:val="both"/>
        <w:rPr>
          <w:rFonts w:cstheme="minorHAnsi"/>
        </w:rPr>
      </w:pPr>
    </w:p>
    <w:p w14:paraId="36C266CD" w14:textId="41DE5105" w:rsidR="009058A5" w:rsidRPr="00F7522F" w:rsidRDefault="009058A5">
      <w:pPr>
        <w:jc w:val="both"/>
        <w:rPr>
          <w:rFonts w:cstheme="minorHAnsi"/>
        </w:rPr>
      </w:pPr>
    </w:p>
    <w:sectPr w:rsidR="009058A5" w:rsidRPr="00F7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D0B"/>
    <w:multiLevelType w:val="multilevel"/>
    <w:tmpl w:val="03D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55892"/>
    <w:multiLevelType w:val="hybridMultilevel"/>
    <w:tmpl w:val="F70C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D95"/>
    <w:multiLevelType w:val="hybridMultilevel"/>
    <w:tmpl w:val="9A6E03B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F3E65B9"/>
    <w:multiLevelType w:val="hybridMultilevel"/>
    <w:tmpl w:val="C552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1BEB"/>
    <w:multiLevelType w:val="hybridMultilevel"/>
    <w:tmpl w:val="5B6CA0F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427386370">
    <w:abstractNumId w:val="0"/>
  </w:num>
  <w:num w:numId="2" w16cid:durableId="2073692296">
    <w:abstractNumId w:val="4"/>
  </w:num>
  <w:num w:numId="3" w16cid:durableId="1770924306">
    <w:abstractNumId w:val="2"/>
  </w:num>
  <w:num w:numId="4" w16cid:durableId="324238452">
    <w:abstractNumId w:val="3"/>
  </w:num>
  <w:num w:numId="5" w16cid:durableId="135492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4F"/>
    <w:rsid w:val="000D7AB8"/>
    <w:rsid w:val="000F23E7"/>
    <w:rsid w:val="00135E2C"/>
    <w:rsid w:val="00174873"/>
    <w:rsid w:val="001A33EE"/>
    <w:rsid w:val="002855A0"/>
    <w:rsid w:val="003236BD"/>
    <w:rsid w:val="00350022"/>
    <w:rsid w:val="0044773B"/>
    <w:rsid w:val="00516512"/>
    <w:rsid w:val="0061287D"/>
    <w:rsid w:val="0075219D"/>
    <w:rsid w:val="00807B69"/>
    <w:rsid w:val="008E63BA"/>
    <w:rsid w:val="009058A5"/>
    <w:rsid w:val="009235B0"/>
    <w:rsid w:val="009A0C30"/>
    <w:rsid w:val="00A32D72"/>
    <w:rsid w:val="00BF0B96"/>
    <w:rsid w:val="00BF6B7D"/>
    <w:rsid w:val="00C943F9"/>
    <w:rsid w:val="00CF2DDB"/>
    <w:rsid w:val="00D44D7E"/>
    <w:rsid w:val="00E41606"/>
    <w:rsid w:val="00F27EEF"/>
    <w:rsid w:val="00F7522F"/>
    <w:rsid w:val="00F84F46"/>
    <w:rsid w:val="00F90D23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A40A"/>
  <w15:chartTrackingRefBased/>
  <w15:docId w15:val="{D5C9DA70-6E10-41BB-B8D9-84365E0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6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6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8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8A5"/>
    <w:rPr>
      <w:b/>
      <w:bCs/>
    </w:rPr>
  </w:style>
  <w:style w:type="paragraph" w:styleId="Poprawka">
    <w:name w:val="Revision"/>
    <w:hidden/>
    <w:uiPriority w:val="99"/>
    <w:semiHidden/>
    <w:rsid w:val="00F75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Stępień, Paulina</cp:lastModifiedBy>
  <cp:revision>2</cp:revision>
  <dcterms:created xsi:type="dcterms:W3CDTF">2023-01-30T11:32:00Z</dcterms:created>
  <dcterms:modified xsi:type="dcterms:W3CDTF">2023-01-30T11:32:00Z</dcterms:modified>
</cp:coreProperties>
</file>