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AC8F" w14:textId="77777777" w:rsidR="00F56C98" w:rsidRPr="008371E0" w:rsidRDefault="00F56C98" w:rsidP="008371E0">
      <w:pPr>
        <w:spacing w:before="100" w:beforeAutospacing="1" w:after="100" w:afterAutospacing="1" w:line="276" w:lineRule="auto"/>
        <w:rPr>
          <w:rFonts w:asciiTheme="minorHAnsi" w:hAnsiTheme="minorHAnsi" w:cstheme="minorHAnsi"/>
          <w:color w:val="222222"/>
        </w:rPr>
      </w:pPr>
      <w:r w:rsidRPr="008371E0">
        <w:rPr>
          <w:rFonts w:asciiTheme="minorHAnsi" w:hAnsiTheme="minorHAnsi" w:cstheme="minorHAnsi"/>
          <w:color w:val="222222"/>
        </w:rPr>
        <w:t xml:space="preserve">Informacja prasowa </w:t>
      </w:r>
    </w:p>
    <w:p w14:paraId="4A7EAC90" w14:textId="77777777" w:rsidR="00F56C98" w:rsidRPr="008371E0" w:rsidRDefault="00F56C98" w:rsidP="008371E0">
      <w:pPr>
        <w:spacing w:before="100" w:beforeAutospacing="1" w:after="100" w:afterAutospacing="1" w:line="276" w:lineRule="auto"/>
        <w:jc w:val="center"/>
        <w:rPr>
          <w:rFonts w:asciiTheme="minorHAnsi" w:hAnsiTheme="minorHAnsi" w:cstheme="minorHAnsi"/>
          <w:b/>
          <w:bCs/>
          <w:color w:val="222222"/>
          <w:sz w:val="28"/>
          <w:szCs w:val="28"/>
        </w:rPr>
      </w:pPr>
      <w:r w:rsidRPr="00F56C98">
        <w:rPr>
          <w:rFonts w:asciiTheme="minorHAnsi" w:hAnsiTheme="minorHAnsi" w:cstheme="minorHAnsi"/>
          <w:b/>
          <w:bCs/>
          <w:color w:val="222222"/>
          <w:sz w:val="28"/>
          <w:szCs w:val="28"/>
        </w:rPr>
        <w:t>W jaki sposób pozyskać pracowników</w:t>
      </w:r>
      <w:r w:rsidR="000117DD" w:rsidRPr="008371E0">
        <w:rPr>
          <w:rFonts w:asciiTheme="minorHAnsi" w:hAnsiTheme="minorHAnsi" w:cstheme="minorHAnsi"/>
          <w:b/>
          <w:bCs/>
          <w:color w:val="222222"/>
          <w:sz w:val="28"/>
          <w:szCs w:val="28"/>
        </w:rPr>
        <w:t xml:space="preserve"> magazynów</w:t>
      </w:r>
      <w:r w:rsidRPr="00F56C98">
        <w:rPr>
          <w:rFonts w:asciiTheme="minorHAnsi" w:hAnsiTheme="minorHAnsi" w:cstheme="minorHAnsi"/>
          <w:b/>
          <w:bCs/>
          <w:color w:val="222222"/>
          <w:sz w:val="28"/>
          <w:szCs w:val="28"/>
        </w:rPr>
        <w:t xml:space="preserve"> lub operatorów maszyn?</w:t>
      </w:r>
      <w:r w:rsidR="000117DD" w:rsidRPr="008371E0">
        <w:rPr>
          <w:rFonts w:asciiTheme="minorHAnsi" w:hAnsiTheme="minorHAnsi" w:cstheme="minorHAnsi"/>
          <w:b/>
          <w:bCs/>
          <w:color w:val="222222"/>
          <w:sz w:val="28"/>
          <w:szCs w:val="28"/>
        </w:rPr>
        <w:t xml:space="preserve"> Odpowiedź jest prosta </w:t>
      </w:r>
    </w:p>
    <w:p w14:paraId="4A7EAC91" w14:textId="77777777" w:rsidR="000117DD" w:rsidRPr="008371E0" w:rsidRDefault="001B31D8" w:rsidP="008371E0">
      <w:pPr>
        <w:spacing w:before="100" w:beforeAutospacing="1" w:after="100" w:afterAutospacing="1" w:line="276" w:lineRule="auto"/>
        <w:jc w:val="both"/>
        <w:rPr>
          <w:rFonts w:asciiTheme="minorHAnsi" w:hAnsiTheme="minorHAnsi" w:cstheme="minorHAnsi"/>
          <w:b/>
          <w:bCs/>
          <w:color w:val="222222"/>
        </w:rPr>
      </w:pPr>
      <w:r w:rsidRPr="008371E0">
        <w:rPr>
          <w:rFonts w:asciiTheme="minorHAnsi" w:hAnsiTheme="minorHAnsi" w:cstheme="minorHAnsi"/>
          <w:b/>
          <w:bCs/>
          <w:color w:val="222222"/>
        </w:rPr>
        <w:t xml:space="preserve">146 tysięcy wakatów – tyle </w:t>
      </w:r>
      <w:r w:rsidR="00604A3B">
        <w:rPr>
          <w:rFonts w:asciiTheme="minorHAnsi" w:hAnsiTheme="minorHAnsi" w:cstheme="minorHAnsi"/>
          <w:b/>
          <w:bCs/>
          <w:color w:val="222222"/>
        </w:rPr>
        <w:t xml:space="preserve">miejsc pracy </w:t>
      </w:r>
      <w:r w:rsidRPr="008371E0">
        <w:rPr>
          <w:rFonts w:asciiTheme="minorHAnsi" w:hAnsiTheme="minorHAnsi" w:cstheme="minorHAnsi"/>
          <w:b/>
          <w:bCs/>
          <w:color w:val="222222"/>
        </w:rPr>
        <w:t xml:space="preserve">czeka na obsadzenie wśród pracowników fizycznych. I choć bezrobocie w Polsce nieznacznie wzrosło, nadal pozostają branże, w których przedsiębiorstwa </w:t>
      </w:r>
      <w:r w:rsidR="0000416C">
        <w:rPr>
          <w:rFonts w:asciiTheme="minorHAnsi" w:hAnsiTheme="minorHAnsi" w:cstheme="minorHAnsi"/>
          <w:b/>
          <w:bCs/>
          <w:color w:val="222222"/>
        </w:rPr>
        <w:t>bezustannie</w:t>
      </w:r>
      <w:r w:rsidRPr="008371E0">
        <w:rPr>
          <w:rFonts w:asciiTheme="minorHAnsi" w:hAnsiTheme="minorHAnsi" w:cstheme="minorHAnsi"/>
          <w:b/>
          <w:bCs/>
          <w:color w:val="222222"/>
        </w:rPr>
        <w:t xml:space="preserve"> poszukują rąk do pracy. W jaki sposób dotrzeć do </w:t>
      </w:r>
      <w:r w:rsidR="002E361B">
        <w:rPr>
          <w:rFonts w:asciiTheme="minorHAnsi" w:hAnsiTheme="minorHAnsi" w:cstheme="minorHAnsi"/>
          <w:b/>
          <w:bCs/>
          <w:color w:val="222222"/>
        </w:rPr>
        <w:t xml:space="preserve">tych </w:t>
      </w:r>
      <w:r w:rsidRPr="008371E0">
        <w:rPr>
          <w:rFonts w:asciiTheme="minorHAnsi" w:hAnsiTheme="minorHAnsi" w:cstheme="minorHAnsi"/>
          <w:b/>
          <w:bCs/>
          <w:color w:val="222222"/>
        </w:rPr>
        <w:t>grup docelowych? Jak szybko i bez nadmiernych nakładów finansowych pozyskać pracowników? Pomocn</w:t>
      </w:r>
      <w:r w:rsidR="002E361B">
        <w:rPr>
          <w:rFonts w:asciiTheme="minorHAnsi" w:hAnsiTheme="minorHAnsi" w:cstheme="minorHAnsi"/>
          <w:b/>
          <w:bCs/>
          <w:color w:val="222222"/>
        </w:rPr>
        <w:t>a jest</w:t>
      </w:r>
      <w:r w:rsidRPr="008371E0">
        <w:rPr>
          <w:rFonts w:asciiTheme="minorHAnsi" w:hAnsiTheme="minorHAnsi" w:cstheme="minorHAnsi"/>
          <w:b/>
          <w:bCs/>
          <w:color w:val="222222"/>
        </w:rPr>
        <w:t xml:space="preserve"> reklam</w:t>
      </w:r>
      <w:r w:rsidR="002E361B">
        <w:rPr>
          <w:rFonts w:asciiTheme="minorHAnsi" w:hAnsiTheme="minorHAnsi" w:cstheme="minorHAnsi"/>
          <w:b/>
          <w:bCs/>
          <w:color w:val="222222"/>
        </w:rPr>
        <w:t>a</w:t>
      </w:r>
      <w:r w:rsidRPr="008371E0">
        <w:rPr>
          <w:rFonts w:asciiTheme="minorHAnsi" w:hAnsiTheme="minorHAnsi" w:cstheme="minorHAnsi"/>
          <w:b/>
          <w:bCs/>
          <w:color w:val="222222"/>
        </w:rPr>
        <w:t xml:space="preserve"> zewnętrzn</w:t>
      </w:r>
      <w:r w:rsidR="002E361B">
        <w:rPr>
          <w:rFonts w:asciiTheme="minorHAnsi" w:hAnsiTheme="minorHAnsi" w:cstheme="minorHAnsi"/>
          <w:b/>
          <w:bCs/>
          <w:color w:val="222222"/>
        </w:rPr>
        <w:t>a</w:t>
      </w:r>
      <w:r w:rsidRPr="008371E0">
        <w:rPr>
          <w:rFonts w:asciiTheme="minorHAnsi" w:hAnsiTheme="minorHAnsi" w:cstheme="minorHAnsi"/>
          <w:b/>
          <w:bCs/>
          <w:color w:val="222222"/>
        </w:rPr>
        <w:t xml:space="preserve">. </w:t>
      </w:r>
    </w:p>
    <w:p w14:paraId="4A7EAC92" w14:textId="77777777" w:rsidR="000117DD" w:rsidRPr="008371E0" w:rsidRDefault="000117DD" w:rsidP="008371E0">
      <w:pPr>
        <w:spacing w:before="100" w:beforeAutospacing="1" w:after="100" w:afterAutospacing="1" w:line="276" w:lineRule="auto"/>
        <w:jc w:val="both"/>
        <w:rPr>
          <w:rFonts w:asciiTheme="minorHAnsi" w:hAnsiTheme="minorHAnsi" w:cstheme="minorHAnsi"/>
          <w:color w:val="222222"/>
          <w:sz w:val="22"/>
          <w:szCs w:val="22"/>
        </w:rPr>
      </w:pPr>
      <w:r w:rsidRPr="008371E0">
        <w:rPr>
          <w:rFonts w:asciiTheme="minorHAnsi" w:hAnsiTheme="minorHAnsi" w:cstheme="minorHAnsi"/>
          <w:color w:val="222222"/>
          <w:sz w:val="22"/>
          <w:szCs w:val="22"/>
        </w:rPr>
        <w:t xml:space="preserve">Bezrobocie w Polsce oscyluje w granicach 5 proc. – wynika z najnowszych danych Głównego Urzędu Statystycznego. I choć ekonomiści ostrzegają, iż nadchodzi ostudzenie nastrojów na rynku pracy, </w:t>
      </w:r>
      <w:r w:rsidR="006964A7">
        <w:rPr>
          <w:rFonts w:asciiTheme="minorHAnsi" w:hAnsiTheme="minorHAnsi" w:cstheme="minorHAnsi"/>
          <w:color w:val="222222"/>
          <w:sz w:val="22"/>
          <w:szCs w:val="22"/>
        </w:rPr>
        <w:t xml:space="preserve">w niektórych branżach </w:t>
      </w:r>
      <w:r w:rsidRPr="008371E0">
        <w:rPr>
          <w:rFonts w:asciiTheme="minorHAnsi" w:hAnsiTheme="minorHAnsi" w:cstheme="minorHAnsi"/>
          <w:color w:val="222222"/>
          <w:sz w:val="22"/>
          <w:szCs w:val="22"/>
        </w:rPr>
        <w:t xml:space="preserve">nadal widoczne są </w:t>
      </w:r>
      <w:r w:rsidR="006964A7">
        <w:rPr>
          <w:rFonts w:asciiTheme="minorHAnsi" w:hAnsiTheme="minorHAnsi" w:cstheme="minorHAnsi"/>
          <w:color w:val="222222"/>
          <w:sz w:val="22"/>
          <w:szCs w:val="22"/>
        </w:rPr>
        <w:t>znaczne braki kadrowe</w:t>
      </w:r>
      <w:r w:rsidRPr="008371E0">
        <w:rPr>
          <w:rFonts w:asciiTheme="minorHAnsi" w:hAnsiTheme="minorHAnsi" w:cstheme="minorHAnsi"/>
          <w:color w:val="222222"/>
          <w:sz w:val="22"/>
          <w:szCs w:val="22"/>
        </w:rPr>
        <w:t xml:space="preserve">. </w:t>
      </w:r>
    </w:p>
    <w:p w14:paraId="4A7EAC93" w14:textId="6EAAD2E8" w:rsidR="000117DD" w:rsidRPr="00840A09" w:rsidRDefault="000117DD" w:rsidP="008371E0">
      <w:pPr>
        <w:spacing w:line="276" w:lineRule="auto"/>
        <w:jc w:val="both"/>
        <w:rPr>
          <w:rFonts w:asciiTheme="minorHAnsi" w:hAnsiTheme="minorHAnsi" w:cstheme="minorHAnsi"/>
          <w:color w:val="222222"/>
          <w:sz w:val="22"/>
          <w:szCs w:val="22"/>
        </w:rPr>
      </w:pPr>
      <w:r w:rsidRPr="008371E0">
        <w:rPr>
          <w:rFonts w:asciiTheme="minorHAnsi" w:hAnsiTheme="minorHAnsi" w:cstheme="minorHAnsi"/>
          <w:color w:val="222222"/>
          <w:sz w:val="22"/>
          <w:szCs w:val="22"/>
        </w:rPr>
        <w:t xml:space="preserve">Najczęściej poszukiwani są specjaliści z obszarów IT – udział ofert na takie stanowiska wynosi 25 proc. </w:t>
      </w:r>
      <w:r w:rsidR="00840A09">
        <w:rPr>
          <w:rFonts w:asciiTheme="minorHAnsi" w:hAnsiTheme="minorHAnsi" w:cstheme="minorHAnsi"/>
          <w:color w:val="222222"/>
          <w:sz w:val="22"/>
          <w:szCs w:val="22"/>
        </w:rPr>
        <w:t xml:space="preserve">Obserwujemy także, że wiele firm poszukuje </w:t>
      </w:r>
      <w:r w:rsidRPr="008371E0">
        <w:rPr>
          <w:rFonts w:asciiTheme="minorHAnsi" w:hAnsiTheme="minorHAnsi" w:cstheme="minorHAnsi"/>
          <w:color w:val="222222"/>
          <w:sz w:val="22"/>
          <w:szCs w:val="22"/>
        </w:rPr>
        <w:t>magazynierów i operatorów maszyn</w:t>
      </w:r>
      <w:r w:rsidR="00ED4123">
        <w:rPr>
          <w:rFonts w:asciiTheme="minorHAnsi" w:hAnsiTheme="minorHAnsi" w:cstheme="minorHAnsi"/>
          <w:color w:val="222222"/>
          <w:sz w:val="22"/>
          <w:szCs w:val="22"/>
        </w:rPr>
        <w:t>.</w:t>
      </w:r>
      <w:r w:rsidR="00840A09">
        <w:rPr>
          <w:rFonts w:asciiTheme="minorHAnsi" w:hAnsiTheme="minorHAnsi" w:cstheme="minorHAnsi"/>
          <w:color w:val="222222"/>
          <w:sz w:val="22"/>
          <w:szCs w:val="22"/>
        </w:rPr>
        <w:t xml:space="preserve"> Wpływa na to duży rozwój branży logistycznej. Ta według raportu JLL </w:t>
      </w:r>
      <w:r w:rsidR="00840A09" w:rsidRPr="00840A09">
        <w:rPr>
          <w:rFonts w:asciiTheme="minorHAnsi" w:hAnsiTheme="minorHAnsi" w:cstheme="minorHAnsi"/>
          <w:color w:val="222222"/>
          <w:sz w:val="22"/>
          <w:szCs w:val="22"/>
        </w:rPr>
        <w:t>zgłosiła zapotrzebowanie na ponad milion metrów kwadratowych powierzchni</w:t>
      </w:r>
      <w:r w:rsidR="00840A09">
        <w:rPr>
          <w:rFonts w:asciiTheme="minorHAnsi" w:hAnsiTheme="minorHAnsi" w:cstheme="minorHAnsi"/>
          <w:color w:val="222222"/>
          <w:sz w:val="22"/>
          <w:szCs w:val="22"/>
        </w:rPr>
        <w:t xml:space="preserve">. A że </w:t>
      </w:r>
      <w:r w:rsidR="00840A09" w:rsidRPr="00840A09">
        <w:rPr>
          <w:rFonts w:asciiTheme="minorHAnsi" w:hAnsiTheme="minorHAnsi" w:cstheme="minorHAnsi"/>
          <w:color w:val="222222"/>
          <w:sz w:val="22"/>
          <w:szCs w:val="22"/>
        </w:rPr>
        <w:t>połączone branże transportowa i logistyczna generują 6% PKB</w:t>
      </w:r>
      <w:r w:rsidR="00840A09">
        <w:rPr>
          <w:rFonts w:asciiTheme="minorHAnsi" w:hAnsiTheme="minorHAnsi" w:cstheme="minorHAnsi"/>
          <w:color w:val="222222"/>
          <w:sz w:val="22"/>
          <w:szCs w:val="22"/>
        </w:rPr>
        <w:t xml:space="preserve">, to nieustannie poszukiwani są pracownicy, którzy </w:t>
      </w:r>
      <w:r w:rsidR="000A20B9">
        <w:rPr>
          <w:rFonts w:asciiTheme="minorHAnsi" w:hAnsiTheme="minorHAnsi" w:cstheme="minorHAnsi"/>
          <w:color w:val="222222"/>
          <w:sz w:val="22"/>
          <w:szCs w:val="22"/>
        </w:rPr>
        <w:t xml:space="preserve">będą </w:t>
      </w:r>
      <w:r w:rsidR="00840A09">
        <w:rPr>
          <w:rFonts w:asciiTheme="minorHAnsi" w:hAnsiTheme="minorHAnsi" w:cstheme="minorHAnsi"/>
          <w:color w:val="222222"/>
          <w:sz w:val="22"/>
          <w:szCs w:val="22"/>
        </w:rPr>
        <w:t xml:space="preserve">wspierać obsługę tychże powierzchni. </w:t>
      </w:r>
      <w:r w:rsidRPr="008371E0">
        <w:rPr>
          <w:rFonts w:asciiTheme="minorHAnsi" w:hAnsiTheme="minorHAnsi" w:cstheme="minorHAnsi"/>
          <w:color w:val="000000"/>
          <w:sz w:val="22"/>
          <w:szCs w:val="22"/>
          <w:shd w:val="clear" w:color="auto" w:fill="FFFFFF"/>
        </w:rPr>
        <w:t xml:space="preserve">Jak </w:t>
      </w:r>
      <w:r w:rsidR="00840A09">
        <w:rPr>
          <w:rFonts w:asciiTheme="minorHAnsi" w:hAnsiTheme="minorHAnsi" w:cstheme="minorHAnsi"/>
          <w:color w:val="000000"/>
          <w:sz w:val="22"/>
          <w:szCs w:val="22"/>
          <w:shd w:val="clear" w:color="auto" w:fill="FFFFFF"/>
        </w:rPr>
        <w:t>do nich dotrzeć?</w:t>
      </w:r>
      <w:r w:rsidRPr="008371E0">
        <w:rPr>
          <w:rFonts w:asciiTheme="minorHAnsi" w:hAnsiTheme="minorHAnsi" w:cstheme="minorHAnsi"/>
          <w:color w:val="000000"/>
          <w:sz w:val="22"/>
          <w:szCs w:val="22"/>
          <w:shd w:val="clear" w:color="auto" w:fill="FFFFFF"/>
        </w:rPr>
        <w:t xml:space="preserve"> </w:t>
      </w:r>
      <w:r w:rsidR="00AB1C77">
        <w:rPr>
          <w:rFonts w:asciiTheme="minorHAnsi" w:hAnsiTheme="minorHAnsi" w:cstheme="minorHAnsi"/>
          <w:color w:val="000000"/>
          <w:sz w:val="22"/>
          <w:szCs w:val="22"/>
          <w:shd w:val="clear" w:color="auto" w:fill="FFFFFF"/>
        </w:rPr>
        <w:t>Skuteczna okazuje się</w:t>
      </w:r>
      <w:r w:rsidR="00623713" w:rsidRPr="008371E0">
        <w:rPr>
          <w:rFonts w:asciiTheme="minorHAnsi" w:hAnsiTheme="minorHAnsi" w:cstheme="minorHAnsi"/>
          <w:color w:val="000000"/>
          <w:sz w:val="22"/>
          <w:szCs w:val="22"/>
          <w:shd w:val="clear" w:color="auto" w:fill="FFFFFF"/>
        </w:rPr>
        <w:t xml:space="preserve"> reklama w terenie.</w:t>
      </w:r>
    </w:p>
    <w:p w14:paraId="4A7EAC94" w14:textId="77777777" w:rsidR="00623713" w:rsidRPr="008371E0" w:rsidRDefault="00623713" w:rsidP="008371E0">
      <w:pPr>
        <w:spacing w:line="276" w:lineRule="auto"/>
        <w:jc w:val="both"/>
        <w:rPr>
          <w:rFonts w:asciiTheme="minorHAnsi" w:hAnsiTheme="minorHAnsi" w:cstheme="minorHAnsi"/>
          <w:color w:val="000000"/>
          <w:sz w:val="22"/>
          <w:szCs w:val="22"/>
          <w:shd w:val="clear" w:color="auto" w:fill="FFFFFF"/>
        </w:rPr>
      </w:pPr>
    </w:p>
    <w:p w14:paraId="4A7EAC95" w14:textId="77777777" w:rsidR="00623713" w:rsidRPr="008371E0" w:rsidRDefault="00623713" w:rsidP="008371E0">
      <w:pPr>
        <w:spacing w:line="276" w:lineRule="auto"/>
        <w:jc w:val="both"/>
        <w:rPr>
          <w:rFonts w:asciiTheme="minorHAnsi" w:hAnsiTheme="minorHAnsi" w:cstheme="minorHAnsi"/>
          <w:b/>
          <w:bCs/>
          <w:color w:val="000000"/>
          <w:sz w:val="22"/>
          <w:szCs w:val="22"/>
          <w:shd w:val="clear" w:color="auto" w:fill="FFFFFF"/>
        </w:rPr>
      </w:pPr>
      <w:r w:rsidRPr="008371E0">
        <w:rPr>
          <w:rFonts w:asciiTheme="minorHAnsi" w:hAnsiTheme="minorHAnsi" w:cstheme="minorHAnsi"/>
          <w:b/>
          <w:bCs/>
          <w:color w:val="000000"/>
          <w:sz w:val="22"/>
          <w:szCs w:val="22"/>
          <w:shd w:val="clear" w:color="auto" w:fill="FFFFFF"/>
        </w:rPr>
        <w:t xml:space="preserve">Firmy stawiają na reklamę </w:t>
      </w:r>
      <w:r w:rsidR="007D436F">
        <w:rPr>
          <w:rFonts w:asciiTheme="minorHAnsi" w:hAnsiTheme="minorHAnsi" w:cstheme="minorHAnsi"/>
          <w:b/>
          <w:bCs/>
          <w:color w:val="000000"/>
          <w:sz w:val="22"/>
          <w:szCs w:val="22"/>
          <w:shd w:val="clear" w:color="auto" w:fill="FFFFFF"/>
        </w:rPr>
        <w:t>zewnętrzną</w:t>
      </w:r>
      <w:r w:rsidRPr="008371E0">
        <w:rPr>
          <w:rFonts w:asciiTheme="minorHAnsi" w:hAnsiTheme="minorHAnsi" w:cstheme="minorHAnsi"/>
          <w:b/>
          <w:bCs/>
          <w:color w:val="000000"/>
          <w:sz w:val="22"/>
          <w:szCs w:val="22"/>
          <w:shd w:val="clear" w:color="auto" w:fill="FFFFFF"/>
        </w:rPr>
        <w:t xml:space="preserve"> </w:t>
      </w:r>
    </w:p>
    <w:p w14:paraId="4A7EAC96" w14:textId="77777777" w:rsidR="00623713" w:rsidRPr="008371E0" w:rsidRDefault="00623713" w:rsidP="008371E0">
      <w:pPr>
        <w:spacing w:line="276" w:lineRule="auto"/>
        <w:jc w:val="both"/>
        <w:rPr>
          <w:rFonts w:asciiTheme="minorHAnsi" w:hAnsiTheme="minorHAnsi" w:cstheme="minorHAnsi"/>
          <w:b/>
          <w:bCs/>
          <w:color w:val="000000"/>
          <w:sz w:val="22"/>
          <w:szCs w:val="22"/>
          <w:shd w:val="clear" w:color="auto" w:fill="FFFFFF"/>
        </w:rPr>
      </w:pPr>
    </w:p>
    <w:p w14:paraId="4A7EAC97" w14:textId="77777777" w:rsidR="00623713" w:rsidRPr="008371E0" w:rsidRDefault="00623713" w:rsidP="008371E0">
      <w:pPr>
        <w:spacing w:line="276" w:lineRule="auto"/>
        <w:jc w:val="both"/>
        <w:rPr>
          <w:rFonts w:asciiTheme="minorHAnsi" w:hAnsiTheme="minorHAnsi" w:cstheme="minorHAnsi"/>
          <w:color w:val="000000"/>
          <w:sz w:val="22"/>
          <w:szCs w:val="22"/>
          <w:shd w:val="clear" w:color="auto" w:fill="FFFFFF"/>
        </w:rPr>
      </w:pPr>
      <w:r w:rsidRPr="008371E0">
        <w:rPr>
          <w:rFonts w:asciiTheme="minorHAnsi" w:hAnsiTheme="minorHAnsi" w:cstheme="minorHAnsi"/>
          <w:color w:val="000000"/>
          <w:sz w:val="22"/>
          <w:szCs w:val="22"/>
          <w:shd w:val="clear" w:color="auto" w:fill="FFFFFF"/>
        </w:rPr>
        <w:t xml:space="preserve">W jaki sposób dotrzeć do pracowników fizycznych, w tym operatorów maszyn czy magazynierów? Zdaniem </w:t>
      </w:r>
      <w:proofErr w:type="spellStart"/>
      <w:r w:rsidRPr="008371E0">
        <w:rPr>
          <w:rFonts w:asciiTheme="minorHAnsi" w:hAnsiTheme="minorHAnsi" w:cstheme="minorHAnsi"/>
          <w:color w:val="000000"/>
          <w:sz w:val="22"/>
          <w:szCs w:val="22"/>
          <w:shd w:val="clear" w:color="auto" w:fill="FFFFFF"/>
        </w:rPr>
        <w:t>Recevent</w:t>
      </w:r>
      <w:proofErr w:type="spellEnd"/>
      <w:r w:rsidRPr="008371E0">
        <w:rPr>
          <w:rFonts w:asciiTheme="minorHAnsi" w:hAnsiTheme="minorHAnsi" w:cstheme="minorHAnsi"/>
          <w:color w:val="000000"/>
          <w:sz w:val="22"/>
          <w:szCs w:val="22"/>
          <w:shd w:val="clear" w:color="auto" w:fill="FFFFFF"/>
        </w:rPr>
        <w:t xml:space="preserve"> – jednego z liderów rynku reklamy zewnętrznej w Polsce – świetnie sprawdzają się kampanie outdoorowe. Dlaczego?</w:t>
      </w:r>
    </w:p>
    <w:p w14:paraId="4A7EAC98" w14:textId="77777777" w:rsidR="00623713" w:rsidRPr="008371E0" w:rsidRDefault="00623713" w:rsidP="008371E0">
      <w:pPr>
        <w:spacing w:line="276" w:lineRule="auto"/>
        <w:jc w:val="both"/>
        <w:rPr>
          <w:rFonts w:asciiTheme="minorHAnsi" w:hAnsiTheme="minorHAnsi" w:cstheme="minorHAnsi"/>
          <w:color w:val="000000"/>
          <w:sz w:val="22"/>
          <w:szCs w:val="22"/>
          <w:shd w:val="clear" w:color="auto" w:fill="FFFFFF"/>
        </w:rPr>
      </w:pPr>
    </w:p>
    <w:p w14:paraId="4A7EAC99" w14:textId="109F644A" w:rsidR="00623713" w:rsidRPr="008371E0" w:rsidRDefault="00623713" w:rsidP="008371E0">
      <w:pPr>
        <w:spacing w:line="276" w:lineRule="auto"/>
        <w:jc w:val="both"/>
        <w:rPr>
          <w:rFonts w:asciiTheme="minorHAnsi" w:hAnsiTheme="minorHAnsi" w:cstheme="minorHAnsi"/>
          <w:color w:val="000000"/>
          <w:sz w:val="22"/>
          <w:szCs w:val="22"/>
          <w:shd w:val="clear" w:color="auto" w:fill="FFFFFF"/>
        </w:rPr>
      </w:pPr>
      <w:r w:rsidRPr="008371E0">
        <w:rPr>
          <w:rFonts w:asciiTheme="minorHAnsi" w:hAnsiTheme="minorHAnsi" w:cstheme="minorHAnsi"/>
          <w:color w:val="000000"/>
          <w:sz w:val="22"/>
          <w:szCs w:val="22"/>
          <w:shd w:val="clear" w:color="auto" w:fill="FFFFFF"/>
        </w:rPr>
        <w:t xml:space="preserve">– </w:t>
      </w:r>
      <w:r w:rsidRPr="008371E0">
        <w:rPr>
          <w:rFonts w:asciiTheme="minorHAnsi" w:hAnsiTheme="minorHAnsi" w:cstheme="minorHAnsi"/>
          <w:i/>
          <w:iCs/>
          <w:color w:val="000000"/>
          <w:sz w:val="22"/>
          <w:szCs w:val="22"/>
          <w:shd w:val="clear" w:color="auto" w:fill="FFFFFF"/>
        </w:rPr>
        <w:t xml:space="preserve">Pracodawcy </w:t>
      </w:r>
      <w:r w:rsidR="00302CA2">
        <w:rPr>
          <w:rFonts w:asciiTheme="minorHAnsi" w:hAnsiTheme="minorHAnsi" w:cstheme="minorHAnsi"/>
          <w:i/>
          <w:iCs/>
          <w:color w:val="000000"/>
          <w:sz w:val="22"/>
          <w:szCs w:val="22"/>
          <w:shd w:val="clear" w:color="auto" w:fill="FFFFFF"/>
        </w:rPr>
        <w:t>chcą</w:t>
      </w:r>
      <w:r w:rsidRPr="008371E0">
        <w:rPr>
          <w:rFonts w:asciiTheme="minorHAnsi" w:hAnsiTheme="minorHAnsi" w:cstheme="minorHAnsi"/>
          <w:i/>
          <w:iCs/>
          <w:color w:val="000000"/>
          <w:sz w:val="22"/>
          <w:szCs w:val="22"/>
          <w:shd w:val="clear" w:color="auto" w:fill="FFFFFF"/>
        </w:rPr>
        <w:t xml:space="preserve"> dotrzeć </w:t>
      </w:r>
      <w:r w:rsidR="0008602B" w:rsidRPr="008371E0">
        <w:rPr>
          <w:rFonts w:asciiTheme="minorHAnsi" w:hAnsiTheme="minorHAnsi" w:cstheme="minorHAnsi"/>
          <w:i/>
          <w:iCs/>
          <w:color w:val="000000"/>
          <w:sz w:val="22"/>
          <w:szCs w:val="22"/>
          <w:shd w:val="clear" w:color="auto" w:fill="FFFFFF"/>
        </w:rPr>
        <w:t xml:space="preserve">ze swoim przekazem </w:t>
      </w:r>
      <w:r w:rsidRPr="008371E0">
        <w:rPr>
          <w:rFonts w:asciiTheme="minorHAnsi" w:hAnsiTheme="minorHAnsi" w:cstheme="minorHAnsi"/>
          <w:i/>
          <w:iCs/>
          <w:color w:val="000000"/>
          <w:sz w:val="22"/>
          <w:szCs w:val="22"/>
          <w:shd w:val="clear" w:color="auto" w:fill="FFFFFF"/>
        </w:rPr>
        <w:t>do konkretnych osób</w:t>
      </w:r>
      <w:r w:rsidR="0008602B">
        <w:rPr>
          <w:rFonts w:asciiTheme="minorHAnsi" w:hAnsiTheme="minorHAnsi" w:cstheme="minorHAnsi"/>
          <w:i/>
          <w:iCs/>
          <w:color w:val="000000"/>
          <w:sz w:val="22"/>
          <w:szCs w:val="22"/>
          <w:shd w:val="clear" w:color="auto" w:fill="FFFFFF"/>
        </w:rPr>
        <w:t xml:space="preserve"> w konkretnej lokalizacji</w:t>
      </w:r>
      <w:r w:rsidRPr="008371E0">
        <w:rPr>
          <w:rFonts w:asciiTheme="minorHAnsi" w:hAnsiTheme="minorHAnsi" w:cstheme="minorHAnsi"/>
          <w:i/>
          <w:iCs/>
          <w:color w:val="000000"/>
          <w:sz w:val="22"/>
          <w:szCs w:val="22"/>
          <w:shd w:val="clear" w:color="auto" w:fill="FFFFFF"/>
        </w:rPr>
        <w:t>. W związku z tym wybierają takie kanały, które zapewnią im odpowiedni</w:t>
      </w:r>
      <w:r w:rsidR="00915ED4">
        <w:rPr>
          <w:rFonts w:asciiTheme="minorHAnsi" w:hAnsiTheme="minorHAnsi" w:cstheme="minorHAnsi"/>
          <w:i/>
          <w:iCs/>
          <w:color w:val="000000"/>
          <w:sz w:val="22"/>
          <w:szCs w:val="22"/>
          <w:shd w:val="clear" w:color="auto" w:fill="FFFFFF"/>
        </w:rPr>
        <w:t>e lokowanie swoich ogłoszeń</w:t>
      </w:r>
      <w:r w:rsidRPr="008371E0">
        <w:rPr>
          <w:rFonts w:asciiTheme="minorHAnsi" w:hAnsiTheme="minorHAnsi" w:cstheme="minorHAnsi"/>
          <w:i/>
          <w:iCs/>
          <w:color w:val="000000"/>
          <w:sz w:val="22"/>
          <w:szCs w:val="22"/>
          <w:shd w:val="clear" w:color="auto" w:fill="FFFFFF"/>
        </w:rPr>
        <w:t>.</w:t>
      </w:r>
      <w:r w:rsidR="00BE0AC3">
        <w:rPr>
          <w:rFonts w:asciiTheme="minorHAnsi" w:hAnsiTheme="minorHAnsi" w:cstheme="minorHAnsi"/>
          <w:i/>
          <w:iCs/>
          <w:color w:val="000000"/>
          <w:sz w:val="22"/>
          <w:szCs w:val="22"/>
          <w:shd w:val="clear" w:color="auto" w:fill="FFFFFF"/>
        </w:rPr>
        <w:t xml:space="preserve"> Pomaga w tym</w:t>
      </w:r>
      <w:r w:rsidRPr="008371E0">
        <w:rPr>
          <w:rFonts w:asciiTheme="minorHAnsi" w:hAnsiTheme="minorHAnsi" w:cstheme="minorHAnsi"/>
          <w:i/>
          <w:iCs/>
          <w:color w:val="000000"/>
          <w:sz w:val="22"/>
          <w:szCs w:val="22"/>
          <w:shd w:val="clear" w:color="auto" w:fill="FFFFFF"/>
        </w:rPr>
        <w:t xml:space="preserve"> zdefiniowa</w:t>
      </w:r>
      <w:r w:rsidR="00BE0AC3">
        <w:rPr>
          <w:rFonts w:asciiTheme="minorHAnsi" w:hAnsiTheme="minorHAnsi" w:cstheme="minorHAnsi"/>
          <w:i/>
          <w:iCs/>
          <w:color w:val="000000"/>
          <w:sz w:val="22"/>
          <w:szCs w:val="22"/>
          <w:shd w:val="clear" w:color="auto" w:fill="FFFFFF"/>
        </w:rPr>
        <w:t xml:space="preserve">nie person – </w:t>
      </w:r>
      <w:r w:rsidRPr="008371E0">
        <w:rPr>
          <w:rFonts w:asciiTheme="minorHAnsi" w:hAnsiTheme="minorHAnsi" w:cstheme="minorHAnsi"/>
          <w:i/>
          <w:iCs/>
          <w:color w:val="000000"/>
          <w:sz w:val="22"/>
          <w:szCs w:val="22"/>
          <w:shd w:val="clear" w:color="auto" w:fill="FFFFFF"/>
        </w:rPr>
        <w:t xml:space="preserve">w jakiej grupie wiekowej </w:t>
      </w:r>
      <w:r w:rsidR="00BE0AC3">
        <w:rPr>
          <w:rFonts w:asciiTheme="minorHAnsi" w:hAnsiTheme="minorHAnsi" w:cstheme="minorHAnsi"/>
          <w:i/>
          <w:iCs/>
          <w:color w:val="000000"/>
          <w:sz w:val="22"/>
          <w:szCs w:val="22"/>
          <w:shd w:val="clear" w:color="auto" w:fill="FFFFFF"/>
        </w:rPr>
        <w:t>są</w:t>
      </w:r>
      <w:r w:rsidRPr="008371E0">
        <w:rPr>
          <w:rFonts w:asciiTheme="minorHAnsi" w:hAnsiTheme="minorHAnsi" w:cstheme="minorHAnsi"/>
          <w:i/>
          <w:iCs/>
          <w:color w:val="000000"/>
          <w:sz w:val="22"/>
          <w:szCs w:val="22"/>
          <w:shd w:val="clear" w:color="auto" w:fill="FFFFFF"/>
        </w:rPr>
        <w:t xml:space="preserve"> potencjalni pracownicy fizyczni, a </w:t>
      </w:r>
      <w:proofErr w:type="gramStart"/>
      <w:r w:rsidRPr="008371E0">
        <w:rPr>
          <w:rFonts w:asciiTheme="minorHAnsi" w:hAnsiTheme="minorHAnsi" w:cstheme="minorHAnsi"/>
          <w:i/>
          <w:iCs/>
          <w:color w:val="000000"/>
          <w:sz w:val="22"/>
          <w:szCs w:val="22"/>
          <w:shd w:val="clear" w:color="auto" w:fill="FFFFFF"/>
        </w:rPr>
        <w:t>także</w:t>
      </w:r>
      <w:proofErr w:type="gramEnd"/>
      <w:r w:rsidRPr="008371E0">
        <w:rPr>
          <w:rFonts w:asciiTheme="minorHAnsi" w:hAnsiTheme="minorHAnsi" w:cstheme="minorHAnsi"/>
          <w:i/>
          <w:iCs/>
          <w:color w:val="000000"/>
          <w:sz w:val="22"/>
          <w:szCs w:val="22"/>
          <w:shd w:val="clear" w:color="auto" w:fill="FFFFFF"/>
        </w:rPr>
        <w:t xml:space="preserve"> gdzie mieszka</w:t>
      </w:r>
      <w:r w:rsidR="004449A4">
        <w:rPr>
          <w:rFonts w:asciiTheme="minorHAnsi" w:hAnsiTheme="minorHAnsi" w:cstheme="minorHAnsi"/>
          <w:i/>
          <w:iCs/>
          <w:color w:val="000000"/>
          <w:sz w:val="22"/>
          <w:szCs w:val="22"/>
          <w:shd w:val="clear" w:color="auto" w:fill="FFFFFF"/>
        </w:rPr>
        <w:t>ją lub spędzają czas</w:t>
      </w:r>
      <w:r w:rsidRPr="008371E0">
        <w:rPr>
          <w:rFonts w:asciiTheme="minorHAnsi" w:hAnsiTheme="minorHAnsi" w:cstheme="minorHAnsi"/>
          <w:i/>
          <w:iCs/>
          <w:color w:val="000000"/>
          <w:sz w:val="22"/>
          <w:szCs w:val="22"/>
          <w:shd w:val="clear" w:color="auto" w:fill="FFFFFF"/>
        </w:rPr>
        <w:t>. Warto znać ich nawyki dnia codziennego: o której wychodzą do pracy, w jakim systemie pracują, gdzie chodzą na zakupy czy jakie rozrywki preferują</w:t>
      </w:r>
      <w:r w:rsidR="001B31D8" w:rsidRPr="008371E0">
        <w:rPr>
          <w:rFonts w:asciiTheme="minorHAnsi" w:hAnsiTheme="minorHAnsi" w:cstheme="minorHAnsi"/>
          <w:i/>
          <w:iCs/>
          <w:color w:val="000000"/>
          <w:sz w:val="22"/>
          <w:szCs w:val="22"/>
          <w:shd w:val="clear" w:color="auto" w:fill="FFFFFF"/>
        </w:rPr>
        <w:t>. Im więcej danych, tym lepszą formę reklamy dobierzemy</w:t>
      </w:r>
      <w:r w:rsidR="007C144C">
        <w:rPr>
          <w:rFonts w:asciiTheme="minorHAnsi" w:hAnsiTheme="minorHAnsi" w:cstheme="minorHAnsi"/>
          <w:i/>
          <w:iCs/>
          <w:color w:val="000000"/>
          <w:sz w:val="22"/>
          <w:szCs w:val="22"/>
          <w:shd w:val="clear" w:color="auto" w:fill="FFFFFF"/>
        </w:rPr>
        <w:t>, a to przekłada się na skuteczność komunikacji HR-owej</w:t>
      </w:r>
      <w:r w:rsidR="001B31D8" w:rsidRPr="008371E0">
        <w:rPr>
          <w:rFonts w:asciiTheme="minorHAnsi" w:hAnsiTheme="minorHAnsi" w:cstheme="minorHAnsi"/>
          <w:i/>
          <w:iCs/>
          <w:color w:val="000000"/>
          <w:sz w:val="22"/>
          <w:szCs w:val="22"/>
          <w:shd w:val="clear" w:color="auto" w:fill="FFFFFF"/>
        </w:rPr>
        <w:t xml:space="preserve"> – </w:t>
      </w:r>
      <w:r w:rsidR="001B31D8" w:rsidRPr="008371E0">
        <w:rPr>
          <w:rFonts w:asciiTheme="minorHAnsi" w:hAnsiTheme="minorHAnsi" w:cstheme="minorHAnsi"/>
          <w:color w:val="000000"/>
          <w:sz w:val="22"/>
          <w:szCs w:val="22"/>
          <w:shd w:val="clear" w:color="auto" w:fill="FFFFFF"/>
        </w:rPr>
        <w:t xml:space="preserve">wyjaśnia Robert Dąbrowski, CEO </w:t>
      </w:r>
      <w:proofErr w:type="spellStart"/>
      <w:r w:rsidR="001B31D8" w:rsidRPr="008371E0">
        <w:rPr>
          <w:rFonts w:asciiTheme="minorHAnsi" w:hAnsiTheme="minorHAnsi" w:cstheme="minorHAnsi"/>
          <w:color w:val="000000"/>
          <w:sz w:val="22"/>
          <w:szCs w:val="22"/>
          <w:shd w:val="clear" w:color="auto" w:fill="FFFFFF"/>
        </w:rPr>
        <w:t>Recevent</w:t>
      </w:r>
      <w:proofErr w:type="spellEnd"/>
      <w:r w:rsidR="001B31D8" w:rsidRPr="008371E0">
        <w:rPr>
          <w:rFonts w:asciiTheme="minorHAnsi" w:hAnsiTheme="minorHAnsi" w:cstheme="minorHAnsi"/>
          <w:color w:val="000000"/>
          <w:sz w:val="22"/>
          <w:szCs w:val="22"/>
          <w:shd w:val="clear" w:color="auto" w:fill="FFFFFF"/>
        </w:rPr>
        <w:t xml:space="preserve">. </w:t>
      </w:r>
    </w:p>
    <w:p w14:paraId="4A7EAC9A" w14:textId="77777777" w:rsidR="001B31D8" w:rsidRPr="008371E0" w:rsidRDefault="001B31D8" w:rsidP="008371E0">
      <w:pPr>
        <w:spacing w:line="276" w:lineRule="auto"/>
        <w:jc w:val="both"/>
        <w:rPr>
          <w:rFonts w:asciiTheme="minorHAnsi" w:hAnsiTheme="minorHAnsi" w:cstheme="minorHAnsi"/>
          <w:color w:val="000000"/>
          <w:sz w:val="22"/>
          <w:szCs w:val="22"/>
          <w:shd w:val="clear" w:color="auto" w:fill="FFFFFF"/>
        </w:rPr>
      </w:pPr>
    </w:p>
    <w:p w14:paraId="4A7EAC9B" w14:textId="77777777" w:rsidR="00582BA3" w:rsidRDefault="001B31D8">
      <w:pPr>
        <w:spacing w:line="276" w:lineRule="auto"/>
        <w:jc w:val="both"/>
        <w:rPr>
          <w:rFonts w:asciiTheme="minorHAnsi" w:hAnsiTheme="minorHAnsi" w:cstheme="minorHAnsi"/>
          <w:color w:val="000000"/>
          <w:sz w:val="22"/>
          <w:szCs w:val="22"/>
          <w:shd w:val="clear" w:color="auto" w:fill="FFFFFF"/>
        </w:rPr>
      </w:pPr>
      <w:r w:rsidRPr="008371E0">
        <w:rPr>
          <w:rFonts w:asciiTheme="minorHAnsi" w:hAnsiTheme="minorHAnsi" w:cstheme="minorHAnsi"/>
          <w:color w:val="000000"/>
          <w:sz w:val="22"/>
          <w:szCs w:val="22"/>
          <w:shd w:val="clear" w:color="auto" w:fill="FFFFFF"/>
        </w:rPr>
        <w:t xml:space="preserve">Jakie formy reklamy zewnętrznej są na topie? </w:t>
      </w:r>
      <w:r w:rsidR="008371E0" w:rsidRPr="008371E0">
        <w:rPr>
          <w:rFonts w:asciiTheme="minorHAnsi" w:hAnsiTheme="minorHAnsi" w:cstheme="minorHAnsi"/>
          <w:color w:val="000000"/>
          <w:sz w:val="22"/>
          <w:szCs w:val="22"/>
          <w:shd w:val="clear" w:color="auto" w:fill="FFFFFF"/>
        </w:rPr>
        <w:t xml:space="preserve">Należy mieć na uwadze preferencje naszych odbiorców. </w:t>
      </w:r>
      <w:r w:rsidR="008371E0">
        <w:rPr>
          <w:rFonts w:asciiTheme="minorHAnsi" w:hAnsiTheme="minorHAnsi" w:cstheme="minorHAnsi"/>
          <w:color w:val="000000"/>
          <w:sz w:val="22"/>
          <w:szCs w:val="22"/>
          <w:shd w:val="clear" w:color="auto" w:fill="FFFFFF"/>
        </w:rPr>
        <w:t xml:space="preserve">W bezpośrednim dotarciu do nich sprawdzą się </w:t>
      </w:r>
      <w:proofErr w:type="spellStart"/>
      <w:r w:rsidR="008371E0">
        <w:rPr>
          <w:rFonts w:asciiTheme="minorHAnsi" w:hAnsiTheme="minorHAnsi" w:cstheme="minorHAnsi"/>
          <w:color w:val="000000"/>
          <w:sz w:val="22"/>
          <w:szCs w:val="22"/>
          <w:shd w:val="clear" w:color="auto" w:fill="FFFFFF"/>
        </w:rPr>
        <w:t>citylighty</w:t>
      </w:r>
      <w:proofErr w:type="spellEnd"/>
      <w:r w:rsidR="008371E0">
        <w:rPr>
          <w:rFonts w:asciiTheme="minorHAnsi" w:hAnsiTheme="minorHAnsi" w:cstheme="minorHAnsi"/>
          <w:color w:val="000000"/>
          <w:sz w:val="22"/>
          <w:szCs w:val="22"/>
          <w:shd w:val="clear" w:color="auto" w:fill="FFFFFF"/>
        </w:rPr>
        <w:t xml:space="preserve">, czyli nośniki na przystankach autobusowych. </w:t>
      </w:r>
    </w:p>
    <w:p w14:paraId="4A7EAC9C" w14:textId="77777777" w:rsidR="008371E0" w:rsidRDefault="008371E0" w:rsidP="008371E0">
      <w:pPr>
        <w:spacing w:line="276" w:lineRule="auto"/>
        <w:rPr>
          <w:rFonts w:asciiTheme="minorHAnsi" w:hAnsiTheme="minorHAnsi" w:cstheme="minorHAnsi"/>
          <w:color w:val="000000"/>
          <w:sz w:val="22"/>
          <w:szCs w:val="22"/>
          <w:shd w:val="clear" w:color="auto" w:fill="FFFFFF"/>
        </w:rPr>
      </w:pPr>
    </w:p>
    <w:p w14:paraId="4A7EAC9D" w14:textId="77777777" w:rsidR="00582BA3" w:rsidRPr="0013106C" w:rsidRDefault="008371E0">
      <w:pPr>
        <w:spacing w:line="276"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r w:rsidRPr="008371E0">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w:t>
      </w:r>
      <w:r>
        <w:rPr>
          <w:rFonts w:asciiTheme="minorHAnsi" w:hAnsiTheme="minorHAnsi" w:cstheme="minorHAnsi"/>
          <w:i/>
          <w:iCs/>
          <w:color w:val="000000"/>
          <w:sz w:val="22"/>
          <w:szCs w:val="22"/>
          <w:shd w:val="clear" w:color="auto" w:fill="FFFFFF"/>
        </w:rPr>
        <w:t xml:space="preserve">Zapewniają one bliskość reklamy dla osób poruszających się komunikacją miejską i pieszo. Zwróćmy uwagę na fakt, że wielu pracowników fizycznych dojeżdża do miejsca zatrudnienia tramwajem czy metrem. Wybrane firmy wynajmują autobusy, by zapewnić dojazd do pracy dla swoich pracowników. Zatem przystanki to świetne miejsce na umieszczenie ogłoszenia o pracę. </w:t>
      </w:r>
      <w:r>
        <w:rPr>
          <w:rFonts w:asciiTheme="minorHAnsi" w:hAnsiTheme="minorHAnsi" w:cstheme="minorHAnsi"/>
          <w:i/>
          <w:iCs/>
          <w:color w:val="000000"/>
          <w:sz w:val="22"/>
          <w:szCs w:val="22"/>
          <w:shd w:val="clear" w:color="auto" w:fill="FFFFFF"/>
        </w:rPr>
        <w:lastRenderedPageBreak/>
        <w:t xml:space="preserve">Pracodawcy wybierają także billboardy umieszczane w pobliżu miejsc, gdzie przebywa grupa docelowa. To np. osiedla mieszkalne, centra miast czy miasteczek, supermarkety </w:t>
      </w:r>
      <w:r w:rsidR="003F37CF">
        <w:rPr>
          <w:rFonts w:asciiTheme="minorHAnsi" w:hAnsiTheme="minorHAnsi" w:cstheme="minorHAnsi"/>
          <w:i/>
          <w:iCs/>
          <w:color w:val="000000"/>
          <w:sz w:val="22"/>
          <w:szCs w:val="22"/>
          <w:shd w:val="clear" w:color="auto" w:fill="FFFFFF"/>
        </w:rPr>
        <w:t>albo</w:t>
      </w:r>
      <w:r>
        <w:rPr>
          <w:rFonts w:asciiTheme="minorHAnsi" w:hAnsiTheme="minorHAnsi" w:cstheme="minorHAnsi"/>
          <w:i/>
          <w:iCs/>
          <w:color w:val="000000"/>
          <w:sz w:val="22"/>
          <w:szCs w:val="22"/>
          <w:shd w:val="clear" w:color="auto" w:fill="FFFFFF"/>
        </w:rPr>
        <w:t xml:space="preserve"> uczelnie – </w:t>
      </w:r>
      <w:r w:rsidRPr="0013106C">
        <w:rPr>
          <w:rFonts w:asciiTheme="minorHAnsi" w:hAnsiTheme="minorHAnsi" w:cstheme="minorHAnsi"/>
          <w:color w:val="000000"/>
          <w:sz w:val="22"/>
          <w:szCs w:val="22"/>
          <w:shd w:val="clear" w:color="auto" w:fill="FFFFFF"/>
        </w:rPr>
        <w:t xml:space="preserve">dodaje Dąbrowski. </w:t>
      </w:r>
    </w:p>
    <w:p w14:paraId="4A7EAC9E" w14:textId="77777777" w:rsidR="008371E0" w:rsidRDefault="008371E0" w:rsidP="008371E0">
      <w:pPr>
        <w:spacing w:line="276" w:lineRule="auto"/>
        <w:rPr>
          <w:rFonts w:asciiTheme="minorHAnsi" w:hAnsiTheme="minorHAnsi" w:cstheme="minorHAnsi"/>
          <w:i/>
          <w:iCs/>
          <w:color w:val="000000"/>
          <w:sz w:val="22"/>
          <w:szCs w:val="22"/>
          <w:shd w:val="clear" w:color="auto" w:fill="FFFFFF"/>
        </w:rPr>
      </w:pPr>
    </w:p>
    <w:p w14:paraId="4A7EAC9F" w14:textId="221B59F2" w:rsidR="00582BA3" w:rsidRDefault="008371E0">
      <w:pPr>
        <w:spacing w:line="276"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Ogłoszenia o pracę warto także umieszczać na wprost oczu pasażera. Transit OOH</w:t>
      </w:r>
      <w:r w:rsidR="00A37470">
        <w:rPr>
          <w:rFonts w:asciiTheme="minorHAnsi" w:hAnsiTheme="minorHAnsi" w:cstheme="minorHAnsi"/>
          <w:color w:val="000000"/>
          <w:sz w:val="22"/>
          <w:szCs w:val="22"/>
          <w:shd w:val="clear" w:color="auto" w:fill="FFFFFF"/>
        </w:rPr>
        <w:t xml:space="preserve"> to </w:t>
      </w:r>
      <w:r w:rsidR="0075333B">
        <w:rPr>
          <w:rFonts w:asciiTheme="minorHAnsi" w:hAnsiTheme="minorHAnsi" w:cstheme="minorHAnsi"/>
          <w:color w:val="000000"/>
          <w:sz w:val="22"/>
          <w:szCs w:val="22"/>
          <w:shd w:val="clear" w:color="auto" w:fill="FFFFFF"/>
        </w:rPr>
        <w:t>reklama w</w:t>
      </w:r>
      <w:r>
        <w:rPr>
          <w:rFonts w:asciiTheme="minorHAnsi" w:hAnsiTheme="minorHAnsi" w:cstheme="minorHAnsi"/>
          <w:color w:val="000000"/>
          <w:sz w:val="22"/>
          <w:szCs w:val="22"/>
          <w:shd w:val="clear" w:color="auto" w:fill="FFFFFF"/>
        </w:rPr>
        <w:t xml:space="preserve"> komunikacji zbiorowej</w:t>
      </w:r>
      <w:r w:rsidR="00A37470">
        <w:rPr>
          <w:rFonts w:asciiTheme="minorHAnsi" w:hAnsiTheme="minorHAnsi" w:cstheme="minorHAnsi"/>
          <w:color w:val="000000"/>
          <w:sz w:val="22"/>
          <w:szCs w:val="22"/>
          <w:shd w:val="clear" w:color="auto" w:fill="FFFFFF"/>
        </w:rPr>
        <w:t>. Pasażerowie</w:t>
      </w:r>
      <w:r w:rsidR="00AC1EE0">
        <w:rPr>
          <w:rFonts w:asciiTheme="minorHAnsi" w:hAnsiTheme="minorHAnsi" w:cstheme="minorHAnsi"/>
          <w:color w:val="000000"/>
          <w:sz w:val="22"/>
          <w:szCs w:val="22"/>
          <w:shd w:val="clear" w:color="auto" w:fill="FFFFFF"/>
        </w:rPr>
        <w:t xml:space="preserve"> spędza</w:t>
      </w:r>
      <w:r w:rsidR="00A37470">
        <w:rPr>
          <w:rFonts w:asciiTheme="minorHAnsi" w:hAnsiTheme="minorHAnsi" w:cstheme="minorHAnsi"/>
          <w:color w:val="000000"/>
          <w:sz w:val="22"/>
          <w:szCs w:val="22"/>
          <w:shd w:val="clear" w:color="auto" w:fill="FFFFFF"/>
        </w:rPr>
        <w:t>ją</w:t>
      </w:r>
      <w:r w:rsidR="00AC1EE0">
        <w:rPr>
          <w:rFonts w:asciiTheme="minorHAnsi" w:hAnsiTheme="minorHAnsi" w:cstheme="minorHAnsi"/>
          <w:color w:val="000000"/>
          <w:sz w:val="22"/>
          <w:szCs w:val="22"/>
          <w:shd w:val="clear" w:color="auto" w:fill="FFFFFF"/>
        </w:rPr>
        <w:t xml:space="preserve"> </w:t>
      </w:r>
      <w:r w:rsidR="00A37470">
        <w:rPr>
          <w:rFonts w:asciiTheme="minorHAnsi" w:hAnsiTheme="minorHAnsi" w:cstheme="minorHAnsi"/>
          <w:color w:val="000000"/>
          <w:sz w:val="22"/>
          <w:szCs w:val="22"/>
          <w:shd w:val="clear" w:color="auto" w:fill="FFFFFF"/>
        </w:rPr>
        <w:t>w niej</w:t>
      </w:r>
      <w:r w:rsidR="00AC1EE0">
        <w:rPr>
          <w:rFonts w:asciiTheme="minorHAnsi" w:hAnsiTheme="minorHAnsi" w:cstheme="minorHAnsi"/>
          <w:color w:val="000000"/>
          <w:sz w:val="22"/>
          <w:szCs w:val="22"/>
          <w:shd w:val="clear" w:color="auto" w:fill="FFFFFF"/>
        </w:rPr>
        <w:t xml:space="preserve"> średnio ok. 20 min, a w tych warunkach zapewniamy </w:t>
      </w:r>
      <w:r w:rsidR="00451683">
        <w:rPr>
          <w:rFonts w:asciiTheme="minorHAnsi" w:hAnsiTheme="minorHAnsi" w:cstheme="minorHAnsi"/>
          <w:color w:val="000000"/>
          <w:sz w:val="22"/>
          <w:szCs w:val="22"/>
          <w:shd w:val="clear" w:color="auto" w:fill="FFFFFF"/>
        </w:rPr>
        <w:t>im</w:t>
      </w:r>
      <w:r w:rsidR="00AC1EE0">
        <w:rPr>
          <w:rFonts w:asciiTheme="minorHAnsi" w:hAnsiTheme="minorHAnsi" w:cstheme="minorHAnsi"/>
          <w:color w:val="000000"/>
          <w:sz w:val="22"/>
          <w:szCs w:val="22"/>
          <w:shd w:val="clear" w:color="auto" w:fill="FFFFFF"/>
        </w:rPr>
        <w:t xml:space="preserve"> nieprzerwany kontakt z komunikatem</w:t>
      </w:r>
      <w:r>
        <w:rPr>
          <w:rFonts w:asciiTheme="minorHAnsi" w:hAnsiTheme="minorHAnsi" w:cstheme="minorHAnsi"/>
          <w:color w:val="000000"/>
          <w:sz w:val="22"/>
          <w:szCs w:val="22"/>
          <w:shd w:val="clear" w:color="auto" w:fill="FFFFFF"/>
        </w:rPr>
        <w:t xml:space="preserve">. </w:t>
      </w:r>
      <w:r w:rsidR="00F27AED">
        <w:rPr>
          <w:rFonts w:asciiTheme="minorHAnsi" w:hAnsiTheme="minorHAnsi" w:cstheme="minorHAnsi"/>
          <w:color w:val="000000"/>
          <w:sz w:val="22"/>
          <w:szCs w:val="22"/>
          <w:shd w:val="clear" w:color="auto" w:fill="FFFFFF"/>
        </w:rPr>
        <w:t>Z</w:t>
      </w:r>
      <w:r>
        <w:rPr>
          <w:rFonts w:asciiTheme="minorHAnsi" w:hAnsiTheme="minorHAnsi" w:cstheme="minorHAnsi"/>
          <w:color w:val="000000"/>
          <w:sz w:val="22"/>
          <w:szCs w:val="22"/>
          <w:shd w:val="clear" w:color="auto" w:fill="FFFFFF"/>
        </w:rPr>
        <w:t xml:space="preserve">a pomocą jakich narzędzi poszukiwać pracowników w mniejszych miejscowościach? Tu świetnie sprawdzą się tablice mobilne. Takie nośniki pozwalają zdobyć publiczność w lokalizacjach </w:t>
      </w:r>
      <w:r w:rsidR="003623DF">
        <w:rPr>
          <w:rFonts w:asciiTheme="minorHAnsi" w:hAnsiTheme="minorHAnsi" w:cstheme="minorHAnsi"/>
          <w:color w:val="000000"/>
          <w:sz w:val="22"/>
          <w:szCs w:val="22"/>
          <w:shd w:val="clear" w:color="auto" w:fill="FFFFFF"/>
        </w:rPr>
        <w:t xml:space="preserve">nawet </w:t>
      </w:r>
      <w:r>
        <w:rPr>
          <w:rFonts w:asciiTheme="minorHAnsi" w:hAnsiTheme="minorHAnsi" w:cstheme="minorHAnsi"/>
          <w:color w:val="000000"/>
          <w:sz w:val="22"/>
          <w:szCs w:val="22"/>
          <w:shd w:val="clear" w:color="auto" w:fill="FFFFFF"/>
        </w:rPr>
        <w:t>do 50 tys. mieszkańców.</w:t>
      </w:r>
    </w:p>
    <w:p w14:paraId="4A7EACA0" w14:textId="77777777" w:rsidR="001B31D8" w:rsidRPr="008371E0" w:rsidRDefault="001B31D8" w:rsidP="008371E0">
      <w:pPr>
        <w:spacing w:line="276" w:lineRule="auto"/>
        <w:rPr>
          <w:rFonts w:asciiTheme="minorHAnsi" w:hAnsiTheme="minorHAnsi" w:cstheme="minorHAnsi"/>
          <w:color w:val="000000"/>
          <w:sz w:val="22"/>
          <w:szCs w:val="22"/>
          <w:shd w:val="clear" w:color="auto" w:fill="FFFFFF"/>
        </w:rPr>
      </w:pPr>
    </w:p>
    <w:p w14:paraId="4A7EACA1" w14:textId="77777777" w:rsidR="001B31D8" w:rsidRPr="008371E0" w:rsidRDefault="008371E0" w:rsidP="008371E0">
      <w:pPr>
        <w:spacing w:line="276" w:lineRule="auto"/>
        <w:jc w:val="both"/>
        <w:rPr>
          <w:rFonts w:asciiTheme="minorHAnsi" w:hAnsiTheme="minorHAnsi" w:cstheme="minorHAnsi"/>
          <w:b/>
          <w:bCs/>
          <w:color w:val="000000"/>
          <w:sz w:val="22"/>
          <w:szCs w:val="22"/>
          <w:shd w:val="clear" w:color="auto" w:fill="FFFFFF"/>
        </w:rPr>
      </w:pPr>
      <w:r w:rsidRPr="008371E0">
        <w:rPr>
          <w:rFonts w:asciiTheme="minorHAnsi" w:hAnsiTheme="minorHAnsi" w:cstheme="minorHAnsi"/>
          <w:b/>
          <w:bCs/>
          <w:color w:val="1D1D1B"/>
          <w:sz w:val="22"/>
          <w:szCs w:val="22"/>
          <w:shd w:val="clear" w:color="auto" w:fill="FFFFFF"/>
        </w:rPr>
        <w:t xml:space="preserve">Reklama to za mało. Zadbaj o treść ogłoszenia </w:t>
      </w:r>
    </w:p>
    <w:p w14:paraId="4A7EACA2" w14:textId="77777777" w:rsidR="001B31D8" w:rsidRDefault="001B31D8" w:rsidP="008371E0">
      <w:pPr>
        <w:spacing w:line="276" w:lineRule="auto"/>
        <w:jc w:val="both"/>
        <w:rPr>
          <w:rFonts w:asciiTheme="minorHAnsi" w:hAnsiTheme="minorHAnsi" w:cstheme="minorHAnsi"/>
          <w:color w:val="000000"/>
          <w:sz w:val="22"/>
          <w:szCs w:val="22"/>
          <w:shd w:val="clear" w:color="auto" w:fill="FFFFFF"/>
        </w:rPr>
      </w:pPr>
    </w:p>
    <w:p w14:paraId="4A7EACA3" w14:textId="367CBCC7" w:rsidR="0068150C" w:rsidRDefault="008371E0" w:rsidP="008371E0">
      <w:pPr>
        <w:spacing w:line="276"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Poszukiwanie pracowników to proces. Co wpływa na sukces </w:t>
      </w:r>
      <w:r w:rsidR="003623DF">
        <w:rPr>
          <w:rFonts w:asciiTheme="minorHAnsi" w:hAnsiTheme="minorHAnsi" w:cstheme="minorHAnsi"/>
          <w:color w:val="000000"/>
          <w:sz w:val="22"/>
          <w:szCs w:val="22"/>
          <w:shd w:val="clear" w:color="auto" w:fill="FFFFFF"/>
        </w:rPr>
        <w:t>rekrutacji</w:t>
      </w:r>
      <w:r>
        <w:rPr>
          <w:rFonts w:asciiTheme="minorHAnsi" w:hAnsiTheme="minorHAnsi" w:cstheme="minorHAnsi"/>
          <w:color w:val="000000"/>
          <w:sz w:val="22"/>
          <w:szCs w:val="22"/>
          <w:shd w:val="clear" w:color="auto" w:fill="FFFFFF"/>
        </w:rPr>
        <w:t xml:space="preserve">? </w:t>
      </w:r>
      <w:r w:rsidR="0095326C">
        <w:rPr>
          <w:rFonts w:asciiTheme="minorHAnsi" w:hAnsiTheme="minorHAnsi" w:cstheme="minorHAnsi"/>
          <w:color w:val="000000"/>
          <w:sz w:val="22"/>
          <w:szCs w:val="22"/>
          <w:shd w:val="clear" w:color="auto" w:fill="FFFFFF"/>
        </w:rPr>
        <w:t>W dużej mierze</w:t>
      </w:r>
      <w:r>
        <w:rPr>
          <w:rFonts w:asciiTheme="minorHAnsi" w:hAnsiTheme="minorHAnsi" w:cstheme="minorHAnsi"/>
          <w:color w:val="000000"/>
          <w:sz w:val="22"/>
          <w:szCs w:val="22"/>
          <w:shd w:val="clear" w:color="auto" w:fill="FFFFFF"/>
        </w:rPr>
        <w:t xml:space="preserve"> reputacja </w:t>
      </w:r>
      <w:r w:rsidR="0095326C">
        <w:rPr>
          <w:rFonts w:asciiTheme="minorHAnsi" w:hAnsiTheme="minorHAnsi" w:cstheme="minorHAnsi"/>
          <w:color w:val="000000"/>
          <w:sz w:val="22"/>
          <w:szCs w:val="22"/>
          <w:shd w:val="clear" w:color="auto" w:fill="FFFFFF"/>
        </w:rPr>
        <w:t xml:space="preserve">pracodawcy </w:t>
      </w:r>
      <w:r>
        <w:rPr>
          <w:rFonts w:asciiTheme="minorHAnsi" w:hAnsiTheme="minorHAnsi" w:cstheme="minorHAnsi"/>
          <w:color w:val="000000"/>
          <w:sz w:val="22"/>
          <w:szCs w:val="22"/>
          <w:shd w:val="clear" w:color="auto" w:fill="FFFFFF"/>
        </w:rPr>
        <w:t xml:space="preserve">na rynku </w:t>
      </w:r>
      <w:r w:rsidR="0095326C">
        <w:rPr>
          <w:rFonts w:asciiTheme="minorHAnsi" w:hAnsiTheme="minorHAnsi" w:cstheme="minorHAnsi"/>
          <w:color w:val="000000"/>
          <w:sz w:val="22"/>
          <w:szCs w:val="22"/>
          <w:shd w:val="clear" w:color="auto" w:fill="FFFFFF"/>
        </w:rPr>
        <w:t xml:space="preserve">pracowniczym </w:t>
      </w:r>
      <w:r>
        <w:rPr>
          <w:rFonts w:asciiTheme="minorHAnsi" w:hAnsiTheme="minorHAnsi" w:cstheme="minorHAnsi"/>
          <w:color w:val="000000"/>
          <w:sz w:val="22"/>
          <w:szCs w:val="22"/>
          <w:shd w:val="clear" w:color="auto" w:fill="FFFFFF"/>
        </w:rPr>
        <w:t xml:space="preserve">i sposób dotarcia z przekazem do odbiorców. Kluczowe jest także samo ogłoszenie o pracę. </w:t>
      </w:r>
      <w:r w:rsidR="00C2212E">
        <w:rPr>
          <w:rFonts w:asciiTheme="minorHAnsi" w:hAnsiTheme="minorHAnsi" w:cstheme="minorHAnsi"/>
          <w:color w:val="000000"/>
          <w:sz w:val="22"/>
          <w:szCs w:val="22"/>
          <w:shd w:val="clear" w:color="auto" w:fill="FFFFFF"/>
        </w:rPr>
        <w:t>S</w:t>
      </w:r>
      <w:r w:rsidR="0068150C">
        <w:rPr>
          <w:rFonts w:asciiTheme="minorHAnsi" w:hAnsiTheme="minorHAnsi" w:cstheme="minorHAnsi"/>
          <w:color w:val="000000"/>
          <w:sz w:val="22"/>
          <w:szCs w:val="22"/>
          <w:shd w:val="clear" w:color="auto" w:fill="FFFFFF"/>
        </w:rPr>
        <w:t xml:space="preserve">posób komunikacji z odbiorcą, klarowność ogłoszenia oraz zadbanie o kwestie wizualne. </w:t>
      </w:r>
      <w:r w:rsidR="00C2212E">
        <w:rPr>
          <w:rFonts w:asciiTheme="minorHAnsi" w:hAnsiTheme="minorHAnsi" w:cstheme="minorHAnsi"/>
          <w:color w:val="000000"/>
          <w:sz w:val="22"/>
          <w:szCs w:val="22"/>
          <w:shd w:val="clear" w:color="auto" w:fill="FFFFFF"/>
        </w:rPr>
        <w:t>Ważna oka</w:t>
      </w:r>
      <w:r w:rsidR="00B340CA">
        <w:rPr>
          <w:rFonts w:asciiTheme="minorHAnsi" w:hAnsiTheme="minorHAnsi" w:cstheme="minorHAnsi"/>
          <w:color w:val="000000"/>
          <w:sz w:val="22"/>
          <w:szCs w:val="22"/>
          <w:shd w:val="clear" w:color="auto" w:fill="FFFFFF"/>
        </w:rPr>
        <w:t xml:space="preserve">zuje się też informacja o wysokości zarobków na danym stanowisku i </w:t>
      </w:r>
      <w:r w:rsidR="0068150C">
        <w:rPr>
          <w:rFonts w:asciiTheme="minorHAnsi" w:hAnsiTheme="minorHAnsi" w:cstheme="minorHAnsi"/>
          <w:color w:val="000000"/>
          <w:sz w:val="22"/>
          <w:szCs w:val="22"/>
          <w:shd w:val="clear" w:color="auto" w:fill="FFFFFF"/>
        </w:rPr>
        <w:t>forma zatrudnienia. Wg Kantara to</w:t>
      </w:r>
      <w:r w:rsidR="003B1C90">
        <w:rPr>
          <w:rFonts w:asciiTheme="minorHAnsi" w:hAnsiTheme="minorHAnsi" w:cstheme="minorHAnsi"/>
          <w:color w:val="000000"/>
          <w:sz w:val="22"/>
          <w:szCs w:val="22"/>
          <w:shd w:val="clear" w:color="auto" w:fill="FFFFFF"/>
        </w:rPr>
        <w:t>,</w:t>
      </w:r>
      <w:r w:rsidR="0068150C">
        <w:rPr>
          <w:rFonts w:asciiTheme="minorHAnsi" w:hAnsiTheme="minorHAnsi" w:cstheme="minorHAnsi"/>
          <w:color w:val="000000"/>
          <w:sz w:val="22"/>
          <w:szCs w:val="22"/>
          <w:shd w:val="clear" w:color="auto" w:fill="FFFFFF"/>
        </w:rPr>
        <w:t xml:space="preserve"> czy pracownik otrzyma umowę o pracę</w:t>
      </w:r>
      <w:r w:rsidR="003B1C90">
        <w:rPr>
          <w:rFonts w:asciiTheme="minorHAnsi" w:hAnsiTheme="minorHAnsi" w:cstheme="minorHAnsi"/>
          <w:color w:val="000000"/>
          <w:sz w:val="22"/>
          <w:szCs w:val="22"/>
          <w:shd w:val="clear" w:color="auto" w:fill="FFFFFF"/>
        </w:rPr>
        <w:t>,</w:t>
      </w:r>
      <w:r w:rsidR="0068150C">
        <w:rPr>
          <w:rFonts w:asciiTheme="minorHAnsi" w:hAnsiTheme="minorHAnsi" w:cstheme="minorHAnsi"/>
          <w:color w:val="000000"/>
          <w:sz w:val="22"/>
          <w:szCs w:val="22"/>
          <w:shd w:val="clear" w:color="auto" w:fill="FFFFFF"/>
        </w:rPr>
        <w:t xml:space="preserve"> jest jednym z decydujących czynników.</w:t>
      </w:r>
    </w:p>
    <w:p w14:paraId="4A7EACA4" w14:textId="77777777" w:rsidR="000117DD" w:rsidRDefault="0068150C" w:rsidP="008371E0">
      <w:pPr>
        <w:spacing w:before="100" w:beforeAutospacing="1" w:after="100" w:afterAutospacing="1" w:line="276" w:lineRule="auto"/>
        <w:jc w:val="both"/>
        <w:rPr>
          <w:rFonts w:asciiTheme="minorHAnsi" w:hAnsiTheme="minorHAnsi" w:cstheme="minorHAnsi"/>
          <w:b/>
          <w:bCs/>
          <w:color w:val="000000"/>
          <w:sz w:val="22"/>
          <w:szCs w:val="22"/>
          <w:shd w:val="clear" w:color="auto" w:fill="FFFFFF"/>
        </w:rPr>
      </w:pPr>
      <w:r w:rsidRPr="0068150C">
        <w:rPr>
          <w:rFonts w:asciiTheme="minorHAnsi" w:hAnsiTheme="minorHAnsi" w:cstheme="minorHAnsi"/>
          <w:b/>
          <w:bCs/>
          <w:color w:val="000000"/>
          <w:sz w:val="22"/>
          <w:szCs w:val="22"/>
          <w:shd w:val="clear" w:color="auto" w:fill="FFFFFF"/>
        </w:rPr>
        <w:t xml:space="preserve">Jakie jeszcze kanały są kluczowe do pozyskania pracownika? </w:t>
      </w:r>
    </w:p>
    <w:p w14:paraId="4A7EACA5" w14:textId="77777777" w:rsidR="0068150C" w:rsidRDefault="0068150C" w:rsidP="008371E0">
      <w:pPr>
        <w:spacing w:before="100" w:beforeAutospacing="1" w:after="100" w:afterAutospacing="1" w:line="276"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Badania Kantara wskazują, że pracownicy często korzystają z serwisów ogłoszeniowych, by szukać pracy. Co druga osoba pyta znajomych i korzysta z siły rekomendacji. Część wybiera się do Urzędów Pracy, zaś część – przegląda media społecznościowe. </w:t>
      </w:r>
    </w:p>
    <w:p w14:paraId="4A7EACA6" w14:textId="632FD892" w:rsidR="0068150C" w:rsidRDefault="0068150C" w:rsidP="008371E0">
      <w:pPr>
        <w:spacing w:before="100" w:beforeAutospacing="1" w:after="100" w:afterAutospacing="1" w:line="276"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Pamiętajmy, że najważniejszą kwestią jest zdefiniowanie grupy docelowej i poznanie jej nawyków. Reklama </w:t>
      </w:r>
      <w:r w:rsidR="00025A92">
        <w:rPr>
          <w:rFonts w:asciiTheme="minorHAnsi" w:hAnsiTheme="minorHAnsi" w:cstheme="minorHAnsi"/>
          <w:color w:val="000000"/>
          <w:sz w:val="22"/>
          <w:szCs w:val="22"/>
          <w:shd w:val="clear" w:color="auto" w:fill="FFFFFF"/>
        </w:rPr>
        <w:t>zewnętrzna</w:t>
      </w:r>
      <w:r>
        <w:rPr>
          <w:rFonts w:asciiTheme="minorHAnsi" w:hAnsiTheme="minorHAnsi" w:cstheme="minorHAnsi"/>
          <w:color w:val="000000"/>
          <w:sz w:val="22"/>
          <w:szCs w:val="22"/>
          <w:shd w:val="clear" w:color="auto" w:fill="FFFFFF"/>
        </w:rPr>
        <w:t xml:space="preserve"> jest skuteczna, ponieważ szybko trafia bezpośrednio do odbiorcy. </w:t>
      </w:r>
      <w:r w:rsidR="000555C4">
        <w:rPr>
          <w:rFonts w:asciiTheme="minorHAnsi" w:hAnsiTheme="minorHAnsi" w:cstheme="minorHAnsi"/>
          <w:color w:val="000000"/>
          <w:sz w:val="22"/>
          <w:szCs w:val="22"/>
          <w:shd w:val="clear" w:color="auto" w:fill="FFFFFF"/>
        </w:rPr>
        <w:t xml:space="preserve">Co ważne – także tego, który nie szukał aktywnie pracy, ale dane ogłoszenie może w </w:t>
      </w:r>
      <w:r w:rsidR="00832543">
        <w:rPr>
          <w:rFonts w:asciiTheme="minorHAnsi" w:hAnsiTheme="minorHAnsi" w:cstheme="minorHAnsi"/>
          <w:color w:val="000000"/>
          <w:sz w:val="22"/>
          <w:szCs w:val="22"/>
          <w:shd w:val="clear" w:color="auto" w:fill="FFFFFF"/>
        </w:rPr>
        <w:t>nim</w:t>
      </w:r>
      <w:r w:rsidR="000555C4">
        <w:rPr>
          <w:rFonts w:asciiTheme="minorHAnsi" w:hAnsiTheme="minorHAnsi" w:cstheme="minorHAnsi"/>
          <w:color w:val="000000"/>
          <w:sz w:val="22"/>
          <w:szCs w:val="22"/>
          <w:shd w:val="clear" w:color="auto" w:fill="FFFFFF"/>
        </w:rPr>
        <w:t xml:space="preserve"> ukształtować myśl o zmianie. </w:t>
      </w:r>
      <w:r w:rsidR="00B77152">
        <w:rPr>
          <w:rFonts w:asciiTheme="minorHAnsi" w:hAnsiTheme="minorHAnsi" w:cstheme="minorHAnsi"/>
          <w:color w:val="000000"/>
          <w:sz w:val="22"/>
          <w:szCs w:val="22"/>
          <w:shd w:val="clear" w:color="auto" w:fill="FFFFFF"/>
        </w:rPr>
        <w:t>Dzięki temu grupa potencjalnych kandydatów znacznie się powiększa.</w:t>
      </w:r>
    </w:p>
    <w:p w14:paraId="4A7EACA7" w14:textId="77777777" w:rsidR="00FC7826" w:rsidRPr="008371E0" w:rsidRDefault="00FC7826" w:rsidP="008371E0">
      <w:pPr>
        <w:spacing w:line="276" w:lineRule="auto"/>
        <w:rPr>
          <w:rFonts w:asciiTheme="minorHAnsi" w:hAnsiTheme="minorHAnsi" w:cstheme="minorHAnsi"/>
        </w:rPr>
      </w:pPr>
    </w:p>
    <w:sectPr w:rsidR="00FC7826" w:rsidRPr="008371E0" w:rsidSect="0059075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ACAA" w14:textId="77777777" w:rsidR="007A1605" w:rsidRDefault="007A1605" w:rsidP="008371E0">
      <w:r>
        <w:separator/>
      </w:r>
    </w:p>
  </w:endnote>
  <w:endnote w:type="continuationSeparator" w:id="0">
    <w:p w14:paraId="4A7EACAB" w14:textId="77777777" w:rsidR="007A1605" w:rsidRDefault="007A1605" w:rsidP="0083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ACA8" w14:textId="77777777" w:rsidR="007A1605" w:rsidRDefault="007A1605" w:rsidP="008371E0">
      <w:r>
        <w:separator/>
      </w:r>
    </w:p>
  </w:footnote>
  <w:footnote w:type="continuationSeparator" w:id="0">
    <w:p w14:paraId="4A7EACA9" w14:textId="77777777" w:rsidR="007A1605" w:rsidRDefault="007A1605" w:rsidP="0083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A13C2"/>
    <w:multiLevelType w:val="multilevel"/>
    <w:tmpl w:val="7580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17AAD"/>
    <w:multiLevelType w:val="multilevel"/>
    <w:tmpl w:val="1088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5660">
    <w:abstractNumId w:val="1"/>
  </w:num>
  <w:num w:numId="2" w16cid:durableId="58330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C98"/>
    <w:rsid w:val="0000416C"/>
    <w:rsid w:val="000117DD"/>
    <w:rsid w:val="00025A92"/>
    <w:rsid w:val="000555C4"/>
    <w:rsid w:val="0008602B"/>
    <w:rsid w:val="000A20B9"/>
    <w:rsid w:val="000F508B"/>
    <w:rsid w:val="0013106C"/>
    <w:rsid w:val="001B31D8"/>
    <w:rsid w:val="00202C5A"/>
    <w:rsid w:val="002E361B"/>
    <w:rsid w:val="00302CA2"/>
    <w:rsid w:val="003623DF"/>
    <w:rsid w:val="003B1C90"/>
    <w:rsid w:val="003F37CF"/>
    <w:rsid w:val="004449A4"/>
    <w:rsid w:val="00451683"/>
    <w:rsid w:val="00495E9C"/>
    <w:rsid w:val="00534397"/>
    <w:rsid w:val="00582BA3"/>
    <w:rsid w:val="00590757"/>
    <w:rsid w:val="00591709"/>
    <w:rsid w:val="00604A3B"/>
    <w:rsid w:val="00623713"/>
    <w:rsid w:val="0068150C"/>
    <w:rsid w:val="006964A7"/>
    <w:rsid w:val="0075333B"/>
    <w:rsid w:val="00776282"/>
    <w:rsid w:val="00780229"/>
    <w:rsid w:val="007A1605"/>
    <w:rsid w:val="007C144C"/>
    <w:rsid w:val="007D436F"/>
    <w:rsid w:val="007D4C08"/>
    <w:rsid w:val="00832543"/>
    <w:rsid w:val="008371E0"/>
    <w:rsid w:val="00840A09"/>
    <w:rsid w:val="00915ED4"/>
    <w:rsid w:val="00937E0A"/>
    <w:rsid w:val="0095326C"/>
    <w:rsid w:val="009538DA"/>
    <w:rsid w:val="00961985"/>
    <w:rsid w:val="009E1C47"/>
    <w:rsid w:val="00A37470"/>
    <w:rsid w:val="00AB1C77"/>
    <w:rsid w:val="00AC1EE0"/>
    <w:rsid w:val="00B340CA"/>
    <w:rsid w:val="00B77152"/>
    <w:rsid w:val="00BE0AC3"/>
    <w:rsid w:val="00C2212E"/>
    <w:rsid w:val="00CC5BD1"/>
    <w:rsid w:val="00D41670"/>
    <w:rsid w:val="00ED4123"/>
    <w:rsid w:val="00F27AED"/>
    <w:rsid w:val="00F50D15"/>
    <w:rsid w:val="00F56C98"/>
    <w:rsid w:val="00FC7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AC8F"/>
  <w15:docId w15:val="{54BBD15C-9713-4169-BC66-5701B125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1D8"/>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117DD"/>
    <w:rPr>
      <w:sz w:val="16"/>
      <w:szCs w:val="16"/>
    </w:rPr>
  </w:style>
  <w:style w:type="paragraph" w:styleId="Tekstkomentarza">
    <w:name w:val="annotation text"/>
    <w:basedOn w:val="Normalny"/>
    <w:link w:val="TekstkomentarzaZnak"/>
    <w:uiPriority w:val="99"/>
    <w:unhideWhenUsed/>
    <w:rsid w:val="000117DD"/>
    <w:rPr>
      <w:sz w:val="20"/>
      <w:szCs w:val="20"/>
    </w:rPr>
  </w:style>
  <w:style w:type="character" w:customStyle="1" w:styleId="TekstkomentarzaZnak">
    <w:name w:val="Tekst komentarza Znak"/>
    <w:basedOn w:val="Domylnaczcionkaakapitu"/>
    <w:link w:val="Tekstkomentarza"/>
    <w:uiPriority w:val="99"/>
    <w:rsid w:val="000117DD"/>
    <w:rPr>
      <w:sz w:val="20"/>
      <w:szCs w:val="20"/>
    </w:rPr>
  </w:style>
  <w:style w:type="paragraph" w:styleId="Tematkomentarza">
    <w:name w:val="annotation subject"/>
    <w:basedOn w:val="Tekstkomentarza"/>
    <w:next w:val="Tekstkomentarza"/>
    <w:link w:val="TematkomentarzaZnak"/>
    <w:uiPriority w:val="99"/>
    <w:semiHidden/>
    <w:unhideWhenUsed/>
    <w:rsid w:val="000117DD"/>
    <w:rPr>
      <w:b/>
      <w:bCs/>
    </w:rPr>
  </w:style>
  <w:style w:type="character" w:customStyle="1" w:styleId="TematkomentarzaZnak">
    <w:name w:val="Temat komentarza Znak"/>
    <w:basedOn w:val="TekstkomentarzaZnak"/>
    <w:link w:val="Tematkomentarza"/>
    <w:uiPriority w:val="99"/>
    <w:semiHidden/>
    <w:rsid w:val="000117DD"/>
    <w:rPr>
      <w:b/>
      <w:bCs/>
      <w:sz w:val="20"/>
      <w:szCs w:val="20"/>
    </w:rPr>
  </w:style>
  <w:style w:type="paragraph" w:styleId="Tekstdymka">
    <w:name w:val="Balloon Text"/>
    <w:basedOn w:val="Normalny"/>
    <w:link w:val="TekstdymkaZnak"/>
    <w:uiPriority w:val="99"/>
    <w:semiHidden/>
    <w:unhideWhenUsed/>
    <w:rsid w:val="000117DD"/>
    <w:rPr>
      <w:sz w:val="18"/>
      <w:szCs w:val="18"/>
    </w:rPr>
  </w:style>
  <w:style w:type="character" w:customStyle="1" w:styleId="TekstdymkaZnak">
    <w:name w:val="Tekst dymka Znak"/>
    <w:basedOn w:val="Domylnaczcionkaakapitu"/>
    <w:link w:val="Tekstdymka"/>
    <w:uiPriority w:val="99"/>
    <w:semiHidden/>
    <w:rsid w:val="000117DD"/>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8371E0"/>
    <w:rPr>
      <w:sz w:val="20"/>
      <w:szCs w:val="20"/>
    </w:rPr>
  </w:style>
  <w:style w:type="character" w:customStyle="1" w:styleId="TekstprzypisudolnegoZnak">
    <w:name w:val="Tekst przypisu dolnego Znak"/>
    <w:basedOn w:val="Domylnaczcionkaakapitu"/>
    <w:link w:val="Tekstprzypisudolnego"/>
    <w:uiPriority w:val="99"/>
    <w:semiHidden/>
    <w:rsid w:val="008371E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371E0"/>
    <w:rPr>
      <w:vertAlign w:val="superscript"/>
    </w:rPr>
  </w:style>
  <w:style w:type="character" w:styleId="Hipercze">
    <w:name w:val="Hyperlink"/>
    <w:basedOn w:val="Domylnaczcionkaakapitu"/>
    <w:uiPriority w:val="99"/>
    <w:unhideWhenUsed/>
    <w:rsid w:val="008371E0"/>
    <w:rPr>
      <w:color w:val="0563C1" w:themeColor="hyperlink"/>
      <w:u w:val="single"/>
    </w:rPr>
  </w:style>
  <w:style w:type="character" w:customStyle="1" w:styleId="Nierozpoznanawzmianka1">
    <w:name w:val="Nierozpoznana wzmianka1"/>
    <w:basedOn w:val="Domylnaczcionkaakapitu"/>
    <w:uiPriority w:val="99"/>
    <w:semiHidden/>
    <w:unhideWhenUsed/>
    <w:rsid w:val="008371E0"/>
    <w:rPr>
      <w:color w:val="605E5C"/>
      <w:shd w:val="clear" w:color="auto" w:fill="E1DFDD"/>
    </w:rPr>
  </w:style>
  <w:style w:type="paragraph" w:styleId="NormalnyWeb">
    <w:name w:val="Normal (Web)"/>
    <w:basedOn w:val="Normalny"/>
    <w:uiPriority w:val="99"/>
    <w:semiHidden/>
    <w:unhideWhenUsed/>
    <w:rsid w:val="0068150C"/>
    <w:pPr>
      <w:spacing w:before="100" w:beforeAutospacing="1" w:after="100" w:afterAutospacing="1"/>
    </w:pPr>
  </w:style>
  <w:style w:type="character" w:styleId="Pogrubienie">
    <w:name w:val="Strong"/>
    <w:basedOn w:val="Domylnaczcionkaakapitu"/>
    <w:uiPriority w:val="22"/>
    <w:qFormat/>
    <w:rsid w:val="0068150C"/>
    <w:rPr>
      <w:b/>
      <w:bCs/>
    </w:rPr>
  </w:style>
  <w:style w:type="character" w:customStyle="1" w:styleId="apple-converted-space">
    <w:name w:val="apple-converted-space"/>
    <w:basedOn w:val="Domylnaczcionkaakapitu"/>
    <w:rsid w:val="0068150C"/>
  </w:style>
  <w:style w:type="paragraph" w:styleId="Poprawka">
    <w:name w:val="Revision"/>
    <w:hidden/>
    <w:uiPriority w:val="99"/>
    <w:semiHidden/>
    <w:rsid w:val="00604A3B"/>
    <w:rPr>
      <w:rFonts w:ascii="Times New Roman" w:eastAsia="Times New Roman" w:hAnsi="Times New Roman" w:cs="Times New Roman"/>
      <w:lang w:eastAsia="pl-PL"/>
    </w:rPr>
  </w:style>
  <w:style w:type="character" w:styleId="UyteHipercze">
    <w:name w:val="FollowedHyperlink"/>
    <w:basedOn w:val="Domylnaczcionkaakapitu"/>
    <w:uiPriority w:val="99"/>
    <w:semiHidden/>
    <w:unhideWhenUsed/>
    <w:rsid w:val="00780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331">
      <w:bodyDiv w:val="1"/>
      <w:marLeft w:val="0"/>
      <w:marRight w:val="0"/>
      <w:marTop w:val="0"/>
      <w:marBottom w:val="0"/>
      <w:divBdr>
        <w:top w:val="none" w:sz="0" w:space="0" w:color="auto"/>
        <w:left w:val="none" w:sz="0" w:space="0" w:color="auto"/>
        <w:bottom w:val="none" w:sz="0" w:space="0" w:color="auto"/>
        <w:right w:val="none" w:sz="0" w:space="0" w:color="auto"/>
      </w:divBdr>
    </w:div>
    <w:div w:id="123502578">
      <w:bodyDiv w:val="1"/>
      <w:marLeft w:val="0"/>
      <w:marRight w:val="0"/>
      <w:marTop w:val="0"/>
      <w:marBottom w:val="0"/>
      <w:divBdr>
        <w:top w:val="none" w:sz="0" w:space="0" w:color="auto"/>
        <w:left w:val="none" w:sz="0" w:space="0" w:color="auto"/>
        <w:bottom w:val="none" w:sz="0" w:space="0" w:color="auto"/>
        <w:right w:val="none" w:sz="0" w:space="0" w:color="auto"/>
      </w:divBdr>
    </w:div>
    <w:div w:id="1574318585">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A990-CD9F-4992-B83C-0D85462A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655</Words>
  <Characters>3935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Marta Wasilewska</cp:lastModifiedBy>
  <cp:revision>44</cp:revision>
  <dcterms:created xsi:type="dcterms:W3CDTF">2023-03-08T12:58:00Z</dcterms:created>
  <dcterms:modified xsi:type="dcterms:W3CDTF">2023-03-10T11:59:00Z</dcterms:modified>
</cp:coreProperties>
</file>