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2D85" w14:textId="0B233FD5" w:rsidR="00471581" w:rsidRDefault="00F06779" w:rsidP="00140ED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F5F0F">
        <w:rPr>
          <w:rFonts w:asciiTheme="minorHAnsi" w:hAnsiTheme="minorHAnsi" w:cstheme="minorHAnsi"/>
          <w:b/>
          <w:sz w:val="32"/>
          <w:szCs w:val="32"/>
        </w:rPr>
        <w:t xml:space="preserve">Coraz więcej osób wyraża chęć pracy w terenie. </w:t>
      </w:r>
      <w:proofErr w:type="spellStart"/>
      <w:r w:rsidRPr="00EF5F0F">
        <w:rPr>
          <w:rFonts w:asciiTheme="minorHAnsi" w:hAnsiTheme="minorHAnsi" w:cstheme="minorHAnsi"/>
          <w:b/>
          <w:sz w:val="32"/>
          <w:szCs w:val="32"/>
        </w:rPr>
        <w:t>Postpandemiczne</w:t>
      </w:r>
      <w:proofErr w:type="spellEnd"/>
      <w:r w:rsidRPr="00EF5F0F">
        <w:rPr>
          <w:rFonts w:asciiTheme="minorHAnsi" w:hAnsiTheme="minorHAnsi" w:cstheme="minorHAnsi"/>
          <w:b/>
          <w:sz w:val="32"/>
          <w:szCs w:val="32"/>
        </w:rPr>
        <w:t xml:space="preserve"> zwyczaje Polaków</w:t>
      </w:r>
    </w:p>
    <w:p w14:paraId="62547B2F" w14:textId="77777777" w:rsidR="00EF5F0F" w:rsidRPr="00EF5F0F" w:rsidRDefault="00EF5F0F" w:rsidP="00140ED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329BAF3" w14:textId="0C21488F" w:rsidR="00140ED6" w:rsidRDefault="00F06779" w:rsidP="00F06779">
      <w:pPr>
        <w:jc w:val="both"/>
        <w:rPr>
          <w:rFonts w:asciiTheme="minorHAnsi" w:hAnsiTheme="minorHAnsi" w:cstheme="minorHAnsi"/>
          <w:b/>
          <w:bCs/>
        </w:rPr>
      </w:pPr>
      <w:r w:rsidRPr="00EF5F0F">
        <w:rPr>
          <w:rFonts w:asciiTheme="minorHAnsi" w:hAnsiTheme="minorHAnsi" w:cstheme="minorHAnsi"/>
          <w:b/>
          <w:bCs/>
        </w:rPr>
        <w:t xml:space="preserve">Pandemia SARS-CoV-2 wystąpiła pod koniec roku 2019 i już na początku stycznia 2020 roku nowy czynnik zakaźny został zidentyfikowany. </w:t>
      </w:r>
      <w:r w:rsidR="00140ED6" w:rsidRPr="00EF5F0F">
        <w:rPr>
          <w:rFonts w:asciiTheme="minorHAnsi" w:hAnsiTheme="minorHAnsi" w:cstheme="minorHAnsi"/>
          <w:b/>
          <w:bCs/>
        </w:rPr>
        <w:t xml:space="preserve">Obecnie jednak Polacy wracają do znanej nam rzeczywistości. Zmiany następują także na rynku pracy. Okres izolacji spowodowanej COVID-19 sprawił, że wiele osób poszukuje zatrudnienia w terenie. Na topie jest praca z ludźmi, podczas której można poznać wiele nowych osób i bywać w różnych miejscach. Dlaczego Polacy coraz chętniej pracują w terenie? </w:t>
      </w:r>
    </w:p>
    <w:p w14:paraId="73E94261" w14:textId="77777777" w:rsidR="00EF5F0F" w:rsidRPr="00EF5F0F" w:rsidRDefault="00EF5F0F" w:rsidP="00F06779">
      <w:pPr>
        <w:jc w:val="both"/>
        <w:rPr>
          <w:rFonts w:asciiTheme="minorHAnsi" w:hAnsiTheme="minorHAnsi" w:cstheme="minorHAnsi"/>
          <w:b/>
          <w:bCs/>
        </w:rPr>
      </w:pPr>
    </w:p>
    <w:p w14:paraId="0AB5F919" w14:textId="2993C641" w:rsidR="00F06779" w:rsidRPr="00EF5F0F" w:rsidRDefault="00140ED6" w:rsidP="00F06779">
      <w:pPr>
        <w:jc w:val="both"/>
        <w:rPr>
          <w:rFonts w:asciiTheme="minorHAnsi" w:hAnsiTheme="minorHAnsi" w:cstheme="minorHAnsi"/>
          <w:sz w:val="22"/>
          <w:szCs w:val="22"/>
        </w:rPr>
      </w:pPr>
      <w:r w:rsidRPr="00EF5F0F">
        <w:rPr>
          <w:rFonts w:asciiTheme="minorHAnsi" w:hAnsiTheme="minorHAnsi" w:cstheme="minorHAnsi"/>
          <w:sz w:val="22"/>
          <w:szCs w:val="22"/>
        </w:rPr>
        <w:t xml:space="preserve">Epidemia wywróciła znany nam świat do góry nogami. </w:t>
      </w:r>
      <w:r w:rsidR="00F06779" w:rsidRPr="00EF5F0F">
        <w:rPr>
          <w:rFonts w:asciiTheme="minorHAnsi" w:hAnsiTheme="minorHAnsi" w:cstheme="minorHAnsi"/>
          <w:sz w:val="22"/>
          <w:szCs w:val="22"/>
        </w:rPr>
        <w:t xml:space="preserve">Wymagany dystans społeczny oraz izolacja </w:t>
      </w:r>
      <w:r w:rsidRPr="00EF5F0F">
        <w:rPr>
          <w:rFonts w:asciiTheme="minorHAnsi" w:hAnsiTheme="minorHAnsi" w:cstheme="minorHAnsi"/>
          <w:sz w:val="22"/>
          <w:szCs w:val="22"/>
        </w:rPr>
        <w:t xml:space="preserve">sprawiły, że praca czy edukacja zostały przeniesione </w:t>
      </w:r>
      <w:r w:rsidR="00F06779" w:rsidRPr="00EF5F0F">
        <w:rPr>
          <w:rFonts w:asciiTheme="minorHAnsi" w:hAnsiTheme="minorHAnsi" w:cstheme="minorHAnsi"/>
          <w:sz w:val="22"/>
          <w:szCs w:val="22"/>
        </w:rPr>
        <w:t xml:space="preserve">do przestrzeni wirtualnej. Zakazano nam spotkań towarzyskich, wyjść do kina, </w:t>
      </w:r>
      <w:r w:rsidRPr="00EF5F0F">
        <w:rPr>
          <w:rFonts w:asciiTheme="minorHAnsi" w:hAnsiTheme="minorHAnsi" w:cstheme="minorHAnsi"/>
          <w:sz w:val="22"/>
          <w:szCs w:val="22"/>
        </w:rPr>
        <w:t xml:space="preserve">teatru </w:t>
      </w:r>
      <w:r w:rsidR="00F06779" w:rsidRPr="00EF5F0F">
        <w:rPr>
          <w:rFonts w:asciiTheme="minorHAnsi" w:hAnsiTheme="minorHAnsi" w:cstheme="minorHAnsi"/>
          <w:sz w:val="22"/>
          <w:szCs w:val="22"/>
        </w:rPr>
        <w:t xml:space="preserve">czy chociażby do restauracji. Nie mogliśmy </w:t>
      </w:r>
      <w:r w:rsidR="0031214D" w:rsidRPr="00EF5F0F">
        <w:rPr>
          <w:rFonts w:asciiTheme="minorHAnsi" w:hAnsiTheme="minorHAnsi" w:cstheme="minorHAnsi"/>
          <w:sz w:val="22"/>
          <w:szCs w:val="22"/>
        </w:rPr>
        <w:t xml:space="preserve">nawet </w:t>
      </w:r>
      <w:r w:rsidR="00F06779" w:rsidRPr="00EF5F0F">
        <w:rPr>
          <w:rFonts w:asciiTheme="minorHAnsi" w:hAnsiTheme="minorHAnsi" w:cstheme="minorHAnsi"/>
          <w:sz w:val="22"/>
          <w:szCs w:val="22"/>
        </w:rPr>
        <w:t>iść na zakupy w stacjonarnych sklepach</w:t>
      </w:r>
      <w:r w:rsidR="0031214D" w:rsidRPr="00EF5F0F">
        <w:rPr>
          <w:rFonts w:asciiTheme="minorHAnsi" w:hAnsiTheme="minorHAnsi" w:cstheme="minorHAnsi"/>
          <w:sz w:val="22"/>
          <w:szCs w:val="22"/>
        </w:rPr>
        <w:t xml:space="preserve"> czy do lekarza POZ. </w:t>
      </w:r>
    </w:p>
    <w:p w14:paraId="0221EE75" w14:textId="16134FAF" w:rsidR="0031214D" w:rsidRPr="00EF5F0F" w:rsidRDefault="00F06779" w:rsidP="0031214D">
      <w:pPr>
        <w:jc w:val="both"/>
        <w:rPr>
          <w:rFonts w:asciiTheme="minorHAnsi" w:hAnsiTheme="minorHAnsi" w:cstheme="minorHAnsi"/>
          <w:sz w:val="22"/>
          <w:szCs w:val="22"/>
        </w:rPr>
      </w:pPr>
      <w:r w:rsidRPr="00EF5F0F">
        <w:rPr>
          <w:rFonts w:asciiTheme="minorHAnsi" w:hAnsiTheme="minorHAnsi" w:cstheme="minorHAnsi"/>
          <w:sz w:val="22"/>
          <w:szCs w:val="22"/>
        </w:rPr>
        <w:t>Gdy wspomniane ograniczenia sukcesywnie przestawały obowiązywać ludzie w dużej mierze zmienili dotychczasowy styl życia</w:t>
      </w:r>
      <w:r w:rsidR="0031214D" w:rsidRPr="00EF5F0F">
        <w:rPr>
          <w:rFonts w:asciiTheme="minorHAnsi" w:hAnsiTheme="minorHAnsi" w:cstheme="minorHAnsi"/>
          <w:sz w:val="22"/>
          <w:szCs w:val="22"/>
        </w:rPr>
        <w:t>. Coraz chętniej czas wolimy spędzać na „świeżym powietrzu” wśród najbliższych nam osób, doceniliśmy spotkania towarzyskie czy możliwość wyjścia do kina czy koncert</w:t>
      </w:r>
      <w:r w:rsidR="00140ED6" w:rsidRPr="00EF5F0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E4A1C5" w14:textId="471F016B" w:rsidR="00140ED6" w:rsidRPr="00EF5F0F" w:rsidRDefault="00140ED6" w:rsidP="003121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653A5" w14:textId="1CE58E26" w:rsidR="00140ED6" w:rsidRPr="00EF5F0F" w:rsidRDefault="00140ED6" w:rsidP="0031214D">
      <w:pPr>
        <w:jc w:val="both"/>
        <w:rPr>
          <w:rFonts w:asciiTheme="minorHAnsi" w:hAnsiTheme="minorHAnsi" w:cstheme="minorHAnsi"/>
          <w:sz w:val="22"/>
          <w:szCs w:val="22"/>
        </w:rPr>
      </w:pPr>
      <w:r w:rsidRPr="00EF5F0F">
        <w:rPr>
          <w:rFonts w:asciiTheme="minorHAnsi" w:hAnsiTheme="minorHAnsi" w:cstheme="minorHAnsi"/>
          <w:sz w:val="22"/>
          <w:szCs w:val="22"/>
        </w:rPr>
        <w:t xml:space="preserve">Badania wskazują, że Polacy chcą żyć aktywnej i ciekawiej. Aż dla 34 proc. kluczową rolę odgrywa podejmowanie aktywności, które dostarczają pozytywnych emocji i dodają energii do działania. Konsumenci chętniej wybierają spędzanie czasu na świeżym powietrzu, a jedna trzecia z nich uważa, że to </w:t>
      </w:r>
      <w:r w:rsidR="00EF5F0F" w:rsidRPr="00EF5F0F">
        <w:rPr>
          <w:rFonts w:asciiTheme="minorHAnsi" w:hAnsiTheme="minorHAnsi" w:cstheme="minorHAnsi"/>
          <w:sz w:val="22"/>
          <w:szCs w:val="22"/>
        </w:rPr>
        <w:t>świetny sposób na stres i doskonała forma relaksu. 18 proc. jest zdania, że ruch pomaga w walce z chorobami cywilizacyjnymi.</w:t>
      </w:r>
      <w:r w:rsidR="00EF5F0F" w:rsidRPr="00EF5F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F5F0F" w:rsidRPr="00EF5F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705470" w14:textId="77777777" w:rsidR="00140ED6" w:rsidRPr="00EF5F0F" w:rsidRDefault="00140ED6" w:rsidP="003121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59EB9" w14:textId="56A4786D" w:rsidR="0031214D" w:rsidRPr="00EF5F0F" w:rsidRDefault="0031214D" w:rsidP="003121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F0F">
        <w:rPr>
          <w:rFonts w:asciiTheme="minorHAnsi" w:hAnsiTheme="minorHAnsi" w:cstheme="minorHAnsi"/>
          <w:b/>
          <w:sz w:val="22"/>
          <w:szCs w:val="22"/>
        </w:rPr>
        <w:t xml:space="preserve">Praca zawodowa </w:t>
      </w:r>
      <w:r w:rsidR="002432B2" w:rsidRPr="00EF5F0F">
        <w:rPr>
          <w:rFonts w:asciiTheme="minorHAnsi" w:hAnsiTheme="minorHAnsi" w:cstheme="minorHAnsi"/>
          <w:b/>
          <w:sz w:val="22"/>
          <w:szCs w:val="22"/>
        </w:rPr>
        <w:t>w terenie</w:t>
      </w:r>
    </w:p>
    <w:p w14:paraId="7EACCABB" w14:textId="77777777" w:rsidR="00EF5F0F" w:rsidRPr="00EF5F0F" w:rsidRDefault="00EF5F0F" w:rsidP="003121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6FD18" w14:textId="7C12F80D" w:rsidR="0054655E" w:rsidRDefault="002432B2" w:rsidP="002432B2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F5F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Pracą w terenie najprościej można nazwać wszelkie czynności zawodowe wykonywane poza siedzibą przedsiębiorstwa. W wielu profesjach mogą pojawić się elementy pracy terenowej w innych zawodach dla pracownika „mobilnego” w ogóle nie przewiduje się miejsca w </w:t>
      </w:r>
      <w:r w:rsidR="00EF5F0F" w:rsidRPr="00EF5F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biurze,</w:t>
      </w:r>
      <w:r w:rsidRPr="00EF5F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ponieważ z założenia taka osoba pracuje w terenie.</w:t>
      </w:r>
    </w:p>
    <w:p w14:paraId="7EC31796" w14:textId="77777777" w:rsidR="00EF5F0F" w:rsidRPr="00EF5F0F" w:rsidRDefault="00EF5F0F" w:rsidP="002432B2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C08630E" w14:textId="77777777" w:rsidR="0054655E" w:rsidRPr="00EF5F0F" w:rsidRDefault="0054655E" w:rsidP="002432B2">
      <w:pPr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r w:rsidRPr="00EF5F0F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Najpopularniejsze zawody terenowe</w:t>
      </w:r>
    </w:p>
    <w:p w14:paraId="08CCC1B1" w14:textId="77777777" w:rsidR="0054655E" w:rsidRPr="00EF5F0F" w:rsidRDefault="0054655E" w:rsidP="0054655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EF5F0F">
        <w:rPr>
          <w:rFonts w:cstheme="minorHAnsi"/>
          <w:b/>
          <w:color w:val="222222"/>
          <w:shd w:val="clear" w:color="auto" w:fill="FFFFFF"/>
        </w:rPr>
        <w:t>Ogrodnik.</w:t>
      </w:r>
      <w:r w:rsidRPr="00EF5F0F">
        <w:rPr>
          <w:rFonts w:cstheme="minorHAnsi"/>
          <w:color w:val="222222"/>
          <w:shd w:val="clear" w:color="auto" w:fill="FFFFFF"/>
        </w:rPr>
        <w:t xml:space="preserve"> Obowiązki ogrodnika praktycznie w większości wykonywane są na świeżym powietrzu, warto jednak zauważyć, że praca ogrodnika może odbywać się jedynie w sezonie wiosennym czy letnim.</w:t>
      </w:r>
    </w:p>
    <w:p w14:paraId="322F6038" w14:textId="77777777" w:rsidR="0054655E" w:rsidRPr="00EF5F0F" w:rsidRDefault="001C3510" w:rsidP="00E91C5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EF5F0F">
        <w:rPr>
          <w:rFonts w:cstheme="minorHAnsi"/>
          <w:b/>
          <w:color w:val="222222"/>
          <w:shd w:val="clear" w:color="auto" w:fill="FFFFFF"/>
        </w:rPr>
        <w:t>Przewodnik wycieczek</w:t>
      </w:r>
      <w:r w:rsidRPr="00EF5F0F">
        <w:rPr>
          <w:rFonts w:cstheme="minorHAnsi"/>
          <w:color w:val="222222"/>
          <w:shd w:val="clear" w:color="auto" w:fill="FFFFFF"/>
        </w:rPr>
        <w:t xml:space="preserve">, który to zaliczany jest do </w:t>
      </w:r>
      <w:r w:rsidR="0054655E" w:rsidRPr="00EF5F0F">
        <w:rPr>
          <w:rFonts w:cstheme="minorHAnsi"/>
          <w:color w:val="222222"/>
          <w:shd w:val="clear" w:color="auto" w:fill="FFFFFF"/>
        </w:rPr>
        <w:t>charakterystyczny</w:t>
      </w:r>
      <w:r w:rsidRPr="00EF5F0F">
        <w:rPr>
          <w:rFonts w:cstheme="minorHAnsi"/>
          <w:color w:val="222222"/>
          <w:shd w:val="clear" w:color="auto" w:fill="FFFFFF"/>
        </w:rPr>
        <w:t>ch zawodów</w:t>
      </w:r>
      <w:r w:rsidR="0054655E" w:rsidRPr="00EF5F0F">
        <w:rPr>
          <w:rFonts w:cstheme="minorHAnsi"/>
          <w:color w:val="222222"/>
          <w:shd w:val="clear" w:color="auto" w:fill="FFFFFF"/>
        </w:rPr>
        <w:t xml:space="preserve"> terenowy</w:t>
      </w:r>
      <w:r w:rsidRPr="00EF5F0F">
        <w:rPr>
          <w:rFonts w:cstheme="minorHAnsi"/>
          <w:color w:val="222222"/>
          <w:shd w:val="clear" w:color="auto" w:fill="FFFFFF"/>
        </w:rPr>
        <w:t>ch</w:t>
      </w:r>
      <w:r w:rsidR="0054655E" w:rsidRPr="00EF5F0F">
        <w:rPr>
          <w:rFonts w:cstheme="minorHAnsi"/>
          <w:color w:val="222222"/>
          <w:shd w:val="clear" w:color="auto" w:fill="FFFFFF"/>
        </w:rPr>
        <w:t xml:space="preserve">, gdyż wykonywany jest w ściśle określonym środowisku. </w:t>
      </w:r>
    </w:p>
    <w:p w14:paraId="5E8B11AB" w14:textId="77777777" w:rsidR="001C3510" w:rsidRPr="00EF5F0F" w:rsidRDefault="001C3510" w:rsidP="00E91C5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EF5F0F">
        <w:rPr>
          <w:rFonts w:cstheme="minorHAnsi"/>
          <w:b/>
          <w:color w:val="222222"/>
          <w:shd w:val="clear" w:color="auto" w:fill="FFFFFF"/>
        </w:rPr>
        <w:t>Kurier.</w:t>
      </w:r>
      <w:r w:rsidRPr="00EF5F0F">
        <w:rPr>
          <w:rFonts w:cstheme="minorHAnsi"/>
          <w:color w:val="222222"/>
          <w:shd w:val="clear" w:color="auto" w:fill="FFFFFF"/>
        </w:rPr>
        <w:t xml:space="preserve"> To praca dla osób, które nie obawiają się pracy fizycznej, cenią sobie dynamiczny charakter pracy jak i dobrze znają topografię miasta.</w:t>
      </w:r>
    </w:p>
    <w:p w14:paraId="1831B859" w14:textId="77777777" w:rsidR="002432B2" w:rsidRPr="00EF5F0F" w:rsidRDefault="001C3510" w:rsidP="002432B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EF5F0F">
        <w:rPr>
          <w:rFonts w:cstheme="minorHAnsi"/>
          <w:b/>
          <w:color w:val="222222"/>
          <w:shd w:val="clear" w:color="auto" w:fill="FFFFFF"/>
        </w:rPr>
        <w:t>Przedstawiciel handlowy.</w:t>
      </w:r>
      <w:r w:rsidRPr="00EF5F0F">
        <w:rPr>
          <w:rFonts w:cstheme="minorHAnsi"/>
          <w:color w:val="222222"/>
          <w:shd w:val="clear" w:color="auto" w:fill="FFFFFF"/>
        </w:rPr>
        <w:t xml:space="preserve"> To naszym zdaniem zawód dający największe możliwości zarobkowe jak i rozwojowe. Handlowiec </w:t>
      </w:r>
      <w:r w:rsidR="002432B2" w:rsidRPr="00EF5F0F">
        <w:rPr>
          <w:rFonts w:cstheme="minorHAnsi"/>
          <w:color w:val="222222"/>
          <w:shd w:val="clear" w:color="auto" w:fill="FFFFFF"/>
        </w:rPr>
        <w:t>udaje się osobiście do klienta, przedstawia oferty sprzedażowe, sprzedaje towar.</w:t>
      </w:r>
      <w:r w:rsidR="00326B39" w:rsidRPr="00EF5F0F">
        <w:rPr>
          <w:rFonts w:cstheme="minorHAnsi"/>
          <w:color w:val="222222"/>
          <w:shd w:val="clear" w:color="auto" w:fill="FFFFFF"/>
        </w:rPr>
        <w:t xml:space="preserve"> Jakie cechy powinien posiadać przedstawiciel handlowy</w:t>
      </w:r>
    </w:p>
    <w:p w14:paraId="4679DF09" w14:textId="718A2C96" w:rsidR="00326B39" w:rsidRPr="00EF5F0F" w:rsidRDefault="00326B39" w:rsidP="00326B39">
      <w:pPr>
        <w:ind w:left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F5F0F">
        <w:rPr>
          <w:rFonts w:asciiTheme="minorHAnsi" w:hAnsiTheme="minorHAnsi" w:cstheme="minorHAnsi"/>
          <w:i/>
          <w:color w:val="1E274A"/>
          <w:sz w:val="22"/>
          <w:szCs w:val="22"/>
        </w:rPr>
        <w:t>„By sprawdzić się jako handlowiec trzeba być osobą samodzielną i odpowiedzialną, ponieważ te cechy generują zysk firmy, a tym samym </w:t>
      </w:r>
      <w:r w:rsidRPr="00EF5F0F">
        <w:rPr>
          <w:rStyle w:val="Pogrubienie"/>
          <w:rFonts w:asciiTheme="minorHAnsi" w:hAnsiTheme="minorHAnsi" w:cstheme="minorHAnsi"/>
          <w:b w:val="0"/>
          <w:bCs w:val="0"/>
          <w:i/>
          <w:color w:val="1E274A"/>
          <w:sz w:val="22"/>
          <w:szCs w:val="22"/>
        </w:rPr>
        <w:t>zysk</w:t>
      </w:r>
      <w:r w:rsidRPr="00EF5F0F">
        <w:rPr>
          <w:rFonts w:asciiTheme="minorHAnsi" w:hAnsiTheme="minorHAnsi" w:cstheme="minorHAnsi"/>
          <w:i/>
          <w:color w:val="1E274A"/>
          <w:sz w:val="22"/>
          <w:szCs w:val="22"/>
        </w:rPr>
        <w:t xml:space="preserve"> pracownika. Przedstawiciel handlowy musi być także świetnie zorganizowany czy odporny </w:t>
      </w:r>
      <w:r w:rsidR="00EF5F0F" w:rsidRPr="00EF5F0F">
        <w:rPr>
          <w:rFonts w:asciiTheme="minorHAnsi" w:hAnsiTheme="minorHAnsi" w:cstheme="minorHAnsi"/>
          <w:i/>
          <w:color w:val="1E274A"/>
          <w:sz w:val="22"/>
          <w:szCs w:val="22"/>
        </w:rPr>
        <w:t>stres,</w:t>
      </w:r>
      <w:r w:rsidRPr="00EF5F0F">
        <w:rPr>
          <w:rFonts w:asciiTheme="minorHAnsi" w:hAnsiTheme="minorHAnsi" w:cstheme="minorHAnsi"/>
          <w:i/>
          <w:color w:val="1E274A"/>
          <w:sz w:val="22"/>
          <w:szCs w:val="22"/>
        </w:rPr>
        <w:t xml:space="preserve"> ponieważ pracuje w terenie, a tym samym pracodawca sprawuje nad nim zdecydowanie mniejszą kontrolę niżeli nad pracownikiem będącym na miejscu”: </w:t>
      </w:r>
      <w:r w:rsidRPr="00EF5F0F">
        <w:rPr>
          <w:rFonts w:asciiTheme="minorHAnsi" w:hAnsiTheme="minorHAnsi" w:cstheme="minorHAnsi"/>
          <w:color w:val="1E274A"/>
          <w:sz w:val="22"/>
          <w:szCs w:val="22"/>
        </w:rPr>
        <w:t>mówi Szymon Masło- Prezes zarządu Neptun Energy</w:t>
      </w:r>
    </w:p>
    <w:p w14:paraId="4C6E38A8" w14:textId="77777777" w:rsidR="002432B2" w:rsidRPr="00EF5F0F" w:rsidRDefault="002432B2" w:rsidP="002432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805D72" w14:textId="77777777" w:rsidR="0054655E" w:rsidRPr="00EF5F0F" w:rsidRDefault="002432B2" w:rsidP="002432B2">
      <w:pPr>
        <w:jc w:val="both"/>
        <w:rPr>
          <w:rFonts w:asciiTheme="minorHAnsi" w:hAnsiTheme="minorHAnsi" w:cstheme="minorHAnsi"/>
          <w:b/>
          <w:bCs/>
          <w:color w:val="111111"/>
          <w:sz w:val="22"/>
          <w:szCs w:val="22"/>
        </w:rPr>
      </w:pPr>
      <w:r w:rsidRPr="00EF5F0F">
        <w:rPr>
          <w:rFonts w:asciiTheme="minorHAnsi" w:hAnsiTheme="minorHAnsi" w:cstheme="minorHAnsi"/>
          <w:b/>
          <w:bCs/>
          <w:color w:val="111111"/>
          <w:sz w:val="22"/>
          <w:szCs w:val="22"/>
        </w:rPr>
        <w:t>Zalety pracy w terenie</w:t>
      </w:r>
    </w:p>
    <w:p w14:paraId="6D51469A" w14:textId="77777777" w:rsidR="00EF5F0F" w:rsidRDefault="001C3510" w:rsidP="0054655E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F5F0F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Osoba pracująca </w:t>
      </w:r>
      <w:r w:rsidR="0054655E" w:rsidRPr="00EF5F0F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w terenie nie może narzekać na </w:t>
      </w:r>
      <w:r w:rsidR="00EF5F0F" w:rsidRPr="00EF5F0F">
        <w:rPr>
          <w:rFonts w:asciiTheme="minorHAnsi" w:hAnsiTheme="minorHAnsi" w:cstheme="minorHAnsi"/>
          <w:bCs/>
          <w:color w:val="111111"/>
          <w:sz w:val="22"/>
          <w:szCs w:val="22"/>
        </w:rPr>
        <w:t>monotoni</w:t>
      </w:r>
      <w:r w:rsidR="00EF5F0F">
        <w:rPr>
          <w:rFonts w:asciiTheme="minorHAnsi" w:hAnsiTheme="minorHAnsi" w:cstheme="minorHAnsi"/>
          <w:bCs/>
          <w:color w:val="111111"/>
          <w:sz w:val="22"/>
          <w:szCs w:val="22"/>
        </w:rPr>
        <w:t>ę</w:t>
      </w:r>
      <w:r w:rsidR="00EF5F0F" w:rsidRPr="00EF5F0F">
        <w:rPr>
          <w:rFonts w:asciiTheme="minorHAnsi" w:hAnsiTheme="minorHAnsi" w:cstheme="minorHAnsi"/>
          <w:bCs/>
          <w:color w:val="111111"/>
          <w:sz w:val="22"/>
          <w:szCs w:val="22"/>
        </w:rPr>
        <w:t>,</w:t>
      </w:r>
      <w:r w:rsidR="0054655E" w:rsidRPr="00EF5F0F">
        <w:rPr>
          <w:rFonts w:asciiTheme="minorHAnsi" w:hAnsiTheme="minorHAnsi" w:cstheme="minorHAnsi"/>
          <w:bCs/>
          <w:color w:val="111111"/>
          <w:sz w:val="22"/>
          <w:szCs w:val="22"/>
        </w:rPr>
        <w:t xml:space="preserve"> ponieważ ciągle realizuje ciekawe zadania, poznaje nowych ludzi, nawiązuje cenne znajomości, odwiedza malownicze miejsca. </w:t>
      </w:r>
      <w:r w:rsidR="002432B2" w:rsidRPr="00EF5F0F">
        <w:rPr>
          <w:rFonts w:asciiTheme="minorHAnsi" w:hAnsiTheme="minorHAnsi" w:cstheme="minorHAnsi"/>
          <w:color w:val="222222"/>
          <w:sz w:val="22"/>
          <w:szCs w:val="22"/>
        </w:rPr>
        <w:t xml:space="preserve">Podczas pracy terenowej kontrola nad tym, </w:t>
      </w:r>
      <w:r w:rsidR="0054655E" w:rsidRPr="00EF5F0F">
        <w:rPr>
          <w:rFonts w:asciiTheme="minorHAnsi" w:hAnsiTheme="minorHAnsi" w:cstheme="minorHAnsi"/>
          <w:color w:val="222222"/>
          <w:sz w:val="22"/>
          <w:szCs w:val="22"/>
        </w:rPr>
        <w:t xml:space="preserve">w jaki sposób pracownik wykonuje zadania służbowe, jest mniejsza, a doskonale wiemy, że po okresie pandemicznym nie lubimy kontroli. </w:t>
      </w:r>
    </w:p>
    <w:p w14:paraId="619DFDCF" w14:textId="77777777" w:rsidR="00EF5F0F" w:rsidRDefault="00EF5F0F" w:rsidP="0054655E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68DC524" w14:textId="051ED6CE" w:rsidR="002432B2" w:rsidRPr="00EF5F0F" w:rsidRDefault="001C3510" w:rsidP="0054655E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F5F0F">
        <w:rPr>
          <w:rFonts w:asciiTheme="minorHAnsi" w:hAnsiTheme="minorHAnsi" w:cstheme="minorHAnsi"/>
          <w:color w:val="222222"/>
          <w:sz w:val="22"/>
          <w:szCs w:val="22"/>
        </w:rPr>
        <w:t xml:space="preserve">Ponadto w swobodny sposób podczas dojazd z punktu „A” do punktu „B” możemy zadzwonić do bliskich nam osób, umówić wizytę u lekarza bądź nawet odbyć konsultacje </w:t>
      </w:r>
      <w:proofErr w:type="spellStart"/>
      <w:r w:rsidRPr="00EF5F0F">
        <w:rPr>
          <w:rFonts w:asciiTheme="minorHAnsi" w:hAnsiTheme="minorHAnsi" w:cstheme="minorHAnsi"/>
          <w:color w:val="222222"/>
          <w:sz w:val="22"/>
          <w:szCs w:val="22"/>
        </w:rPr>
        <w:t>telemedyczną</w:t>
      </w:r>
      <w:proofErr w:type="spellEnd"/>
      <w:r w:rsidRPr="00EF5F0F">
        <w:rPr>
          <w:rFonts w:asciiTheme="minorHAnsi" w:hAnsiTheme="minorHAnsi" w:cstheme="minorHAnsi"/>
          <w:color w:val="222222"/>
          <w:sz w:val="22"/>
          <w:szCs w:val="22"/>
        </w:rPr>
        <w:t>. Pracodawca nie narzuca nam również</w:t>
      </w:r>
      <w:r w:rsidR="00EF5F0F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F5F0F">
        <w:rPr>
          <w:rFonts w:asciiTheme="minorHAnsi" w:hAnsiTheme="minorHAnsi" w:cstheme="minorHAnsi"/>
          <w:color w:val="222222"/>
          <w:sz w:val="22"/>
          <w:szCs w:val="22"/>
        </w:rPr>
        <w:t xml:space="preserve"> o której godzinie mamy zrobić przerwę w pracy czy też zjeść śniadanie.</w:t>
      </w:r>
      <w:r w:rsidR="00907B2A" w:rsidRPr="00EF5F0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F5F0F">
        <w:rPr>
          <w:rFonts w:asciiTheme="minorHAnsi" w:hAnsiTheme="minorHAnsi" w:cstheme="minorHAnsi"/>
          <w:color w:val="222222"/>
          <w:sz w:val="22"/>
          <w:szCs w:val="22"/>
        </w:rPr>
        <w:t xml:space="preserve">Co ważne, dla niektórych pracowników </w:t>
      </w:r>
      <w:r w:rsidRPr="00EF5F0F">
        <w:rPr>
          <w:rFonts w:asciiTheme="minorHAnsi" w:hAnsiTheme="minorHAnsi" w:cstheme="minorHAnsi"/>
          <w:color w:val="000000"/>
          <w:spacing w:val="7"/>
          <w:sz w:val="22"/>
          <w:szCs w:val="22"/>
          <w:shd w:val="clear" w:color="auto" w:fill="FFFFFF"/>
        </w:rPr>
        <w:t>praca we współdzielonej przestrzeni bywa dekoncentrująca z uwagi na poboczne dźw</w:t>
      </w:r>
      <w:r w:rsidR="00907B2A" w:rsidRPr="00EF5F0F">
        <w:rPr>
          <w:rFonts w:asciiTheme="minorHAnsi" w:hAnsiTheme="minorHAnsi" w:cstheme="minorHAnsi"/>
          <w:color w:val="000000"/>
          <w:spacing w:val="7"/>
          <w:sz w:val="22"/>
          <w:szCs w:val="22"/>
          <w:shd w:val="clear" w:color="auto" w:fill="FFFFFF"/>
        </w:rPr>
        <w:t>ięki, rozmowy innych osób itp. p</w:t>
      </w:r>
      <w:r w:rsidRPr="00EF5F0F">
        <w:rPr>
          <w:rFonts w:asciiTheme="minorHAnsi" w:hAnsiTheme="minorHAnsi" w:cstheme="minorHAnsi"/>
          <w:color w:val="000000"/>
          <w:spacing w:val="7"/>
          <w:sz w:val="22"/>
          <w:szCs w:val="22"/>
          <w:shd w:val="clear" w:color="auto" w:fill="FFFFFF"/>
        </w:rPr>
        <w:t xml:space="preserve">racując w terenie często można stworzyć warunki pracy umożliwiające większe skupienie się na obowiązkach zawodowych. </w:t>
      </w:r>
    </w:p>
    <w:p w14:paraId="47D0D10A" w14:textId="77777777" w:rsidR="002432B2" w:rsidRPr="00EF5F0F" w:rsidRDefault="002432B2" w:rsidP="00F06779">
      <w:pPr>
        <w:rPr>
          <w:rFonts w:asciiTheme="minorHAnsi" w:hAnsiTheme="minorHAnsi" w:cstheme="minorHAnsi"/>
          <w:sz w:val="22"/>
          <w:szCs w:val="22"/>
        </w:rPr>
      </w:pPr>
    </w:p>
    <w:sectPr w:rsidR="002432B2" w:rsidRPr="00EF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C2BE3" w14:textId="77777777" w:rsidR="00D363E5" w:rsidRDefault="00D363E5" w:rsidP="0031214D">
      <w:r>
        <w:separator/>
      </w:r>
    </w:p>
  </w:endnote>
  <w:endnote w:type="continuationSeparator" w:id="0">
    <w:p w14:paraId="0212B614" w14:textId="77777777" w:rsidR="00D363E5" w:rsidRDefault="00D363E5" w:rsidP="0031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290B8" w14:textId="77777777" w:rsidR="00D363E5" w:rsidRDefault="00D363E5" w:rsidP="0031214D">
      <w:r>
        <w:separator/>
      </w:r>
    </w:p>
  </w:footnote>
  <w:footnote w:type="continuationSeparator" w:id="0">
    <w:p w14:paraId="51669035" w14:textId="77777777" w:rsidR="00D363E5" w:rsidRDefault="00D363E5" w:rsidP="0031214D">
      <w:r>
        <w:continuationSeparator/>
      </w:r>
    </w:p>
  </w:footnote>
  <w:footnote w:id="1">
    <w:p w14:paraId="2D8B0F83" w14:textId="4508FAC1" w:rsidR="00EF5F0F" w:rsidRDefault="00EF5F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ogrubienie"/>
          <w:rFonts w:ascii="Lato" w:hAnsi="Lato"/>
          <w:color w:val="002759"/>
        </w:rPr>
        <w:t>„Potrzeby i oczekiwania Polaków w obszarze aktywności fizycznej i rozrywki"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468DC"/>
    <w:multiLevelType w:val="hybridMultilevel"/>
    <w:tmpl w:val="13F4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79"/>
    <w:rsid w:val="00140ED6"/>
    <w:rsid w:val="001C3510"/>
    <w:rsid w:val="002432B2"/>
    <w:rsid w:val="0031214D"/>
    <w:rsid w:val="003251FC"/>
    <w:rsid w:val="00326B39"/>
    <w:rsid w:val="00471581"/>
    <w:rsid w:val="0054655E"/>
    <w:rsid w:val="00865244"/>
    <w:rsid w:val="00907B2A"/>
    <w:rsid w:val="00A06ED4"/>
    <w:rsid w:val="00AB6F73"/>
    <w:rsid w:val="00CC6413"/>
    <w:rsid w:val="00D363E5"/>
    <w:rsid w:val="00EF5F0F"/>
    <w:rsid w:val="00F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3410"/>
  <w15:chartTrackingRefBased/>
  <w15:docId w15:val="{8C6CEDE2-AD24-43FE-82B7-7EF90348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43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14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1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14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432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32B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465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C3510"/>
    <w:rPr>
      <w:b/>
      <w:bCs/>
    </w:rPr>
  </w:style>
  <w:style w:type="character" w:customStyle="1" w:styleId="apple-converted-space">
    <w:name w:val="apple-converted-space"/>
    <w:basedOn w:val="Domylnaczcionkaakapitu"/>
    <w:rsid w:val="00140E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F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59E028-6EC1-704C-A601-3AE02FA9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Microsoft Office User</cp:lastModifiedBy>
  <cp:revision>2</cp:revision>
  <dcterms:created xsi:type="dcterms:W3CDTF">2023-03-08T11:48:00Z</dcterms:created>
  <dcterms:modified xsi:type="dcterms:W3CDTF">2023-03-08T11:48:00Z</dcterms:modified>
</cp:coreProperties>
</file>