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DE" w:rsidRPr="005123DE" w:rsidRDefault="005123DE" w:rsidP="005123DE">
      <w:pPr>
        <w:spacing w:line="360" w:lineRule="auto"/>
        <w:jc w:val="both"/>
        <w:rPr>
          <w:rFonts w:ascii="Tahoma" w:hAnsi="Tahoma" w:cs="Tahoma"/>
          <w:b/>
          <w:sz w:val="24"/>
        </w:rPr>
      </w:pPr>
      <w:r w:rsidRPr="005123DE">
        <w:rPr>
          <w:rFonts w:ascii="Tahoma" w:hAnsi="Tahoma" w:cs="Tahoma"/>
          <w:b/>
          <w:sz w:val="24"/>
        </w:rPr>
        <w:t>Innowacyjny Balkonowy System Fotowoltaiczny POWER</w:t>
      </w:r>
      <w:r w:rsidR="005D7FC6">
        <w:rPr>
          <w:rFonts w:ascii="Tahoma" w:hAnsi="Tahoma" w:cs="Tahoma"/>
          <w:b/>
          <w:sz w:val="24"/>
        </w:rPr>
        <w:t>STREAM już niedługo w sprzedaży</w:t>
      </w:r>
    </w:p>
    <w:p w:rsidR="005123DE" w:rsidRDefault="005123DE" w:rsidP="005123DE">
      <w:pPr>
        <w:spacing w:line="360" w:lineRule="auto"/>
        <w:jc w:val="both"/>
        <w:rPr>
          <w:rFonts w:ascii="Tahoma" w:hAnsi="Tahoma" w:cs="Tahoma"/>
          <w:b/>
          <w:sz w:val="24"/>
        </w:rPr>
      </w:pPr>
      <w:r w:rsidRPr="005D7FC6">
        <w:rPr>
          <w:rFonts w:ascii="Tahoma" w:hAnsi="Tahoma" w:cs="Tahoma"/>
          <w:b/>
          <w:sz w:val="24"/>
        </w:rPr>
        <w:t xml:space="preserve">Przedstawiamy najnowsze rozwiązanie </w:t>
      </w:r>
      <w:proofErr w:type="spellStart"/>
      <w:r w:rsidRPr="005D7FC6">
        <w:rPr>
          <w:rFonts w:ascii="Tahoma" w:hAnsi="Tahoma" w:cs="Tahoma"/>
          <w:b/>
          <w:sz w:val="24"/>
        </w:rPr>
        <w:t>EcoFlow</w:t>
      </w:r>
      <w:proofErr w:type="spellEnd"/>
      <w:r w:rsidRPr="005D7FC6">
        <w:rPr>
          <w:rFonts w:ascii="Tahoma" w:hAnsi="Tahoma" w:cs="Tahoma"/>
          <w:b/>
          <w:sz w:val="24"/>
        </w:rPr>
        <w:t xml:space="preserve"> w zakresie </w:t>
      </w:r>
      <w:proofErr w:type="spellStart"/>
      <w:r w:rsidRPr="005D7FC6">
        <w:rPr>
          <w:rFonts w:ascii="Tahoma" w:hAnsi="Tahoma" w:cs="Tahoma"/>
          <w:b/>
          <w:sz w:val="24"/>
        </w:rPr>
        <w:t>fotowoltaiki</w:t>
      </w:r>
      <w:proofErr w:type="spellEnd"/>
      <w:r w:rsidRPr="005D7FC6">
        <w:rPr>
          <w:rFonts w:ascii="Tahoma" w:hAnsi="Tahoma" w:cs="Tahoma"/>
          <w:b/>
          <w:sz w:val="24"/>
        </w:rPr>
        <w:t xml:space="preserve">. </w:t>
      </w:r>
      <w:proofErr w:type="spellStart"/>
      <w:r w:rsidRPr="005D7FC6">
        <w:rPr>
          <w:rFonts w:ascii="Tahoma" w:hAnsi="Tahoma" w:cs="Tahoma"/>
          <w:b/>
          <w:sz w:val="24"/>
        </w:rPr>
        <w:t>PowerStream</w:t>
      </w:r>
      <w:proofErr w:type="spellEnd"/>
      <w:r w:rsidRPr="005D7FC6">
        <w:rPr>
          <w:rFonts w:ascii="Tahoma" w:hAnsi="Tahoma" w:cs="Tahoma"/>
          <w:b/>
          <w:sz w:val="24"/>
        </w:rPr>
        <w:t xml:space="preserve"> to pierwszy balkonowy system fotowoltaiczny z przenośną stacją zasilania. Umożliwia wygodne korzystanie z energii słonecznej i magazynowanie nadwyżek prądu, dzięki czemu pozwala obniżyć rachunki i zaoszczędzić pieniądze.</w:t>
      </w:r>
    </w:p>
    <w:p w:rsidR="005D7FC6" w:rsidRPr="005D7FC6" w:rsidRDefault="005D7FC6" w:rsidP="005123DE">
      <w:pPr>
        <w:spacing w:line="360" w:lineRule="auto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noProof/>
          <w:sz w:val="24"/>
          <w:lang w:eastAsia="pl-PL"/>
        </w:rPr>
        <w:drawing>
          <wp:inline distT="0" distB="0" distL="0" distR="0">
            <wp:extent cx="5760720" cy="3840480"/>
            <wp:effectExtent l="19050" t="0" r="0" b="0"/>
            <wp:docPr id="2" name="Obraz 1" descr="Easy Install Close 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y Install Close Sho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3DE" w:rsidRDefault="005123DE" w:rsidP="005123DE">
      <w:pPr>
        <w:spacing w:line="360" w:lineRule="auto"/>
        <w:jc w:val="both"/>
        <w:rPr>
          <w:rFonts w:ascii="Tahoma" w:hAnsi="Tahoma" w:cs="Tahoma"/>
          <w:sz w:val="24"/>
        </w:rPr>
      </w:pPr>
      <w:r w:rsidRPr="005123DE">
        <w:rPr>
          <w:rFonts w:ascii="Tahoma" w:hAnsi="Tahoma" w:cs="Tahoma"/>
          <w:sz w:val="24"/>
        </w:rPr>
        <w:t xml:space="preserve">System obejmuje kilka elementów i jest bardzo prosty w instalacji. </w:t>
      </w:r>
      <w:proofErr w:type="spellStart"/>
      <w:r w:rsidRPr="005123DE">
        <w:rPr>
          <w:rFonts w:ascii="Tahoma" w:hAnsi="Tahoma" w:cs="Tahoma"/>
          <w:sz w:val="24"/>
        </w:rPr>
        <w:t>Mikroinwerter</w:t>
      </w:r>
      <w:proofErr w:type="spellEnd"/>
      <w:r w:rsidRPr="005123DE">
        <w:rPr>
          <w:rFonts w:ascii="Tahoma" w:hAnsi="Tahoma" w:cs="Tahoma"/>
          <w:sz w:val="24"/>
        </w:rPr>
        <w:t xml:space="preserve"> służy między innymi do podłączenia pozostałych podzespołów i jest kompatybilny ze wszystkimi przenośnymi stacjami zasilania </w:t>
      </w:r>
      <w:proofErr w:type="spellStart"/>
      <w:r w:rsidRPr="005123DE">
        <w:rPr>
          <w:rFonts w:ascii="Tahoma" w:hAnsi="Tahoma" w:cs="Tahoma"/>
          <w:sz w:val="24"/>
        </w:rPr>
        <w:t>EcoFlow</w:t>
      </w:r>
      <w:proofErr w:type="spellEnd"/>
      <w:r w:rsidRPr="005123DE">
        <w:rPr>
          <w:rFonts w:ascii="Tahoma" w:hAnsi="Tahoma" w:cs="Tahoma"/>
          <w:sz w:val="24"/>
        </w:rPr>
        <w:t xml:space="preserve">. Wtyczka Smart </w:t>
      </w:r>
      <w:proofErr w:type="spellStart"/>
      <w:r w:rsidRPr="005123DE">
        <w:rPr>
          <w:rFonts w:ascii="Tahoma" w:hAnsi="Tahoma" w:cs="Tahoma"/>
          <w:sz w:val="24"/>
        </w:rPr>
        <w:t>Plug</w:t>
      </w:r>
      <w:proofErr w:type="spellEnd"/>
      <w:r w:rsidRPr="005123DE">
        <w:rPr>
          <w:rFonts w:ascii="Tahoma" w:hAnsi="Tahoma" w:cs="Tahoma"/>
          <w:sz w:val="24"/>
        </w:rPr>
        <w:t xml:space="preserve"> umożliwia monitorowanie, kontrolę i przydział energii w czasie rzeczywistym – wygodny dostęp do najważniejszych funkcji oferuje dedykowana aplikacja. </w:t>
      </w:r>
      <w:proofErr w:type="spellStart"/>
      <w:r w:rsidRPr="005123DE">
        <w:rPr>
          <w:rFonts w:ascii="Tahoma" w:hAnsi="Tahoma" w:cs="Tahoma"/>
          <w:sz w:val="24"/>
        </w:rPr>
        <w:t>PowerStream</w:t>
      </w:r>
      <w:proofErr w:type="spellEnd"/>
      <w:r w:rsidRPr="005123DE">
        <w:rPr>
          <w:rFonts w:ascii="Tahoma" w:hAnsi="Tahoma" w:cs="Tahoma"/>
          <w:sz w:val="24"/>
        </w:rPr>
        <w:t xml:space="preserve"> pozwala także korzystać z różnych paneli fotowoltaicznych – o sztywnej lub elastycznej konstrukcji.</w:t>
      </w:r>
    </w:p>
    <w:p w:rsidR="005D7FC6" w:rsidRPr="005123DE" w:rsidRDefault="005D7FC6" w:rsidP="005123DE">
      <w:p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pl-PL"/>
        </w:rPr>
        <w:lastRenderedPageBreak/>
        <w:drawing>
          <wp:inline distT="0" distB="0" distL="0" distR="0">
            <wp:extent cx="4572000" cy="4183380"/>
            <wp:effectExtent l="19050" t="0" r="0" b="0"/>
            <wp:docPr id="4" name="Obraz 3" descr="app cont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 contro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8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3DE" w:rsidRDefault="005123DE" w:rsidP="005123DE">
      <w:pPr>
        <w:spacing w:line="360" w:lineRule="auto"/>
        <w:jc w:val="both"/>
        <w:rPr>
          <w:rFonts w:ascii="Tahoma" w:hAnsi="Tahoma" w:cs="Tahoma"/>
          <w:sz w:val="24"/>
        </w:rPr>
      </w:pPr>
      <w:r w:rsidRPr="005123DE">
        <w:rPr>
          <w:rFonts w:ascii="Tahoma" w:hAnsi="Tahoma" w:cs="Tahoma"/>
          <w:sz w:val="24"/>
        </w:rPr>
        <w:t>Ten innowacyjny system zapewnia zasilanie awaryjne, ułatwia zarządzanie zużyciem energii i minimalizuje zależność użytkowników od sieci energetycznej. Doskonale sprawdzi się zarówno w domach jednorodzinnych, jak i w mieszkaniach – można zamontować go na balkonie, tarasie lub nawet w garażu. To idealna opcja dla osób, które szukają oszczędności, a jednocześnie starają się stawiać na ekologiczne rozwiązania.</w:t>
      </w:r>
    </w:p>
    <w:p w:rsidR="005D7FC6" w:rsidRDefault="005D7FC6" w:rsidP="005123DE">
      <w:pPr>
        <w:spacing w:line="360" w:lineRule="auto"/>
        <w:jc w:val="both"/>
        <w:rPr>
          <w:rFonts w:ascii="Tahoma" w:hAnsi="Tahoma" w:cs="Tahoma"/>
          <w:sz w:val="24"/>
        </w:rPr>
      </w:pPr>
    </w:p>
    <w:p w:rsidR="005D7FC6" w:rsidRPr="005D7FC6" w:rsidRDefault="005D7FC6" w:rsidP="005123DE">
      <w:pPr>
        <w:spacing w:line="360" w:lineRule="auto"/>
        <w:jc w:val="both"/>
        <w:rPr>
          <w:rFonts w:ascii="Tahoma" w:hAnsi="Tahoma" w:cs="Tahoma"/>
          <w:i/>
          <w:sz w:val="24"/>
        </w:rPr>
      </w:pPr>
      <w:r w:rsidRPr="005D7FC6">
        <w:rPr>
          <w:rFonts w:ascii="Tahoma" w:hAnsi="Tahoma" w:cs="Tahoma"/>
          <w:i/>
          <w:sz w:val="24"/>
        </w:rPr>
        <w:t>Premiera produktu planowana jest 31.05.2023</w:t>
      </w:r>
    </w:p>
    <w:p w:rsidR="005123DE" w:rsidRPr="005123DE" w:rsidRDefault="005123DE" w:rsidP="005123DE">
      <w:pPr>
        <w:spacing w:line="360" w:lineRule="auto"/>
        <w:jc w:val="both"/>
        <w:rPr>
          <w:rFonts w:ascii="Tahoma" w:hAnsi="Tahoma" w:cs="Tahoma"/>
          <w:sz w:val="24"/>
        </w:rPr>
      </w:pPr>
      <w:r w:rsidRPr="005123DE">
        <w:rPr>
          <w:rFonts w:ascii="Tahoma" w:hAnsi="Tahoma" w:cs="Tahoma"/>
          <w:sz w:val="24"/>
        </w:rPr>
        <w:t xml:space="preserve"> </w:t>
      </w:r>
    </w:p>
    <w:p w:rsidR="005123DE" w:rsidRPr="005123DE" w:rsidRDefault="005123DE" w:rsidP="005123DE">
      <w:pPr>
        <w:spacing w:line="360" w:lineRule="auto"/>
        <w:jc w:val="both"/>
        <w:rPr>
          <w:rFonts w:ascii="Tahoma" w:hAnsi="Tahoma" w:cs="Tahoma"/>
          <w:sz w:val="24"/>
        </w:rPr>
      </w:pPr>
      <w:r w:rsidRPr="005123DE">
        <w:rPr>
          <w:rFonts w:ascii="Tahoma" w:hAnsi="Tahoma" w:cs="Tahoma"/>
          <w:sz w:val="24"/>
        </w:rPr>
        <w:t xml:space="preserve"> </w:t>
      </w:r>
    </w:p>
    <w:p w:rsidR="009B491D" w:rsidRPr="005123DE" w:rsidRDefault="009B491D" w:rsidP="005123DE">
      <w:pPr>
        <w:spacing w:line="360" w:lineRule="auto"/>
        <w:jc w:val="both"/>
        <w:rPr>
          <w:rFonts w:ascii="Tahoma" w:hAnsi="Tahoma" w:cs="Tahoma"/>
          <w:sz w:val="24"/>
        </w:rPr>
      </w:pPr>
    </w:p>
    <w:sectPr w:rsidR="009B491D" w:rsidRPr="005123DE" w:rsidSect="009B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characterSpacingControl w:val="doNotCompress"/>
  <w:compat/>
  <w:rsids>
    <w:rsidRoot w:val="005123DE"/>
    <w:rsid w:val="005123DE"/>
    <w:rsid w:val="005D7FC6"/>
    <w:rsid w:val="009B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1151</Characters>
  <Application>Microsoft Office Word</Application>
  <DocSecurity>0</DocSecurity>
  <Lines>9</Lines>
  <Paragraphs>2</Paragraphs>
  <ScaleCrop>false</ScaleCrop>
  <Company>MSI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2023-05-29T09:30:00Z</dcterms:created>
  <dcterms:modified xsi:type="dcterms:W3CDTF">2023-05-29T09:32:00Z</dcterms:modified>
</cp:coreProperties>
</file>