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60F" w:rsidRPr="005D2194" w:rsidRDefault="00EF721E" w:rsidP="00EF721E">
      <w:pPr>
        <w:pStyle w:val="Nagwek1"/>
        <w:rPr>
          <w:b/>
          <w:bCs/>
          <w:color w:val="auto"/>
          <w:sz w:val="24"/>
          <w:szCs w:val="24"/>
          <w:lang w:val="pl-PL"/>
        </w:rPr>
      </w:pPr>
      <w:r w:rsidRPr="005D2194">
        <w:rPr>
          <w:b/>
          <w:bCs/>
          <w:color w:val="auto"/>
          <w:sz w:val="24"/>
          <w:szCs w:val="24"/>
          <w:lang w:val="pl-PL"/>
        </w:rPr>
        <w:t xml:space="preserve">Jak zabezpieczyć dom na </w:t>
      </w:r>
      <w:r w:rsidR="005D2194" w:rsidRPr="005D2194">
        <w:rPr>
          <w:b/>
          <w:bCs/>
          <w:color w:val="auto"/>
          <w:sz w:val="24"/>
          <w:szCs w:val="24"/>
          <w:lang w:val="pl-PL"/>
        </w:rPr>
        <w:t>wypadek</w:t>
      </w:r>
      <w:r w:rsidRPr="005D2194">
        <w:rPr>
          <w:b/>
          <w:bCs/>
          <w:color w:val="auto"/>
          <w:sz w:val="24"/>
          <w:szCs w:val="24"/>
          <w:lang w:val="pl-PL"/>
        </w:rPr>
        <w:t xml:space="preserve"> burzy</w:t>
      </w:r>
      <w:r w:rsidR="005D2194" w:rsidRPr="005D2194">
        <w:rPr>
          <w:b/>
          <w:bCs/>
          <w:color w:val="auto"/>
          <w:sz w:val="24"/>
          <w:szCs w:val="24"/>
          <w:lang w:val="pl-PL"/>
        </w:rPr>
        <w:t xml:space="preserve"> z piorunami</w:t>
      </w:r>
      <w:r w:rsidRPr="005D2194">
        <w:rPr>
          <w:b/>
          <w:bCs/>
          <w:color w:val="auto"/>
          <w:sz w:val="24"/>
          <w:szCs w:val="24"/>
          <w:lang w:val="pl-PL"/>
        </w:rPr>
        <w:t xml:space="preserve">? Te 3 </w:t>
      </w:r>
      <w:r w:rsidR="005D2194" w:rsidRPr="005D2194">
        <w:rPr>
          <w:b/>
          <w:bCs/>
          <w:color w:val="auto"/>
          <w:sz w:val="24"/>
          <w:szCs w:val="24"/>
          <w:lang w:val="pl-PL"/>
        </w:rPr>
        <w:t>rzeczy</w:t>
      </w:r>
      <w:r w:rsidRPr="005D2194">
        <w:rPr>
          <w:b/>
          <w:bCs/>
          <w:color w:val="auto"/>
          <w:sz w:val="24"/>
          <w:szCs w:val="24"/>
          <w:lang w:val="pl-PL"/>
        </w:rPr>
        <w:t xml:space="preserve"> to podstawa!</w:t>
      </w:r>
    </w:p>
    <w:p w:rsidR="0031360F" w:rsidRPr="00EF721E" w:rsidRDefault="0031360F">
      <w:pPr>
        <w:pStyle w:val="Tre"/>
        <w:jc w:val="both"/>
        <w:rPr>
          <w:rFonts w:ascii="Calibri" w:hAnsi="Calibri" w:cs="Calibri"/>
          <w:b/>
          <w:bCs/>
          <w:sz w:val="24"/>
          <w:szCs w:val="24"/>
        </w:rPr>
      </w:pPr>
    </w:p>
    <w:p w:rsidR="0031360F" w:rsidRPr="00EF721E" w:rsidRDefault="00D37BDF">
      <w:pPr>
        <w:pStyle w:val="Tre"/>
        <w:jc w:val="both"/>
        <w:rPr>
          <w:rFonts w:ascii="Calibri" w:hAnsi="Calibri" w:cs="Calibri"/>
          <w:b/>
          <w:bCs/>
          <w:sz w:val="24"/>
          <w:szCs w:val="24"/>
        </w:rPr>
      </w:pPr>
      <w:r w:rsidRPr="00EF721E">
        <w:rPr>
          <w:rFonts w:ascii="Calibri" w:hAnsi="Calibri" w:cs="Calibri"/>
          <w:b/>
          <w:bCs/>
          <w:sz w:val="24"/>
          <w:szCs w:val="24"/>
        </w:rPr>
        <w:t xml:space="preserve">Pogoda bywa nieprzewidywalna, o czym mogliśmy </w:t>
      </w:r>
      <w:r w:rsidR="00EF721E" w:rsidRPr="00EF721E">
        <w:rPr>
          <w:rFonts w:ascii="Calibri" w:hAnsi="Calibri" w:cs="Calibri"/>
          <w:b/>
          <w:bCs/>
          <w:sz w:val="24"/>
          <w:szCs w:val="24"/>
        </w:rPr>
        <w:t>się</w:t>
      </w:r>
      <w:r w:rsidR="00EF721E">
        <w:rPr>
          <w:rFonts w:ascii="Calibri" w:hAnsi="Calibri" w:cs="Calibri"/>
          <w:b/>
          <w:bCs/>
          <w:sz w:val="24"/>
          <w:szCs w:val="24"/>
        </w:rPr>
        <w:t xml:space="preserve"> niejednokrotnie </w:t>
      </w:r>
      <w:r w:rsidRPr="00EF721E">
        <w:rPr>
          <w:rFonts w:ascii="Calibri" w:hAnsi="Calibri" w:cs="Calibri"/>
          <w:b/>
          <w:bCs/>
          <w:sz w:val="24"/>
          <w:szCs w:val="24"/>
        </w:rPr>
        <w:t xml:space="preserve">przekonać w </w:t>
      </w:r>
      <w:r w:rsidR="00EF721E">
        <w:rPr>
          <w:rFonts w:ascii="Calibri" w:hAnsi="Calibri" w:cs="Calibri"/>
          <w:b/>
          <w:bCs/>
          <w:sz w:val="24"/>
          <w:szCs w:val="24"/>
        </w:rPr>
        <w:t xml:space="preserve">ciągu </w:t>
      </w:r>
      <w:r w:rsidRPr="00EF721E">
        <w:rPr>
          <w:rFonts w:ascii="Calibri" w:hAnsi="Calibri" w:cs="Calibri"/>
          <w:b/>
          <w:bCs/>
          <w:sz w:val="24"/>
          <w:szCs w:val="24"/>
        </w:rPr>
        <w:t xml:space="preserve">ostatnich lata. Wyjątkowo silne i niebezpieczne burze z piorunami zdarzają się coraz częściej </w:t>
      </w:r>
      <w:r w:rsidRPr="00EF721E">
        <w:rPr>
          <w:rFonts w:ascii="Calibri" w:hAnsi="Calibri" w:cs="Calibri"/>
          <w:b/>
          <w:bCs/>
          <w:sz w:val="24"/>
          <w:szCs w:val="24"/>
        </w:rPr>
        <w:t>– zwłaszcza w sezonie letnim. Gwałtowne zjawiska atmosferyczne mogą stanowić zagrożenie nie tylko dla nas samych, ale także dla naszych domów. Uderzenie pioruna może doprowadzić do uszkodzenia sprzętów lub instalacji. Wyjaśniamy, jak ochronić dom przed bur</w:t>
      </w:r>
      <w:r w:rsidRPr="00EF721E">
        <w:rPr>
          <w:rFonts w:ascii="Calibri" w:hAnsi="Calibri" w:cs="Calibri"/>
          <w:b/>
          <w:bCs/>
          <w:sz w:val="24"/>
          <w:szCs w:val="24"/>
        </w:rPr>
        <w:t>zą i jej negatywnymi skutkami.</w:t>
      </w:r>
    </w:p>
    <w:p w:rsidR="0031360F" w:rsidRPr="00EF721E" w:rsidRDefault="0031360F">
      <w:pPr>
        <w:pStyle w:val="Tre"/>
        <w:jc w:val="both"/>
        <w:rPr>
          <w:rFonts w:ascii="Calibri" w:hAnsi="Calibri" w:cs="Calibri"/>
          <w:b/>
          <w:bCs/>
          <w:sz w:val="24"/>
          <w:szCs w:val="24"/>
        </w:rPr>
      </w:pPr>
    </w:p>
    <w:p w:rsidR="0031360F" w:rsidRPr="005B4DC1" w:rsidRDefault="00D37BDF" w:rsidP="00EF721E">
      <w:pPr>
        <w:pStyle w:val="Nagwek2"/>
        <w:rPr>
          <w:lang w:val="pl-PL"/>
        </w:rPr>
      </w:pPr>
      <w:r w:rsidRPr="005B4DC1">
        <w:rPr>
          <w:color w:val="auto"/>
          <w:lang w:val="pl-PL"/>
        </w:rPr>
        <w:t>Piorunochron – podstawowa ochrona przed burzą</w:t>
      </w:r>
    </w:p>
    <w:p w:rsidR="0031360F" w:rsidRPr="00EF721E" w:rsidRDefault="0031360F">
      <w:pPr>
        <w:pStyle w:val="Tre"/>
        <w:jc w:val="both"/>
        <w:rPr>
          <w:rFonts w:ascii="Calibri" w:hAnsi="Calibri" w:cs="Calibri"/>
          <w:b/>
          <w:bCs/>
          <w:sz w:val="24"/>
          <w:szCs w:val="24"/>
        </w:rPr>
      </w:pPr>
    </w:p>
    <w:p w:rsidR="0031360F" w:rsidRPr="00EF721E" w:rsidRDefault="00D37BDF">
      <w:pPr>
        <w:pStyle w:val="Tre"/>
        <w:jc w:val="both"/>
        <w:rPr>
          <w:rFonts w:ascii="Calibri" w:hAnsi="Calibri" w:cs="Calibri"/>
          <w:sz w:val="24"/>
          <w:szCs w:val="24"/>
        </w:rPr>
      </w:pPr>
      <w:r w:rsidRPr="00EF721E">
        <w:rPr>
          <w:rFonts w:ascii="Calibri" w:hAnsi="Calibri" w:cs="Calibri"/>
          <w:sz w:val="24"/>
          <w:szCs w:val="24"/>
        </w:rPr>
        <w:t>Współczesn</w:t>
      </w:r>
      <w:r w:rsidR="00EF721E">
        <w:rPr>
          <w:rFonts w:ascii="Calibri" w:hAnsi="Calibri" w:cs="Calibri"/>
          <w:sz w:val="24"/>
          <w:szCs w:val="24"/>
        </w:rPr>
        <w:t>e</w:t>
      </w:r>
      <w:r w:rsidRPr="00EF721E">
        <w:rPr>
          <w:rFonts w:ascii="Calibri" w:hAnsi="Calibri" w:cs="Calibri"/>
          <w:sz w:val="24"/>
          <w:szCs w:val="24"/>
        </w:rPr>
        <w:t xml:space="preserve"> sprzęt</w:t>
      </w:r>
      <w:r w:rsidR="00EF721E">
        <w:rPr>
          <w:rFonts w:ascii="Calibri" w:hAnsi="Calibri" w:cs="Calibri"/>
          <w:sz w:val="24"/>
          <w:szCs w:val="24"/>
        </w:rPr>
        <w:t>y</w:t>
      </w:r>
      <w:r w:rsidRPr="00EF721E">
        <w:rPr>
          <w:rFonts w:ascii="Calibri" w:hAnsi="Calibri" w:cs="Calibri"/>
          <w:sz w:val="24"/>
          <w:szCs w:val="24"/>
        </w:rPr>
        <w:t xml:space="preserve"> RTV i AGD </w:t>
      </w:r>
      <w:r w:rsidR="00EF721E">
        <w:rPr>
          <w:rFonts w:ascii="Calibri" w:hAnsi="Calibri" w:cs="Calibri"/>
          <w:sz w:val="24"/>
          <w:szCs w:val="24"/>
        </w:rPr>
        <w:t>są</w:t>
      </w:r>
      <w:r w:rsidRPr="00EF721E">
        <w:rPr>
          <w:rFonts w:ascii="Calibri" w:hAnsi="Calibri" w:cs="Calibri"/>
          <w:sz w:val="24"/>
          <w:szCs w:val="24"/>
        </w:rPr>
        <w:t xml:space="preserve"> wrażliw</w:t>
      </w:r>
      <w:r w:rsidR="00EF721E">
        <w:rPr>
          <w:rFonts w:ascii="Calibri" w:hAnsi="Calibri" w:cs="Calibri"/>
          <w:sz w:val="24"/>
          <w:szCs w:val="24"/>
        </w:rPr>
        <w:t>e</w:t>
      </w:r>
      <w:r w:rsidRPr="00EF721E">
        <w:rPr>
          <w:rFonts w:ascii="Calibri" w:hAnsi="Calibri" w:cs="Calibri"/>
          <w:sz w:val="24"/>
          <w:szCs w:val="24"/>
        </w:rPr>
        <w:t xml:space="preserve"> na różnego rodzaju zakłócenia, </w:t>
      </w:r>
      <w:r w:rsidR="00EF721E">
        <w:rPr>
          <w:rFonts w:ascii="Calibri" w:hAnsi="Calibri" w:cs="Calibri"/>
          <w:sz w:val="24"/>
          <w:szCs w:val="24"/>
        </w:rPr>
        <w:t>w</w:t>
      </w:r>
      <w:r w:rsidRPr="00EF721E">
        <w:rPr>
          <w:rFonts w:ascii="Calibri" w:hAnsi="Calibri" w:cs="Calibri"/>
          <w:sz w:val="24"/>
          <w:szCs w:val="24"/>
        </w:rPr>
        <w:t xml:space="preserve"> tym na przepięcia, czyli nagłe i kr</w:t>
      </w:r>
      <w:r w:rsidRPr="00EF721E">
        <w:rPr>
          <w:rFonts w:ascii="Calibri" w:hAnsi="Calibri" w:cs="Calibri"/>
          <w:sz w:val="24"/>
          <w:szCs w:val="24"/>
          <w:lang w:val="es-ES_tradnl"/>
        </w:rPr>
        <w:t>ó</w:t>
      </w:r>
      <w:proofErr w:type="spellStart"/>
      <w:r w:rsidRPr="00EF721E">
        <w:rPr>
          <w:rFonts w:ascii="Calibri" w:hAnsi="Calibri" w:cs="Calibri"/>
          <w:sz w:val="24"/>
          <w:szCs w:val="24"/>
        </w:rPr>
        <w:t>tkotrwałe</w:t>
      </w:r>
      <w:proofErr w:type="spellEnd"/>
      <w:r w:rsidRPr="00EF721E">
        <w:rPr>
          <w:rFonts w:ascii="Calibri" w:hAnsi="Calibri" w:cs="Calibri"/>
          <w:sz w:val="24"/>
          <w:szCs w:val="24"/>
        </w:rPr>
        <w:t xml:space="preserve"> skoki napięcia zasilającego. Zjawisko </w:t>
      </w:r>
      <w:r w:rsidR="00EF721E">
        <w:rPr>
          <w:rFonts w:ascii="Calibri" w:hAnsi="Calibri" w:cs="Calibri"/>
          <w:sz w:val="24"/>
          <w:szCs w:val="24"/>
        </w:rPr>
        <w:t xml:space="preserve">to </w:t>
      </w:r>
      <w:r w:rsidRPr="00EF721E">
        <w:rPr>
          <w:rFonts w:ascii="Calibri" w:hAnsi="Calibri" w:cs="Calibri"/>
          <w:sz w:val="24"/>
          <w:szCs w:val="24"/>
        </w:rPr>
        <w:t xml:space="preserve">może </w:t>
      </w:r>
      <w:r w:rsidRPr="00EF721E">
        <w:rPr>
          <w:rFonts w:ascii="Calibri" w:hAnsi="Calibri" w:cs="Calibri"/>
          <w:sz w:val="24"/>
          <w:szCs w:val="24"/>
        </w:rPr>
        <w:t>doprowadzić do uszkodzenia układ</w:t>
      </w:r>
      <w:r w:rsidRPr="00EF721E">
        <w:rPr>
          <w:rFonts w:ascii="Calibri" w:hAnsi="Calibri" w:cs="Calibri"/>
          <w:sz w:val="24"/>
          <w:szCs w:val="24"/>
          <w:lang w:val="es-ES_tradnl"/>
        </w:rPr>
        <w:t>ó</w:t>
      </w:r>
      <w:r w:rsidRPr="00EF721E">
        <w:rPr>
          <w:rFonts w:ascii="Calibri" w:hAnsi="Calibri" w:cs="Calibri"/>
          <w:sz w:val="24"/>
          <w:szCs w:val="24"/>
        </w:rPr>
        <w:t xml:space="preserve">w elektronicznych, a nawet zniszczenia całych urządzeń. Przepięcie w instalacji może mieć różne </w:t>
      </w:r>
      <w:proofErr w:type="spellStart"/>
      <w:r w:rsidRPr="00EF721E">
        <w:rPr>
          <w:rFonts w:ascii="Calibri" w:hAnsi="Calibri" w:cs="Calibri"/>
          <w:sz w:val="24"/>
          <w:szCs w:val="24"/>
        </w:rPr>
        <w:t>źr</w:t>
      </w:r>
      <w:proofErr w:type="spellEnd"/>
      <w:r w:rsidRPr="00EF721E">
        <w:rPr>
          <w:rFonts w:ascii="Calibri" w:hAnsi="Calibri" w:cs="Calibri"/>
          <w:sz w:val="24"/>
          <w:szCs w:val="24"/>
          <w:lang w:val="es-ES_tradnl"/>
        </w:rPr>
        <w:t>ó</w:t>
      </w:r>
      <w:proofErr w:type="spellStart"/>
      <w:r w:rsidRPr="00EF721E">
        <w:rPr>
          <w:rFonts w:ascii="Calibri" w:hAnsi="Calibri" w:cs="Calibri"/>
          <w:sz w:val="24"/>
          <w:szCs w:val="24"/>
        </w:rPr>
        <w:t>dł</w:t>
      </w:r>
      <w:proofErr w:type="spellEnd"/>
      <w:r w:rsidRPr="00EF721E">
        <w:rPr>
          <w:rFonts w:ascii="Calibri" w:hAnsi="Calibri" w:cs="Calibri"/>
          <w:sz w:val="24"/>
          <w:szCs w:val="24"/>
          <w:lang w:val="it-IT"/>
        </w:rPr>
        <w:t>a. Mo</w:t>
      </w:r>
      <w:r w:rsidRPr="00EF721E">
        <w:rPr>
          <w:rFonts w:ascii="Calibri" w:hAnsi="Calibri" w:cs="Calibri"/>
          <w:sz w:val="24"/>
          <w:szCs w:val="24"/>
        </w:rPr>
        <w:t>że wywołać je wyładowanie atmosferyczne bezpośrednio w budynek, w instalację odgromową, element instalacji zewnętrzne</w:t>
      </w:r>
      <w:r w:rsidRPr="00EF721E">
        <w:rPr>
          <w:rFonts w:ascii="Calibri" w:hAnsi="Calibri" w:cs="Calibri"/>
          <w:sz w:val="24"/>
          <w:szCs w:val="24"/>
        </w:rPr>
        <w:t xml:space="preserve">j (np. w monitoring), a nawet w obiekty sąsiednie. Chociaż nie da się w pełni zabezpieczyć przed wyładowaniami, to można złagodzić ich negatywne skutki. </w:t>
      </w:r>
    </w:p>
    <w:p w:rsidR="0031360F" w:rsidRPr="00EF721E" w:rsidRDefault="0031360F">
      <w:pPr>
        <w:pStyle w:val="Tre"/>
        <w:jc w:val="both"/>
        <w:rPr>
          <w:rFonts w:ascii="Calibri" w:hAnsi="Calibri" w:cs="Calibri"/>
          <w:sz w:val="24"/>
          <w:szCs w:val="24"/>
        </w:rPr>
      </w:pPr>
    </w:p>
    <w:p w:rsidR="0031360F" w:rsidRPr="00EF721E" w:rsidRDefault="00D37BDF">
      <w:pPr>
        <w:pStyle w:val="Tre"/>
        <w:jc w:val="both"/>
        <w:rPr>
          <w:rFonts w:ascii="Calibri" w:hAnsi="Calibri" w:cs="Calibri"/>
          <w:sz w:val="24"/>
          <w:szCs w:val="24"/>
        </w:rPr>
      </w:pPr>
      <w:r w:rsidRPr="00EF721E">
        <w:rPr>
          <w:rFonts w:ascii="Calibri" w:hAnsi="Calibri" w:cs="Calibri"/>
          <w:sz w:val="24"/>
          <w:szCs w:val="24"/>
        </w:rPr>
        <w:t xml:space="preserve">Piorunochron, czyli zewnętrzna instalacja odgromowa, stanowi podstawową ochronę przed piorunami. </w:t>
      </w:r>
      <w:r w:rsidR="00EF721E">
        <w:rPr>
          <w:rFonts w:ascii="Calibri" w:hAnsi="Calibri" w:cs="Calibri"/>
          <w:sz w:val="24"/>
          <w:szCs w:val="24"/>
        </w:rPr>
        <w:t>S</w:t>
      </w:r>
      <w:r w:rsidRPr="00EF721E">
        <w:rPr>
          <w:rFonts w:ascii="Calibri" w:hAnsi="Calibri" w:cs="Calibri"/>
          <w:sz w:val="24"/>
          <w:szCs w:val="24"/>
        </w:rPr>
        <w:t>kła</w:t>
      </w:r>
      <w:r w:rsidRPr="00EF721E">
        <w:rPr>
          <w:rFonts w:ascii="Calibri" w:hAnsi="Calibri" w:cs="Calibri"/>
          <w:sz w:val="24"/>
          <w:szCs w:val="24"/>
        </w:rPr>
        <w:t xml:space="preserve">da się z montowanych </w:t>
      </w:r>
      <w:r w:rsidR="00EF721E">
        <w:rPr>
          <w:rFonts w:ascii="Calibri" w:hAnsi="Calibri" w:cs="Calibri"/>
          <w:sz w:val="24"/>
          <w:szCs w:val="24"/>
        </w:rPr>
        <w:t>n</w:t>
      </w:r>
      <w:r w:rsidRPr="00EF721E">
        <w:rPr>
          <w:rFonts w:ascii="Calibri" w:hAnsi="Calibri" w:cs="Calibri"/>
          <w:sz w:val="24"/>
          <w:szCs w:val="24"/>
        </w:rPr>
        <w:t xml:space="preserve">a dachu metalowych </w:t>
      </w:r>
      <w:proofErr w:type="spellStart"/>
      <w:r w:rsidRPr="00EF721E">
        <w:rPr>
          <w:rFonts w:ascii="Calibri" w:hAnsi="Calibri" w:cs="Calibri"/>
          <w:sz w:val="24"/>
          <w:szCs w:val="24"/>
        </w:rPr>
        <w:t>przewod</w:t>
      </w:r>
      <w:proofErr w:type="spellEnd"/>
      <w:r w:rsidRPr="00EF721E">
        <w:rPr>
          <w:rFonts w:ascii="Calibri" w:hAnsi="Calibri" w:cs="Calibri"/>
          <w:sz w:val="24"/>
          <w:szCs w:val="24"/>
          <w:lang w:val="es-ES_tradnl"/>
        </w:rPr>
        <w:t>ó</w:t>
      </w:r>
      <w:r w:rsidRPr="00EF721E">
        <w:rPr>
          <w:rFonts w:ascii="Calibri" w:hAnsi="Calibri" w:cs="Calibri"/>
          <w:sz w:val="24"/>
          <w:szCs w:val="24"/>
        </w:rPr>
        <w:t xml:space="preserve">w, </w:t>
      </w:r>
      <w:proofErr w:type="spellStart"/>
      <w:r w:rsidRPr="00EF721E">
        <w:rPr>
          <w:rFonts w:ascii="Calibri" w:hAnsi="Calibri" w:cs="Calibri"/>
          <w:sz w:val="24"/>
          <w:szCs w:val="24"/>
        </w:rPr>
        <w:t>kt</w:t>
      </w:r>
      <w:proofErr w:type="spellEnd"/>
      <w:r w:rsidRPr="00EF721E">
        <w:rPr>
          <w:rFonts w:ascii="Calibri" w:hAnsi="Calibri" w:cs="Calibri"/>
          <w:sz w:val="24"/>
          <w:szCs w:val="24"/>
          <w:lang w:val="es-ES_tradnl"/>
        </w:rPr>
        <w:t>ó</w:t>
      </w:r>
      <w:proofErr w:type="spellStart"/>
      <w:r w:rsidRPr="00EF721E">
        <w:rPr>
          <w:rFonts w:ascii="Calibri" w:hAnsi="Calibri" w:cs="Calibri"/>
          <w:sz w:val="24"/>
          <w:szCs w:val="24"/>
        </w:rPr>
        <w:t>re</w:t>
      </w:r>
      <w:proofErr w:type="spellEnd"/>
      <w:r w:rsidRPr="00EF721E">
        <w:rPr>
          <w:rFonts w:ascii="Calibri" w:hAnsi="Calibri" w:cs="Calibri"/>
          <w:sz w:val="24"/>
          <w:szCs w:val="24"/>
        </w:rPr>
        <w:t xml:space="preserve"> łączą się bezpośrednio z ziemią. Kabli nie należy instalować na własną rękę. Dla największego bezpieczeństwa warto skorzystać z </w:t>
      </w:r>
      <w:proofErr w:type="spellStart"/>
      <w:r w:rsidRPr="00EF721E">
        <w:rPr>
          <w:rFonts w:ascii="Calibri" w:hAnsi="Calibri" w:cs="Calibri"/>
          <w:sz w:val="24"/>
          <w:szCs w:val="24"/>
        </w:rPr>
        <w:t>usł</w:t>
      </w:r>
      <w:r w:rsidRPr="00EF721E">
        <w:rPr>
          <w:rFonts w:ascii="Calibri" w:hAnsi="Calibri" w:cs="Calibri"/>
          <w:sz w:val="24"/>
          <w:szCs w:val="24"/>
          <w:lang w:val="de-DE"/>
        </w:rPr>
        <w:t>ug</w:t>
      </w:r>
      <w:proofErr w:type="spellEnd"/>
      <w:r w:rsidRPr="00EF721E">
        <w:rPr>
          <w:rFonts w:ascii="Calibri" w:hAnsi="Calibri" w:cs="Calibri"/>
          <w:sz w:val="24"/>
          <w:szCs w:val="24"/>
          <w:lang w:val="de-DE"/>
        </w:rPr>
        <w:t xml:space="preserve"> do</w:t>
      </w:r>
      <w:r w:rsidRPr="00EF721E">
        <w:rPr>
          <w:rFonts w:ascii="Calibri" w:hAnsi="Calibri" w:cs="Calibri"/>
          <w:sz w:val="24"/>
          <w:szCs w:val="24"/>
        </w:rPr>
        <w:t>świadczon</w:t>
      </w:r>
      <w:r w:rsidR="00EF721E">
        <w:rPr>
          <w:rFonts w:ascii="Calibri" w:hAnsi="Calibri" w:cs="Calibri"/>
          <w:sz w:val="24"/>
          <w:szCs w:val="24"/>
        </w:rPr>
        <w:t>ych</w:t>
      </w:r>
      <w:r w:rsidRPr="00EF721E">
        <w:rPr>
          <w:rFonts w:ascii="Calibri" w:hAnsi="Calibri" w:cs="Calibri"/>
          <w:sz w:val="24"/>
          <w:szCs w:val="24"/>
        </w:rPr>
        <w:t xml:space="preserve"> fachowc</w:t>
      </w:r>
      <w:r w:rsidR="00EF721E">
        <w:rPr>
          <w:rFonts w:ascii="Calibri" w:hAnsi="Calibri" w:cs="Calibri"/>
          <w:sz w:val="24"/>
          <w:szCs w:val="24"/>
        </w:rPr>
        <w:t>ów</w:t>
      </w:r>
      <w:r w:rsidRPr="00EF721E">
        <w:rPr>
          <w:rFonts w:ascii="Calibri" w:hAnsi="Calibri" w:cs="Calibri"/>
          <w:sz w:val="24"/>
          <w:szCs w:val="24"/>
        </w:rPr>
        <w:t>. Aby mieć pewność, że instalacja działa</w:t>
      </w:r>
      <w:r w:rsidRPr="00EF721E">
        <w:rPr>
          <w:rFonts w:ascii="Calibri" w:hAnsi="Calibri" w:cs="Calibri"/>
          <w:sz w:val="24"/>
          <w:szCs w:val="24"/>
        </w:rPr>
        <w:t xml:space="preserve"> poprawnie, raz na jakiś czas należy zrobić jej gruntowny przegląd.</w:t>
      </w:r>
    </w:p>
    <w:p w:rsidR="0031360F" w:rsidRPr="00EF721E" w:rsidRDefault="0031360F">
      <w:pPr>
        <w:pStyle w:val="Tre"/>
        <w:jc w:val="both"/>
        <w:rPr>
          <w:rFonts w:ascii="Calibri" w:hAnsi="Calibri" w:cs="Calibri"/>
          <w:sz w:val="24"/>
          <w:szCs w:val="24"/>
        </w:rPr>
      </w:pPr>
    </w:p>
    <w:p w:rsidR="0031360F" w:rsidRPr="00EF721E" w:rsidRDefault="00D37BDF">
      <w:pPr>
        <w:pStyle w:val="Tre"/>
        <w:jc w:val="both"/>
        <w:rPr>
          <w:rFonts w:ascii="Calibri" w:hAnsi="Calibri" w:cs="Calibri"/>
          <w:sz w:val="24"/>
          <w:szCs w:val="24"/>
        </w:rPr>
      </w:pPr>
      <w:r w:rsidRPr="00EF721E">
        <w:rPr>
          <w:rFonts w:ascii="Calibri" w:hAnsi="Calibri" w:cs="Calibri"/>
          <w:sz w:val="24"/>
          <w:szCs w:val="24"/>
        </w:rPr>
        <w:t>W domu warto mieć</w:t>
      </w:r>
      <w:r w:rsidR="00EF721E">
        <w:rPr>
          <w:rFonts w:ascii="Calibri" w:hAnsi="Calibri" w:cs="Calibri"/>
          <w:sz w:val="24"/>
          <w:szCs w:val="24"/>
        </w:rPr>
        <w:t xml:space="preserve"> natomiast</w:t>
      </w:r>
      <w:r w:rsidRPr="00EF721E">
        <w:rPr>
          <w:rFonts w:ascii="Calibri" w:hAnsi="Calibri" w:cs="Calibri"/>
          <w:sz w:val="24"/>
          <w:szCs w:val="24"/>
        </w:rPr>
        <w:t xml:space="preserve"> ograniczniki przepięć. Są to specjalne urządzenia, których zadaniem jest ochrona sprzętów przed pożarem spowodowanym uderzeniem pioruna. </w:t>
      </w:r>
      <w:r w:rsidR="00EF721E">
        <w:rPr>
          <w:rFonts w:ascii="Calibri" w:hAnsi="Calibri" w:cs="Calibri"/>
          <w:sz w:val="24"/>
          <w:szCs w:val="24"/>
        </w:rPr>
        <w:t>Nie zaszkodzi także</w:t>
      </w:r>
      <w:r w:rsidRPr="00EF721E">
        <w:rPr>
          <w:rFonts w:ascii="Calibri" w:hAnsi="Calibri" w:cs="Calibri"/>
          <w:sz w:val="24"/>
          <w:szCs w:val="24"/>
        </w:rPr>
        <w:t xml:space="preserve"> za</w:t>
      </w:r>
      <w:r w:rsidRPr="00EF721E">
        <w:rPr>
          <w:rFonts w:ascii="Calibri" w:hAnsi="Calibri" w:cs="Calibri"/>
          <w:sz w:val="24"/>
          <w:szCs w:val="24"/>
        </w:rPr>
        <w:t>inwestowa</w:t>
      </w:r>
      <w:r w:rsidR="00EF721E">
        <w:rPr>
          <w:rFonts w:ascii="Calibri" w:hAnsi="Calibri" w:cs="Calibri"/>
          <w:sz w:val="24"/>
          <w:szCs w:val="24"/>
        </w:rPr>
        <w:t>nie</w:t>
      </w:r>
      <w:r w:rsidRPr="00EF721E">
        <w:rPr>
          <w:rFonts w:ascii="Calibri" w:hAnsi="Calibri" w:cs="Calibri"/>
          <w:sz w:val="24"/>
          <w:szCs w:val="24"/>
        </w:rPr>
        <w:t xml:space="preserve"> w listwy antyprzepięciowe. Listwa to rodzaj przedłużacza wyposażonego w mechanizm zabezpieczający podłączone urządzenia przed szkodliwymi </w:t>
      </w:r>
      <w:r w:rsidR="00EF721E">
        <w:rPr>
          <w:rFonts w:ascii="Calibri" w:hAnsi="Calibri" w:cs="Calibri"/>
          <w:sz w:val="24"/>
          <w:szCs w:val="24"/>
        </w:rPr>
        <w:t xml:space="preserve">dla nich </w:t>
      </w:r>
      <w:r w:rsidRPr="00EF721E">
        <w:rPr>
          <w:rFonts w:ascii="Calibri" w:hAnsi="Calibri" w:cs="Calibri"/>
          <w:sz w:val="24"/>
          <w:szCs w:val="24"/>
        </w:rPr>
        <w:t xml:space="preserve">skokami napięcia. </w:t>
      </w:r>
    </w:p>
    <w:p w:rsidR="0031360F" w:rsidRPr="00EF721E" w:rsidRDefault="0031360F">
      <w:pPr>
        <w:pStyle w:val="Tre"/>
        <w:jc w:val="both"/>
        <w:rPr>
          <w:rFonts w:ascii="Calibri" w:hAnsi="Calibri" w:cs="Calibri"/>
          <w:sz w:val="24"/>
          <w:szCs w:val="24"/>
        </w:rPr>
      </w:pPr>
    </w:p>
    <w:p w:rsidR="00EF721E" w:rsidRPr="005B4DC1" w:rsidRDefault="00D37BDF" w:rsidP="00EF721E">
      <w:pPr>
        <w:pStyle w:val="Nagwek2"/>
        <w:rPr>
          <w:color w:val="auto"/>
          <w:lang w:val="pl-PL"/>
        </w:rPr>
      </w:pPr>
      <w:r w:rsidRPr="005B4DC1">
        <w:rPr>
          <w:color w:val="auto"/>
          <w:lang w:val="pl-PL"/>
        </w:rPr>
        <w:t>Odłącz urządzenia elektryczne</w:t>
      </w:r>
      <w:r w:rsidR="00EF721E" w:rsidRPr="005B4DC1">
        <w:rPr>
          <w:color w:val="auto"/>
          <w:lang w:val="pl-PL"/>
        </w:rPr>
        <w:t xml:space="preserve"> i zabezpiecz się na wypadek awarii prądu</w:t>
      </w:r>
    </w:p>
    <w:p w:rsidR="0031360F" w:rsidRPr="00EF721E" w:rsidRDefault="0031360F">
      <w:pPr>
        <w:pStyle w:val="Tre"/>
        <w:jc w:val="both"/>
        <w:rPr>
          <w:rFonts w:ascii="Calibri" w:hAnsi="Calibri" w:cs="Calibri"/>
          <w:b/>
          <w:bCs/>
          <w:sz w:val="24"/>
          <w:szCs w:val="24"/>
        </w:rPr>
      </w:pPr>
    </w:p>
    <w:p w:rsidR="00EF721E" w:rsidRPr="00EF721E" w:rsidRDefault="00D37BDF" w:rsidP="00EF721E">
      <w:pPr>
        <w:pStyle w:val="Tre"/>
        <w:jc w:val="both"/>
        <w:rPr>
          <w:rFonts w:ascii="Calibri" w:hAnsi="Calibri" w:cs="Calibri"/>
          <w:sz w:val="24"/>
          <w:szCs w:val="24"/>
        </w:rPr>
      </w:pPr>
      <w:r w:rsidRPr="00EF721E">
        <w:rPr>
          <w:rFonts w:ascii="Calibri" w:hAnsi="Calibri" w:cs="Calibri"/>
          <w:sz w:val="24"/>
          <w:szCs w:val="24"/>
        </w:rPr>
        <w:t>Pamiętaj</w:t>
      </w:r>
      <w:r w:rsidR="00EF721E">
        <w:rPr>
          <w:rFonts w:ascii="Calibri" w:hAnsi="Calibri" w:cs="Calibri"/>
          <w:sz w:val="24"/>
          <w:szCs w:val="24"/>
        </w:rPr>
        <w:t>my</w:t>
      </w:r>
      <w:r w:rsidRPr="00EF721E">
        <w:rPr>
          <w:rFonts w:ascii="Calibri" w:hAnsi="Calibri" w:cs="Calibri"/>
          <w:sz w:val="24"/>
          <w:szCs w:val="24"/>
        </w:rPr>
        <w:t xml:space="preserve">, że w czasie burzy nie powinno się korzystać ze sprzętów elektrycznych – zwłaszcza tych, które są podpięte do gniazdka. </w:t>
      </w:r>
      <w:r w:rsidR="00EF721E" w:rsidRPr="00EF721E">
        <w:rPr>
          <w:rFonts w:ascii="Calibri" w:hAnsi="Calibri" w:cs="Calibri"/>
          <w:sz w:val="24"/>
          <w:szCs w:val="24"/>
        </w:rPr>
        <w:t>Jeśli nie ma</w:t>
      </w:r>
      <w:r w:rsidR="00EF721E">
        <w:rPr>
          <w:rFonts w:ascii="Calibri" w:hAnsi="Calibri" w:cs="Calibri"/>
          <w:sz w:val="24"/>
          <w:szCs w:val="24"/>
        </w:rPr>
        <w:t>my</w:t>
      </w:r>
      <w:r w:rsidR="00EF721E" w:rsidRPr="00EF721E">
        <w:rPr>
          <w:rFonts w:ascii="Calibri" w:hAnsi="Calibri" w:cs="Calibri"/>
          <w:sz w:val="24"/>
          <w:szCs w:val="24"/>
        </w:rPr>
        <w:t xml:space="preserve"> zainstalowanej ochrony przepięciowej, </w:t>
      </w:r>
      <w:r w:rsidR="00EF721E">
        <w:rPr>
          <w:rFonts w:ascii="Calibri" w:hAnsi="Calibri" w:cs="Calibri"/>
          <w:sz w:val="24"/>
          <w:szCs w:val="24"/>
        </w:rPr>
        <w:t xml:space="preserve">podczas burzy należy </w:t>
      </w:r>
      <w:r w:rsidR="00EF721E" w:rsidRPr="00EF721E">
        <w:rPr>
          <w:rFonts w:ascii="Calibri" w:hAnsi="Calibri" w:cs="Calibri"/>
          <w:sz w:val="24"/>
          <w:szCs w:val="24"/>
        </w:rPr>
        <w:t>odłącz</w:t>
      </w:r>
      <w:r w:rsidR="00EF721E">
        <w:rPr>
          <w:rFonts w:ascii="Calibri" w:hAnsi="Calibri" w:cs="Calibri"/>
          <w:sz w:val="24"/>
          <w:szCs w:val="24"/>
        </w:rPr>
        <w:t>yć</w:t>
      </w:r>
      <w:r w:rsidR="00EF721E" w:rsidRPr="00EF721E">
        <w:rPr>
          <w:rFonts w:ascii="Calibri" w:hAnsi="Calibri" w:cs="Calibri"/>
          <w:sz w:val="24"/>
          <w:szCs w:val="24"/>
        </w:rPr>
        <w:t xml:space="preserve"> </w:t>
      </w:r>
      <w:r w:rsidR="00EF721E">
        <w:rPr>
          <w:rFonts w:ascii="Calibri" w:hAnsi="Calibri" w:cs="Calibri"/>
          <w:sz w:val="24"/>
          <w:szCs w:val="24"/>
        </w:rPr>
        <w:t>z</w:t>
      </w:r>
      <w:r w:rsidR="00EF721E" w:rsidRPr="00EF721E">
        <w:rPr>
          <w:rFonts w:ascii="Calibri" w:hAnsi="Calibri" w:cs="Calibri"/>
          <w:sz w:val="24"/>
          <w:szCs w:val="24"/>
        </w:rPr>
        <w:t xml:space="preserve"> kontaktów wszystkie urządzenia elektryczne. Nie zapomnij</w:t>
      </w:r>
      <w:r w:rsidR="00EF721E">
        <w:rPr>
          <w:rFonts w:ascii="Calibri" w:hAnsi="Calibri" w:cs="Calibri"/>
          <w:sz w:val="24"/>
          <w:szCs w:val="24"/>
        </w:rPr>
        <w:t>my</w:t>
      </w:r>
      <w:r w:rsidR="00EF721E" w:rsidRPr="00EF721E">
        <w:rPr>
          <w:rFonts w:ascii="Calibri" w:hAnsi="Calibri" w:cs="Calibri"/>
          <w:sz w:val="24"/>
          <w:szCs w:val="24"/>
        </w:rPr>
        <w:t xml:space="preserve"> o kablach sygnałowych z telewizora i routerze. </w:t>
      </w:r>
    </w:p>
    <w:p w:rsidR="0031360F" w:rsidRPr="00EF721E" w:rsidRDefault="0031360F">
      <w:pPr>
        <w:pStyle w:val="Tre"/>
        <w:jc w:val="both"/>
        <w:rPr>
          <w:rFonts w:ascii="Calibri" w:hAnsi="Calibri" w:cs="Calibri"/>
          <w:sz w:val="24"/>
          <w:szCs w:val="24"/>
        </w:rPr>
      </w:pPr>
    </w:p>
    <w:p w:rsidR="0031360F" w:rsidRPr="00EF721E" w:rsidRDefault="00D37BDF">
      <w:pPr>
        <w:pStyle w:val="Tre"/>
        <w:jc w:val="both"/>
        <w:rPr>
          <w:rFonts w:ascii="Calibri" w:hAnsi="Calibri" w:cs="Calibri"/>
          <w:sz w:val="24"/>
          <w:szCs w:val="24"/>
        </w:rPr>
      </w:pPr>
      <w:r w:rsidRPr="00EF721E">
        <w:rPr>
          <w:rFonts w:ascii="Calibri" w:hAnsi="Calibri" w:cs="Calibri"/>
          <w:sz w:val="24"/>
          <w:szCs w:val="24"/>
        </w:rPr>
        <w:t>Gwałtowne burze często powodują przerwy w dostawach prądu. Przyczyną awarii zwykle są uszkodzenia linii elektroenergetycznych i stacji transformatorowych przez pioruny i porywisty wiatr. C</w:t>
      </w:r>
      <w:r w:rsidRPr="00EF721E">
        <w:rPr>
          <w:rFonts w:ascii="Calibri" w:hAnsi="Calibri" w:cs="Calibri"/>
          <w:sz w:val="24"/>
          <w:szCs w:val="24"/>
        </w:rPr>
        <w:t>zasem dochodzi też do zerwania linii przez powalone drzewa. Brak prądu – nawet chwilowy – może powodować wiele problemów, dlatego zawczasu warto zabezpieczyć się na taką ewentualność. Rozwiązaniem jest zakup przenośnej stacji zasilania, która może stanowić</w:t>
      </w:r>
      <w:r w:rsidRPr="00EF721E">
        <w:rPr>
          <w:rFonts w:ascii="Calibri" w:hAnsi="Calibri" w:cs="Calibri"/>
          <w:sz w:val="24"/>
          <w:szCs w:val="24"/>
        </w:rPr>
        <w:t xml:space="preserve"> zastępcze źródło prądu w czasie awarii.</w:t>
      </w:r>
    </w:p>
    <w:p w:rsidR="0031360F" w:rsidRPr="00EF721E" w:rsidRDefault="0031360F">
      <w:pPr>
        <w:pStyle w:val="Tre"/>
        <w:jc w:val="both"/>
        <w:rPr>
          <w:rFonts w:ascii="Calibri" w:hAnsi="Calibri" w:cs="Calibri"/>
          <w:sz w:val="24"/>
          <w:szCs w:val="24"/>
        </w:rPr>
      </w:pPr>
    </w:p>
    <w:p w:rsidR="0031360F" w:rsidRPr="00EF721E" w:rsidRDefault="00D37BDF">
      <w:pPr>
        <w:pStyle w:val="Tre"/>
        <w:jc w:val="both"/>
        <w:rPr>
          <w:rFonts w:ascii="Calibri" w:hAnsi="Calibri" w:cs="Calibri"/>
          <w:sz w:val="24"/>
          <w:szCs w:val="24"/>
        </w:rPr>
      </w:pPr>
      <w:r w:rsidRPr="00EF721E">
        <w:rPr>
          <w:rFonts w:ascii="Calibri" w:hAnsi="Calibri" w:cs="Calibri"/>
          <w:sz w:val="24"/>
          <w:szCs w:val="24"/>
        </w:rPr>
        <w:t xml:space="preserve">Przenośna stacja zasilania to specjalne urządzenie, które łączy cechy zasilacza awaryjnego i </w:t>
      </w:r>
      <w:proofErr w:type="spellStart"/>
      <w:r w:rsidRPr="00EF721E">
        <w:rPr>
          <w:rFonts w:ascii="Calibri" w:hAnsi="Calibri" w:cs="Calibri"/>
          <w:sz w:val="24"/>
          <w:szCs w:val="24"/>
        </w:rPr>
        <w:t>powerbanku</w:t>
      </w:r>
      <w:proofErr w:type="spellEnd"/>
      <w:r w:rsidRPr="00EF721E">
        <w:rPr>
          <w:rFonts w:ascii="Calibri" w:hAnsi="Calibri" w:cs="Calibri"/>
          <w:sz w:val="24"/>
          <w:szCs w:val="24"/>
        </w:rPr>
        <w:t>. Stacja może stanowić źródło awaryjnego zasilania</w:t>
      </w:r>
      <w:r w:rsidR="005B4DC1">
        <w:rPr>
          <w:rFonts w:ascii="Calibri" w:hAnsi="Calibri" w:cs="Calibri"/>
          <w:sz w:val="24"/>
          <w:szCs w:val="24"/>
        </w:rPr>
        <w:t xml:space="preserve"> EPS</w:t>
      </w:r>
      <w:r w:rsidRPr="00EF721E">
        <w:rPr>
          <w:rFonts w:ascii="Calibri" w:hAnsi="Calibri" w:cs="Calibri"/>
          <w:sz w:val="24"/>
          <w:szCs w:val="24"/>
        </w:rPr>
        <w:t xml:space="preserve"> w momencie przerwy w </w:t>
      </w:r>
      <w:r w:rsidRPr="00EF721E">
        <w:rPr>
          <w:rFonts w:ascii="Calibri" w:hAnsi="Calibri" w:cs="Calibri"/>
          <w:sz w:val="24"/>
          <w:szCs w:val="24"/>
        </w:rPr>
        <w:lastRenderedPageBreak/>
        <w:t xml:space="preserve">dostawie </w:t>
      </w:r>
      <w:r w:rsidR="00EF721E">
        <w:rPr>
          <w:rFonts w:ascii="Calibri" w:hAnsi="Calibri" w:cs="Calibri"/>
          <w:sz w:val="24"/>
          <w:szCs w:val="24"/>
        </w:rPr>
        <w:t>energii elektrycznej</w:t>
      </w:r>
      <w:r w:rsidRPr="00EF721E">
        <w:rPr>
          <w:rFonts w:ascii="Calibri" w:hAnsi="Calibri" w:cs="Calibri"/>
          <w:sz w:val="24"/>
          <w:szCs w:val="24"/>
        </w:rPr>
        <w:t>.</w:t>
      </w:r>
      <w:r w:rsidR="00EF721E">
        <w:rPr>
          <w:rFonts w:ascii="Calibri" w:hAnsi="Calibri" w:cs="Calibri"/>
          <w:sz w:val="24"/>
          <w:szCs w:val="24"/>
        </w:rPr>
        <w:t xml:space="preserve"> Doskonale sprawdzi się także</w:t>
      </w:r>
      <w:r w:rsidRPr="00EF721E">
        <w:rPr>
          <w:rFonts w:ascii="Calibri" w:hAnsi="Calibri" w:cs="Calibri"/>
          <w:sz w:val="24"/>
          <w:szCs w:val="24"/>
        </w:rPr>
        <w:t xml:space="preserve"> podczas campingów, imprez plenerowych, prac w ogrodzie czy innych aktywności na zewnątrz. </w:t>
      </w:r>
    </w:p>
    <w:p w:rsidR="0031360F" w:rsidRPr="00EF721E" w:rsidRDefault="0031360F">
      <w:pPr>
        <w:pStyle w:val="Tre"/>
        <w:jc w:val="both"/>
        <w:rPr>
          <w:rFonts w:ascii="Calibri" w:hAnsi="Calibri" w:cs="Calibri"/>
          <w:sz w:val="24"/>
          <w:szCs w:val="24"/>
        </w:rPr>
      </w:pPr>
    </w:p>
    <w:p w:rsidR="0031360F" w:rsidRPr="00EF721E" w:rsidRDefault="00EF721E" w:rsidP="007A1277">
      <w:pPr>
        <w:pStyle w:val="Tre"/>
        <w:jc w:val="both"/>
        <w:rPr>
          <w:rFonts w:ascii="Calibri" w:hAnsi="Calibri" w:cs="Calibri"/>
          <w:sz w:val="24"/>
          <w:szCs w:val="24"/>
        </w:rPr>
      </w:pPr>
      <w:r>
        <w:rPr>
          <w:rFonts w:ascii="Calibri" w:hAnsi="Calibri" w:cs="Calibri"/>
          <w:sz w:val="24"/>
          <w:szCs w:val="24"/>
        </w:rPr>
        <w:t xml:space="preserve">– </w:t>
      </w:r>
      <w:r w:rsidRPr="00EF721E">
        <w:rPr>
          <w:rFonts w:ascii="Calibri" w:hAnsi="Calibri" w:cs="Calibri"/>
          <w:sz w:val="24"/>
          <w:szCs w:val="24"/>
        </w:rPr>
        <w:t xml:space="preserve">Stacja zasilania DELTA 2 Max o pojemność 2048 </w:t>
      </w:r>
      <w:proofErr w:type="spellStart"/>
      <w:r w:rsidRPr="00EF721E">
        <w:rPr>
          <w:rFonts w:ascii="Calibri" w:hAnsi="Calibri" w:cs="Calibri"/>
          <w:sz w:val="24"/>
          <w:szCs w:val="24"/>
        </w:rPr>
        <w:t>Wh</w:t>
      </w:r>
      <w:proofErr w:type="spellEnd"/>
      <w:r w:rsidRPr="00EF721E">
        <w:rPr>
          <w:rFonts w:ascii="Calibri" w:hAnsi="Calibri" w:cs="Calibri"/>
          <w:sz w:val="24"/>
          <w:szCs w:val="24"/>
        </w:rPr>
        <w:t xml:space="preserve"> doskonale nadaje się do domowego zasilania awaryjnego. Może przez wiele godzin dostarczać energii urządzeniom – wyjaśnia </w:t>
      </w:r>
      <w:r w:rsidR="007A1277" w:rsidRPr="007A1277">
        <w:rPr>
          <w:rFonts w:ascii="Calibri" w:hAnsi="Calibri" w:cs="Calibri"/>
          <w:sz w:val="24"/>
          <w:szCs w:val="24"/>
        </w:rPr>
        <w:t xml:space="preserve">Piotr </w:t>
      </w:r>
      <w:proofErr w:type="spellStart"/>
      <w:r w:rsidR="007A1277" w:rsidRPr="007A1277">
        <w:rPr>
          <w:rFonts w:ascii="Calibri" w:hAnsi="Calibri" w:cs="Calibri"/>
          <w:sz w:val="24"/>
          <w:szCs w:val="24"/>
        </w:rPr>
        <w:t>Kuźniarski</w:t>
      </w:r>
      <w:proofErr w:type="spellEnd"/>
      <w:r w:rsidRPr="00EF721E">
        <w:rPr>
          <w:rFonts w:ascii="Calibri" w:hAnsi="Calibri" w:cs="Calibri"/>
          <w:sz w:val="24"/>
          <w:szCs w:val="24"/>
        </w:rPr>
        <w:t xml:space="preserve">, przedstawiciel firmy </w:t>
      </w:r>
      <w:proofErr w:type="spellStart"/>
      <w:r w:rsidRPr="00EF721E">
        <w:rPr>
          <w:rFonts w:ascii="Calibri" w:hAnsi="Calibri" w:cs="Calibri"/>
          <w:sz w:val="24"/>
          <w:szCs w:val="24"/>
        </w:rPr>
        <w:t>EcoFlow</w:t>
      </w:r>
      <w:proofErr w:type="spellEnd"/>
      <w:r w:rsidRPr="00EF721E">
        <w:rPr>
          <w:rFonts w:ascii="Calibri" w:hAnsi="Calibri" w:cs="Calibri"/>
          <w:sz w:val="24"/>
          <w:szCs w:val="24"/>
        </w:rPr>
        <w:t xml:space="preserve">. – Stacja może zasilać niemal wszystkie sprzęty wykorzystywane na co dzień. Wszystko dzięki technologii </w:t>
      </w:r>
      <w:proofErr w:type="spellStart"/>
      <w:r w:rsidRPr="00EF721E">
        <w:rPr>
          <w:rFonts w:ascii="Calibri" w:hAnsi="Calibri" w:cs="Calibri"/>
          <w:sz w:val="24"/>
          <w:szCs w:val="24"/>
        </w:rPr>
        <w:t>X-Boost</w:t>
      </w:r>
      <w:proofErr w:type="spellEnd"/>
      <w:r w:rsidRPr="00EF721E">
        <w:rPr>
          <w:rFonts w:ascii="Calibri" w:hAnsi="Calibri" w:cs="Calibri"/>
          <w:sz w:val="24"/>
          <w:szCs w:val="24"/>
        </w:rPr>
        <w:t>, która pozwala zwiększyć moc wyjściową urządzenia do 3400 W.</w:t>
      </w:r>
    </w:p>
    <w:p w:rsidR="0031360F" w:rsidRPr="00EF721E" w:rsidRDefault="0031360F">
      <w:pPr>
        <w:pStyle w:val="Tre"/>
        <w:jc w:val="both"/>
        <w:rPr>
          <w:rFonts w:ascii="Calibri" w:hAnsi="Calibri" w:cs="Calibri"/>
          <w:sz w:val="24"/>
          <w:szCs w:val="24"/>
        </w:rPr>
      </w:pPr>
    </w:p>
    <w:p w:rsidR="0031360F" w:rsidRPr="00EF721E" w:rsidRDefault="00D37BDF">
      <w:pPr>
        <w:pStyle w:val="Tre"/>
        <w:jc w:val="both"/>
        <w:rPr>
          <w:rFonts w:ascii="Calibri" w:hAnsi="Calibri" w:cs="Calibri"/>
          <w:sz w:val="24"/>
          <w:szCs w:val="24"/>
        </w:rPr>
      </w:pPr>
      <w:r w:rsidRPr="00EF721E">
        <w:rPr>
          <w:rFonts w:ascii="Calibri" w:hAnsi="Calibri" w:cs="Calibri"/>
          <w:sz w:val="24"/>
          <w:szCs w:val="24"/>
        </w:rPr>
        <w:t>Co ciekawe, podłą</w:t>
      </w:r>
      <w:r w:rsidRPr="00EF721E">
        <w:rPr>
          <w:rFonts w:ascii="Calibri" w:hAnsi="Calibri" w:cs="Calibri"/>
          <w:sz w:val="24"/>
          <w:szCs w:val="24"/>
        </w:rPr>
        <w:t>czając do DELTY 2 Max dwa dodatkowe akumulatory, można rozszerzyć pojemność urządzenia do</w:t>
      </w:r>
      <w:r w:rsidR="005C082F">
        <w:rPr>
          <w:rFonts w:ascii="Calibri" w:hAnsi="Calibri" w:cs="Calibri"/>
          <w:sz w:val="24"/>
          <w:szCs w:val="24"/>
        </w:rPr>
        <w:t xml:space="preserve"> nawet</w:t>
      </w:r>
      <w:r w:rsidRPr="00EF721E">
        <w:rPr>
          <w:rFonts w:ascii="Calibri" w:hAnsi="Calibri" w:cs="Calibri"/>
          <w:sz w:val="24"/>
          <w:szCs w:val="24"/>
        </w:rPr>
        <w:t xml:space="preserve"> 6144 </w:t>
      </w:r>
      <w:proofErr w:type="spellStart"/>
      <w:r w:rsidRPr="00EF721E">
        <w:rPr>
          <w:rFonts w:ascii="Calibri" w:hAnsi="Calibri" w:cs="Calibri"/>
          <w:sz w:val="24"/>
          <w:szCs w:val="24"/>
        </w:rPr>
        <w:t>Wh</w:t>
      </w:r>
      <w:proofErr w:type="spellEnd"/>
      <w:r w:rsidRPr="00EF721E">
        <w:rPr>
          <w:rFonts w:ascii="Calibri" w:hAnsi="Calibri" w:cs="Calibri"/>
          <w:sz w:val="24"/>
          <w:szCs w:val="24"/>
        </w:rPr>
        <w:t xml:space="preserve"> i w ten sposób w pełnie zabezpieczyć się na wypadek awarii prądu. </w:t>
      </w:r>
      <w:r w:rsidR="00EF721E" w:rsidRPr="00EF721E">
        <w:rPr>
          <w:rFonts w:ascii="Calibri" w:hAnsi="Calibri" w:cs="Calibri"/>
          <w:sz w:val="24"/>
          <w:szCs w:val="24"/>
        </w:rPr>
        <w:t xml:space="preserve">– </w:t>
      </w:r>
      <w:r w:rsidRPr="00EF721E">
        <w:rPr>
          <w:rFonts w:ascii="Calibri" w:hAnsi="Calibri" w:cs="Calibri"/>
          <w:sz w:val="24"/>
          <w:szCs w:val="24"/>
        </w:rPr>
        <w:t>Inwestycja w przenośną stację zasilania to inwestycja w bezpieczeństwo</w:t>
      </w:r>
      <w:r w:rsidRPr="00EF721E">
        <w:rPr>
          <w:rFonts w:ascii="Calibri" w:hAnsi="Calibri" w:cs="Calibri"/>
          <w:i/>
          <w:iCs/>
          <w:sz w:val="24"/>
          <w:szCs w:val="24"/>
        </w:rPr>
        <w:t xml:space="preserve"> </w:t>
      </w:r>
      <w:r w:rsidRPr="00EF721E">
        <w:rPr>
          <w:rFonts w:ascii="Calibri" w:hAnsi="Calibri" w:cs="Calibri"/>
          <w:sz w:val="24"/>
          <w:szCs w:val="24"/>
        </w:rPr>
        <w:t xml:space="preserve">– podkreśla </w:t>
      </w:r>
      <w:r w:rsidR="007A1277" w:rsidRPr="007A1277">
        <w:rPr>
          <w:rFonts w:ascii="Calibri" w:hAnsi="Calibri" w:cs="Calibri"/>
          <w:sz w:val="24"/>
          <w:szCs w:val="24"/>
        </w:rPr>
        <w:t xml:space="preserve">Piotr </w:t>
      </w:r>
      <w:proofErr w:type="spellStart"/>
      <w:r w:rsidR="007A1277" w:rsidRPr="007A1277">
        <w:rPr>
          <w:rFonts w:ascii="Calibri" w:hAnsi="Calibri" w:cs="Calibri"/>
          <w:sz w:val="24"/>
          <w:szCs w:val="24"/>
        </w:rPr>
        <w:t>Kuźniarski</w:t>
      </w:r>
      <w:proofErr w:type="spellEnd"/>
      <w:r w:rsidRPr="00EF721E">
        <w:rPr>
          <w:rFonts w:ascii="Calibri" w:hAnsi="Calibri" w:cs="Calibri"/>
          <w:sz w:val="24"/>
          <w:szCs w:val="24"/>
        </w:rPr>
        <w:t>.</w:t>
      </w:r>
    </w:p>
    <w:p w:rsidR="0031360F" w:rsidRPr="00EF721E" w:rsidRDefault="0031360F">
      <w:pPr>
        <w:pStyle w:val="Tre"/>
        <w:jc w:val="both"/>
        <w:rPr>
          <w:rFonts w:ascii="Calibri" w:hAnsi="Calibri" w:cs="Calibri"/>
          <w:sz w:val="24"/>
          <w:szCs w:val="24"/>
        </w:rPr>
      </w:pPr>
    </w:p>
    <w:p w:rsidR="0031360F" w:rsidRPr="005B4DC1" w:rsidRDefault="00D37BDF" w:rsidP="00EF721E">
      <w:pPr>
        <w:pStyle w:val="Nagwek2"/>
        <w:rPr>
          <w:color w:val="auto"/>
          <w:lang w:val="pl-PL"/>
        </w:rPr>
      </w:pPr>
      <w:r w:rsidRPr="005B4DC1">
        <w:rPr>
          <w:color w:val="auto"/>
          <w:lang w:val="pl-PL"/>
        </w:rPr>
        <w:t xml:space="preserve">Pomyśl o ubezpieczeniu </w:t>
      </w:r>
    </w:p>
    <w:p w:rsidR="0031360F" w:rsidRPr="00EF721E" w:rsidRDefault="0031360F">
      <w:pPr>
        <w:pStyle w:val="Tre"/>
        <w:jc w:val="both"/>
        <w:rPr>
          <w:rFonts w:ascii="Calibri" w:hAnsi="Calibri" w:cs="Calibri"/>
          <w:sz w:val="24"/>
          <w:szCs w:val="24"/>
        </w:rPr>
      </w:pPr>
    </w:p>
    <w:p w:rsidR="0031360F" w:rsidRPr="00EF721E" w:rsidRDefault="00D37BDF">
      <w:pPr>
        <w:pStyle w:val="Tre"/>
        <w:jc w:val="both"/>
        <w:rPr>
          <w:rFonts w:ascii="Calibri" w:hAnsi="Calibri" w:cs="Calibri"/>
          <w:sz w:val="24"/>
          <w:szCs w:val="24"/>
        </w:rPr>
      </w:pPr>
      <w:r w:rsidRPr="00EF721E">
        <w:rPr>
          <w:rFonts w:ascii="Calibri" w:hAnsi="Calibri" w:cs="Calibri"/>
          <w:sz w:val="24"/>
          <w:szCs w:val="24"/>
        </w:rPr>
        <w:t xml:space="preserve">Szkody powstałe w wyniku uderzenia pioruna mogą narazić </w:t>
      </w:r>
      <w:r w:rsidR="00EF721E">
        <w:rPr>
          <w:rFonts w:ascii="Calibri" w:hAnsi="Calibri" w:cs="Calibri"/>
          <w:sz w:val="24"/>
          <w:szCs w:val="24"/>
        </w:rPr>
        <w:t>właścicieli domów</w:t>
      </w:r>
      <w:r w:rsidRPr="00EF721E">
        <w:rPr>
          <w:rFonts w:ascii="Calibri" w:hAnsi="Calibri" w:cs="Calibri"/>
          <w:sz w:val="24"/>
          <w:szCs w:val="24"/>
        </w:rPr>
        <w:t xml:space="preserve"> na potężne koszty. Dlatego warto wykupić ubezpieczenie, które gwarantuje wypłatę odszkodowania za </w:t>
      </w:r>
      <w:r w:rsidR="005D2194">
        <w:rPr>
          <w:rFonts w:ascii="Calibri" w:hAnsi="Calibri" w:cs="Calibri"/>
          <w:sz w:val="24"/>
          <w:szCs w:val="24"/>
        </w:rPr>
        <w:t xml:space="preserve">powstałe w ten sposób </w:t>
      </w:r>
      <w:r w:rsidRPr="00EF721E">
        <w:rPr>
          <w:rFonts w:ascii="Calibri" w:hAnsi="Calibri" w:cs="Calibri"/>
          <w:sz w:val="24"/>
          <w:szCs w:val="24"/>
        </w:rPr>
        <w:t>zniszczenia.</w:t>
      </w:r>
    </w:p>
    <w:p w:rsidR="0031360F" w:rsidRPr="00EF721E" w:rsidRDefault="0031360F">
      <w:pPr>
        <w:pStyle w:val="Tre"/>
        <w:jc w:val="both"/>
        <w:rPr>
          <w:rFonts w:ascii="Calibri" w:hAnsi="Calibri" w:cs="Calibri"/>
          <w:sz w:val="24"/>
          <w:szCs w:val="24"/>
        </w:rPr>
      </w:pPr>
    </w:p>
    <w:p w:rsidR="0031360F" w:rsidRPr="00EF721E" w:rsidRDefault="00D37BDF">
      <w:pPr>
        <w:pStyle w:val="Tre"/>
        <w:jc w:val="both"/>
        <w:rPr>
          <w:rFonts w:ascii="Calibri" w:hAnsi="Calibri" w:cs="Calibri"/>
          <w:sz w:val="24"/>
          <w:szCs w:val="24"/>
        </w:rPr>
      </w:pPr>
      <w:r w:rsidRPr="00EF721E">
        <w:rPr>
          <w:rFonts w:ascii="Calibri" w:hAnsi="Calibri" w:cs="Calibri"/>
          <w:sz w:val="24"/>
          <w:szCs w:val="24"/>
        </w:rPr>
        <w:t>Wiele towarzystw ubezpieczeniowych oferuje klientom polisy od następstw intensywnych burz i wiatrów. Takie ubezpieczenia nie uwzględniają jednak wszystkich zniszczeń, jakie może spowodować wyładowanie atmosferyczne. Zwykle ochroną objęte są te uszkodzenia,</w:t>
      </w:r>
      <w:r w:rsidRPr="00EF721E">
        <w:rPr>
          <w:rFonts w:ascii="Calibri" w:hAnsi="Calibri" w:cs="Calibri"/>
          <w:sz w:val="24"/>
          <w:szCs w:val="24"/>
        </w:rPr>
        <w:t xml:space="preserve"> które pozostawiają ślad na mieniu. Ubezpieczenie od uderzenia piorunem nie uwzględnia przepięć, które prowadzają do uszkodzeń instalacji elektrycznej, sprzętów, a nawet wybuchu pożaru. Przed wyborem polisy należy dokładnie przeczytać umowę, by poznać pełe</w:t>
      </w:r>
      <w:r w:rsidRPr="00EF721E">
        <w:rPr>
          <w:rFonts w:ascii="Calibri" w:hAnsi="Calibri" w:cs="Calibri"/>
          <w:sz w:val="24"/>
          <w:szCs w:val="24"/>
        </w:rPr>
        <w:t xml:space="preserve">n zakres ubezpieczenia. </w:t>
      </w:r>
    </w:p>
    <w:sectPr w:rsidR="0031360F" w:rsidRPr="00EF721E" w:rsidSect="00CC0E0C">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BDF" w:rsidRDefault="00D37BDF">
      <w:r>
        <w:separator/>
      </w:r>
    </w:p>
  </w:endnote>
  <w:endnote w:type="continuationSeparator" w:id="0">
    <w:p w:rsidR="00D37BDF" w:rsidRDefault="00D37B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0F" w:rsidRDefault="0031360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BDF" w:rsidRDefault="00D37BDF">
      <w:r>
        <w:separator/>
      </w:r>
    </w:p>
  </w:footnote>
  <w:footnote w:type="continuationSeparator" w:id="0">
    <w:p w:rsidR="00D37BDF" w:rsidRDefault="00D37B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0F" w:rsidRDefault="0031360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
  <w:rsids>
    <w:rsidRoot w:val="0031360F"/>
    <w:rsid w:val="0007087F"/>
    <w:rsid w:val="0017799C"/>
    <w:rsid w:val="0031360F"/>
    <w:rsid w:val="005B4DC1"/>
    <w:rsid w:val="005C082F"/>
    <w:rsid w:val="005D2194"/>
    <w:rsid w:val="007A1277"/>
    <w:rsid w:val="00B709AA"/>
    <w:rsid w:val="00CC0E0C"/>
    <w:rsid w:val="00D37BDF"/>
    <w:rsid w:val="00E24A98"/>
    <w:rsid w:val="00EF72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0E0C"/>
    <w:rPr>
      <w:sz w:val="24"/>
      <w:szCs w:val="24"/>
      <w:lang w:val="en-US" w:eastAsia="en-US"/>
    </w:rPr>
  </w:style>
  <w:style w:type="paragraph" w:styleId="Nagwek1">
    <w:name w:val="heading 1"/>
    <w:basedOn w:val="Normalny"/>
    <w:next w:val="Normalny"/>
    <w:link w:val="Nagwek1Znak"/>
    <w:uiPriority w:val="9"/>
    <w:qFormat/>
    <w:rsid w:val="00EF721E"/>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Nagwek2">
    <w:name w:val="heading 2"/>
    <w:basedOn w:val="Normalny"/>
    <w:next w:val="Normalny"/>
    <w:link w:val="Nagwek2Znak"/>
    <w:uiPriority w:val="9"/>
    <w:unhideWhenUsed/>
    <w:qFormat/>
    <w:rsid w:val="00EF721E"/>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C0E0C"/>
    <w:rPr>
      <w:u w:val="single"/>
    </w:rPr>
  </w:style>
  <w:style w:type="table" w:customStyle="1" w:styleId="TableNormal">
    <w:name w:val="Table Normal"/>
    <w:rsid w:val="00CC0E0C"/>
    <w:tblPr>
      <w:tblInd w:w="0" w:type="dxa"/>
      <w:tblCellMar>
        <w:top w:w="0" w:type="dxa"/>
        <w:left w:w="0" w:type="dxa"/>
        <w:bottom w:w="0" w:type="dxa"/>
        <w:right w:w="0" w:type="dxa"/>
      </w:tblCellMar>
    </w:tblPr>
  </w:style>
  <w:style w:type="paragraph" w:customStyle="1" w:styleId="Tre">
    <w:name w:val="Treść"/>
    <w:rsid w:val="00CC0E0C"/>
    <w:rPr>
      <w:rFonts w:ascii="Helvetica Neue" w:hAnsi="Helvetica Neue" w:cs="Arial Unicode MS"/>
      <w:color w:val="000000"/>
      <w:sz w:val="22"/>
      <w:szCs w:val="22"/>
    </w:rPr>
  </w:style>
  <w:style w:type="character" w:customStyle="1" w:styleId="Nagwek1Znak">
    <w:name w:val="Nagłówek 1 Znak"/>
    <w:basedOn w:val="Domylnaczcionkaakapitu"/>
    <w:link w:val="Nagwek1"/>
    <w:uiPriority w:val="9"/>
    <w:rsid w:val="00EF721E"/>
    <w:rPr>
      <w:rFonts w:asciiTheme="majorHAnsi" w:eastAsiaTheme="majorEastAsia" w:hAnsiTheme="majorHAnsi" w:cstheme="majorBidi"/>
      <w:color w:val="0079BF" w:themeColor="accent1" w:themeShade="BF"/>
      <w:sz w:val="32"/>
      <w:szCs w:val="32"/>
      <w:lang w:val="en-US" w:eastAsia="en-US"/>
    </w:rPr>
  </w:style>
  <w:style w:type="character" w:customStyle="1" w:styleId="Nagwek2Znak">
    <w:name w:val="Nagłówek 2 Znak"/>
    <w:basedOn w:val="Domylnaczcionkaakapitu"/>
    <w:link w:val="Nagwek2"/>
    <w:uiPriority w:val="9"/>
    <w:rsid w:val="00EF721E"/>
    <w:rPr>
      <w:rFonts w:asciiTheme="majorHAnsi" w:eastAsiaTheme="majorEastAsia" w:hAnsiTheme="majorHAnsi" w:cstheme="majorBidi"/>
      <w:color w:val="0079BF" w:themeColor="accent1" w:themeShade="BF"/>
      <w:sz w:val="26"/>
      <w:szCs w:val="26"/>
      <w:lang w:val="en-US" w:eastAsia="en-US"/>
    </w:rPr>
  </w:style>
  <w:style w:type="character" w:styleId="Odwoaniedokomentarza">
    <w:name w:val="annotation reference"/>
    <w:basedOn w:val="Domylnaczcionkaakapitu"/>
    <w:uiPriority w:val="99"/>
    <w:semiHidden/>
    <w:unhideWhenUsed/>
    <w:rsid w:val="005C082F"/>
    <w:rPr>
      <w:sz w:val="16"/>
      <w:szCs w:val="16"/>
    </w:rPr>
  </w:style>
  <w:style w:type="paragraph" w:styleId="Tekstkomentarza">
    <w:name w:val="annotation text"/>
    <w:basedOn w:val="Normalny"/>
    <w:link w:val="TekstkomentarzaZnak"/>
    <w:uiPriority w:val="99"/>
    <w:unhideWhenUsed/>
    <w:rsid w:val="005C082F"/>
    <w:rPr>
      <w:sz w:val="20"/>
      <w:szCs w:val="20"/>
    </w:rPr>
  </w:style>
  <w:style w:type="character" w:customStyle="1" w:styleId="TekstkomentarzaZnak">
    <w:name w:val="Tekst komentarza Znak"/>
    <w:basedOn w:val="Domylnaczcionkaakapitu"/>
    <w:link w:val="Tekstkomentarza"/>
    <w:uiPriority w:val="99"/>
    <w:rsid w:val="005C082F"/>
    <w:rPr>
      <w:lang w:val="en-US" w:eastAsia="en-US"/>
    </w:rPr>
  </w:style>
  <w:style w:type="paragraph" w:styleId="Tematkomentarza">
    <w:name w:val="annotation subject"/>
    <w:basedOn w:val="Tekstkomentarza"/>
    <w:next w:val="Tekstkomentarza"/>
    <w:link w:val="TematkomentarzaZnak"/>
    <w:uiPriority w:val="99"/>
    <w:semiHidden/>
    <w:unhideWhenUsed/>
    <w:rsid w:val="005C082F"/>
    <w:rPr>
      <w:b/>
      <w:bCs/>
    </w:rPr>
  </w:style>
  <w:style w:type="character" w:customStyle="1" w:styleId="TematkomentarzaZnak">
    <w:name w:val="Temat komentarza Znak"/>
    <w:basedOn w:val="TekstkomentarzaZnak"/>
    <w:link w:val="Tematkomentarza"/>
    <w:uiPriority w:val="99"/>
    <w:semiHidden/>
    <w:rsid w:val="005C082F"/>
    <w:rPr>
      <w:b/>
      <w:bCs/>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661</Words>
  <Characters>3967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MSI</cp:lastModifiedBy>
  <cp:revision>3</cp:revision>
  <dcterms:created xsi:type="dcterms:W3CDTF">2023-06-29T08:08:00Z</dcterms:created>
  <dcterms:modified xsi:type="dcterms:W3CDTF">2023-07-17T06:29:00Z</dcterms:modified>
</cp:coreProperties>
</file>