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4C13" w14:textId="45BBB02E" w:rsidR="00386F5E" w:rsidRPr="00B5066B" w:rsidRDefault="00000000" w:rsidP="00B5066B">
      <w:pPr>
        <w:pStyle w:val="Nagwek1"/>
        <w:rPr>
          <w:rFonts w:ascii="Calibri" w:hAnsi="Calibri" w:cs="Calibri"/>
          <w:sz w:val="28"/>
          <w:szCs w:val="28"/>
        </w:rPr>
      </w:pPr>
      <w:r w:rsidRPr="00B5066B">
        <w:rPr>
          <w:rFonts w:ascii="Calibri" w:hAnsi="Calibri" w:cs="Calibri"/>
          <w:sz w:val="28"/>
          <w:szCs w:val="28"/>
        </w:rPr>
        <w:t xml:space="preserve">Lato w upalnej odsłonie – </w:t>
      </w:r>
      <w:r w:rsidR="00B5066B" w:rsidRPr="00B5066B">
        <w:rPr>
          <w:rFonts w:ascii="Calibri" w:hAnsi="Calibri" w:cs="Calibri"/>
          <w:sz w:val="28"/>
          <w:szCs w:val="28"/>
        </w:rPr>
        <w:t xml:space="preserve">jakie </w:t>
      </w:r>
      <w:r w:rsidR="00E63BCD">
        <w:rPr>
          <w:rFonts w:ascii="Calibri" w:hAnsi="Calibri" w:cs="Calibri"/>
          <w:sz w:val="28"/>
          <w:szCs w:val="28"/>
        </w:rPr>
        <w:t>osłony</w:t>
      </w:r>
      <w:r w:rsidR="00B5066B" w:rsidRPr="00B5066B">
        <w:rPr>
          <w:rFonts w:ascii="Calibri" w:hAnsi="Calibri" w:cs="Calibri"/>
          <w:sz w:val="28"/>
          <w:szCs w:val="28"/>
        </w:rPr>
        <w:t xml:space="preserve"> </w:t>
      </w:r>
      <w:r w:rsidR="00E63BCD">
        <w:rPr>
          <w:rFonts w:ascii="Calibri" w:hAnsi="Calibri" w:cs="Calibri"/>
          <w:sz w:val="28"/>
          <w:szCs w:val="28"/>
        </w:rPr>
        <w:t xml:space="preserve">skutecznie </w:t>
      </w:r>
      <w:r w:rsidR="00B5066B" w:rsidRPr="00B5066B">
        <w:rPr>
          <w:rFonts w:ascii="Calibri" w:hAnsi="Calibri" w:cs="Calibri"/>
          <w:sz w:val="28"/>
          <w:szCs w:val="28"/>
        </w:rPr>
        <w:t>ochronią wnętrza przed słońcem?</w:t>
      </w:r>
    </w:p>
    <w:p w14:paraId="30F84F0B" w14:textId="77777777" w:rsidR="00386F5E" w:rsidRPr="00B5066B" w:rsidRDefault="00386F5E" w:rsidP="00B5066B">
      <w:pPr>
        <w:pStyle w:val="Standard"/>
        <w:jc w:val="both"/>
        <w:rPr>
          <w:rFonts w:ascii="Calibri" w:hAnsi="Calibri" w:cs="Calibri"/>
        </w:rPr>
      </w:pPr>
    </w:p>
    <w:p w14:paraId="40FD202E" w14:textId="13C145F4" w:rsidR="00386F5E" w:rsidRPr="00B5066B" w:rsidRDefault="00B5066B" w:rsidP="00B5066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Trudno</w:t>
      </w:r>
      <w:r w:rsidRPr="00B5066B">
        <w:rPr>
          <w:rFonts w:ascii="Calibri" w:hAnsi="Calibri" w:cs="Calibri"/>
        </w:rPr>
        <w:t xml:space="preserve"> mówić o komforcie, gdy temperatura powietrza w cieniu przekracza 30 stopni. Nadmiernie nagrzewające się pomieszczenia nie tylko nie przynoszą nam ulgi, ale pozbawiają nas reszty sił i ochoty na wszelkie aktywności. Tymczasem sposób na wyczarowanie oazy ukojenia jest prosty! </w:t>
      </w:r>
      <w:r w:rsidR="00633B56">
        <w:rPr>
          <w:rFonts w:ascii="Calibri" w:hAnsi="Calibri" w:cs="Calibri"/>
        </w:rPr>
        <w:t>Jedną z możliwości są n</w:t>
      </w:r>
      <w:r w:rsidRPr="00B5066B">
        <w:rPr>
          <w:rFonts w:ascii="Calibri" w:hAnsi="Calibri" w:cs="Calibri"/>
        </w:rPr>
        <w:t>owoczesne żaluzje fasadowe</w:t>
      </w:r>
      <w:r w:rsidR="00633B56">
        <w:rPr>
          <w:rFonts w:ascii="Calibri" w:hAnsi="Calibri" w:cs="Calibri"/>
        </w:rPr>
        <w:t>, które</w:t>
      </w:r>
      <w:r w:rsidRPr="00B5066B">
        <w:rPr>
          <w:rFonts w:ascii="Calibri" w:hAnsi="Calibri" w:cs="Calibri"/>
        </w:rPr>
        <w:t xml:space="preserve"> pozwalają stworzyć we wnętrzu odpowiedni klimat, a nawet obniżyć o kilka stopni temperaturę panującą w pomieszczeniu bez udziału klimatyzacji.</w:t>
      </w:r>
    </w:p>
    <w:p w14:paraId="49C84D9E" w14:textId="77777777" w:rsidR="00386F5E" w:rsidRPr="00B5066B" w:rsidRDefault="00386F5E" w:rsidP="00B5066B">
      <w:pPr>
        <w:pStyle w:val="Standard"/>
        <w:jc w:val="both"/>
        <w:rPr>
          <w:rFonts w:ascii="Calibri" w:hAnsi="Calibri" w:cs="Calibri"/>
        </w:rPr>
      </w:pPr>
    </w:p>
    <w:p w14:paraId="24567620" w14:textId="77777777" w:rsidR="00386F5E" w:rsidRPr="00B5066B" w:rsidRDefault="00000000" w:rsidP="00B5066B">
      <w:pPr>
        <w:pStyle w:val="Nagwek2"/>
      </w:pPr>
      <w:r w:rsidRPr="00B5066B">
        <w:t xml:space="preserve">Osłony okienne kontra upał – </w:t>
      </w:r>
      <w:r w:rsidR="00B5066B">
        <w:t>zwycięzca może być tylko jeden</w:t>
      </w:r>
    </w:p>
    <w:p w14:paraId="23FE674B" w14:textId="77777777" w:rsidR="00386F5E" w:rsidRPr="00B5066B" w:rsidRDefault="00386F5E" w:rsidP="00B5066B">
      <w:pPr>
        <w:pStyle w:val="Standard"/>
        <w:jc w:val="both"/>
        <w:rPr>
          <w:rFonts w:ascii="Calibri" w:hAnsi="Calibri" w:cs="Calibri"/>
          <w:b/>
          <w:bCs/>
        </w:rPr>
      </w:pPr>
    </w:p>
    <w:p w14:paraId="71CD6E87" w14:textId="77777777" w:rsidR="00386F5E" w:rsidRPr="00B5066B" w:rsidRDefault="00000000" w:rsidP="00B5066B">
      <w:pPr>
        <w:pStyle w:val="Standard"/>
        <w:jc w:val="both"/>
        <w:rPr>
          <w:rFonts w:ascii="Calibri" w:hAnsi="Calibri" w:cs="Calibri"/>
        </w:rPr>
      </w:pPr>
      <w:r w:rsidRPr="00B5066B">
        <w:rPr>
          <w:rFonts w:ascii="Calibri" w:hAnsi="Calibri" w:cs="Calibri"/>
        </w:rPr>
        <w:t>Lamele żaluzji chronią nie tylko naszą prywatność. Zewnętrzne osłony okienne skutecznie zabezpieczają wnętrza naszych domów i biur przed zbyt dużym nasłonecznieniem, a nawet zwiększają efektywność pracy zamontowanego systemu klimatyzacji. Ich w pełni zautomatyzowany i prosty mechanizm umożliwia samodzielną regulację wielkoś</w:t>
      </w:r>
      <w:r w:rsidR="00B5066B">
        <w:rPr>
          <w:rFonts w:ascii="Calibri" w:hAnsi="Calibri" w:cs="Calibri"/>
        </w:rPr>
        <w:t>ci</w:t>
      </w:r>
      <w:r w:rsidRPr="00B5066B">
        <w:rPr>
          <w:rFonts w:ascii="Calibri" w:hAnsi="Calibri" w:cs="Calibri"/>
        </w:rPr>
        <w:t xml:space="preserve"> strumienia promieni słonecznych wpadających do wnętrza, a użyte materiały są doskonałym izolatorem. Ustawione w pozycji zamkniętej, tworzą poduszkę powietrzną między lamelami a szybą, przez co spowalniają wymianę ciepła i mogą obniżyć temperaturę panującą we wnętrzu nawet o kilka stopni.</w:t>
      </w:r>
    </w:p>
    <w:p w14:paraId="7116196A" w14:textId="77777777" w:rsidR="00386F5E" w:rsidRPr="00B5066B" w:rsidRDefault="00386F5E" w:rsidP="00B5066B">
      <w:pPr>
        <w:pStyle w:val="Standard"/>
        <w:jc w:val="both"/>
        <w:rPr>
          <w:rFonts w:ascii="Calibri" w:hAnsi="Calibri" w:cs="Calibri"/>
        </w:rPr>
      </w:pPr>
    </w:p>
    <w:p w14:paraId="77D9F8C2" w14:textId="221DE8DF" w:rsidR="00386F5E" w:rsidRDefault="00000000" w:rsidP="00B5066B">
      <w:pPr>
        <w:pStyle w:val="Standard"/>
        <w:jc w:val="both"/>
        <w:rPr>
          <w:rFonts w:ascii="Calibri" w:hAnsi="Calibri" w:cs="Calibri"/>
        </w:rPr>
      </w:pPr>
      <w:r w:rsidRPr="00B5066B">
        <w:rPr>
          <w:rFonts w:ascii="Calibri" w:hAnsi="Calibri" w:cs="Calibri"/>
        </w:rPr>
        <w:t>Żaluzje fasadowe wpływają nie tylko na estetykę budynku, ale także podkreślają wystrój wnętrza. Dobierając kolorystykę opraw zewnętrznych mamy</w:t>
      </w:r>
      <w:r w:rsidR="00B5066B">
        <w:rPr>
          <w:rFonts w:ascii="Calibri" w:hAnsi="Calibri" w:cs="Calibri"/>
        </w:rPr>
        <w:t xml:space="preserve"> do wyboru</w:t>
      </w:r>
      <w:r w:rsidRPr="00B5066B">
        <w:rPr>
          <w:rFonts w:ascii="Calibri" w:hAnsi="Calibri" w:cs="Calibri"/>
        </w:rPr>
        <w:t xml:space="preserve"> nie tylko biel, czerń i szeroką gamę szarości, ale także różnego rodzaju wzory drewnopodobne. </w:t>
      </w:r>
      <w:r w:rsidR="00D93C33">
        <w:rPr>
          <w:rFonts w:ascii="Calibri" w:hAnsi="Calibri" w:cs="Calibri"/>
        </w:rPr>
        <w:t>C</w:t>
      </w:r>
      <w:r w:rsidRPr="00B5066B">
        <w:rPr>
          <w:rFonts w:ascii="Calibri" w:hAnsi="Calibri" w:cs="Calibri"/>
        </w:rPr>
        <w:t xml:space="preserve">zołowi producenci umożliwiają </w:t>
      </w:r>
      <w:r w:rsidR="00D93C33">
        <w:rPr>
          <w:rFonts w:ascii="Calibri" w:hAnsi="Calibri" w:cs="Calibri"/>
        </w:rPr>
        <w:t xml:space="preserve">również </w:t>
      </w:r>
      <w:r w:rsidRPr="00B5066B">
        <w:rPr>
          <w:rFonts w:ascii="Calibri" w:hAnsi="Calibri" w:cs="Calibri"/>
        </w:rPr>
        <w:t xml:space="preserve">klientom swobodny wybór koloru </w:t>
      </w:r>
      <w:r w:rsidR="00D8361D">
        <w:rPr>
          <w:rFonts w:ascii="Calibri" w:hAnsi="Calibri" w:cs="Calibri"/>
        </w:rPr>
        <w:t xml:space="preserve">lamel i osprzętu </w:t>
      </w:r>
      <w:r w:rsidRPr="00B5066B">
        <w:rPr>
          <w:rFonts w:ascii="Calibri" w:hAnsi="Calibri" w:cs="Calibri"/>
        </w:rPr>
        <w:t>spośród całej palety RAL, co pozwala na stworzenie naprawdę unikatowych rozwiązań aranżacyjnych.</w:t>
      </w:r>
    </w:p>
    <w:p w14:paraId="657C95AB" w14:textId="77777777" w:rsidR="00E4313C" w:rsidRPr="00B5066B" w:rsidRDefault="00E4313C" w:rsidP="00B5066B">
      <w:pPr>
        <w:pStyle w:val="Standard"/>
        <w:jc w:val="both"/>
        <w:rPr>
          <w:rFonts w:ascii="Calibri" w:hAnsi="Calibri" w:cs="Calibri"/>
        </w:rPr>
      </w:pPr>
    </w:p>
    <w:p w14:paraId="486A7350" w14:textId="77777777" w:rsidR="00E4313C" w:rsidRPr="00B5066B" w:rsidRDefault="00E4313C" w:rsidP="00E4313C">
      <w:pPr>
        <w:pStyle w:val="Standard"/>
        <w:numPr>
          <w:ilvl w:val="0"/>
          <w:numId w:val="2"/>
        </w:numPr>
        <w:jc w:val="both"/>
        <w:rPr>
          <w:rFonts w:ascii="Calibri" w:hAnsi="Calibri" w:cs="Calibri"/>
        </w:rPr>
      </w:pPr>
      <w:r w:rsidRPr="00B5066B">
        <w:rPr>
          <w:rFonts w:ascii="Calibri" w:hAnsi="Calibri" w:cs="Calibri"/>
        </w:rPr>
        <w:t xml:space="preserve">Poziome lamele mogą mieć różny kształt i szerokość. Ponadto, można je pokryć lakierem w dowolnym kolorze, a nawet </w:t>
      </w:r>
      <w:r>
        <w:rPr>
          <w:rFonts w:ascii="Calibri" w:hAnsi="Calibri" w:cs="Calibri"/>
        </w:rPr>
        <w:t xml:space="preserve">zastosować okleiny </w:t>
      </w:r>
      <w:r w:rsidRPr="00B5066B">
        <w:rPr>
          <w:rFonts w:ascii="Calibri" w:hAnsi="Calibri" w:cs="Calibri"/>
        </w:rPr>
        <w:t>drewn</w:t>
      </w:r>
      <w:r>
        <w:rPr>
          <w:rFonts w:ascii="Calibri" w:hAnsi="Calibri" w:cs="Calibri"/>
        </w:rPr>
        <w:t>opodobne</w:t>
      </w:r>
      <w:r w:rsidRPr="00B506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B5066B">
        <w:rPr>
          <w:rFonts w:ascii="Calibri" w:hAnsi="Calibri" w:cs="Calibri"/>
        </w:rPr>
        <w:t xml:space="preserve"> podkreśla </w:t>
      </w:r>
      <w:r>
        <w:rPr>
          <w:rFonts w:ascii="Calibri" w:hAnsi="Calibri" w:cs="Calibri"/>
        </w:rPr>
        <w:t>Agnieszka Laskowska z firmy</w:t>
      </w:r>
      <w:r w:rsidRPr="00B5066B">
        <w:rPr>
          <w:rFonts w:ascii="Calibri" w:hAnsi="Calibri" w:cs="Calibri"/>
        </w:rPr>
        <w:t xml:space="preserve"> ANWIS.</w:t>
      </w:r>
    </w:p>
    <w:p w14:paraId="0029110F" w14:textId="77777777" w:rsidR="00386F5E" w:rsidRPr="00B5066B" w:rsidRDefault="00386F5E" w:rsidP="00B5066B">
      <w:pPr>
        <w:pStyle w:val="Standard"/>
        <w:jc w:val="both"/>
        <w:rPr>
          <w:rFonts w:ascii="Calibri" w:hAnsi="Calibri" w:cs="Calibri"/>
        </w:rPr>
      </w:pPr>
    </w:p>
    <w:p w14:paraId="6A75C4A4" w14:textId="38ABCDC6" w:rsidR="00E4313C" w:rsidRPr="00B5066B" w:rsidRDefault="00E4313C" w:rsidP="00E4313C">
      <w:pPr>
        <w:pStyle w:val="Standard"/>
        <w:jc w:val="both"/>
        <w:rPr>
          <w:rFonts w:ascii="Calibri" w:hAnsi="Calibri" w:cs="Calibri"/>
        </w:rPr>
      </w:pPr>
      <w:r w:rsidRPr="00B5066B">
        <w:rPr>
          <w:rFonts w:ascii="Calibri" w:hAnsi="Calibri" w:cs="Calibri"/>
        </w:rPr>
        <w:t>Lamele żaluzji fasadowych mogą mieć kształt litery „C”</w:t>
      </w:r>
      <w:r>
        <w:rPr>
          <w:rFonts w:ascii="Calibri" w:hAnsi="Calibri" w:cs="Calibri"/>
        </w:rPr>
        <w:t xml:space="preserve">,, , </w:t>
      </w:r>
      <w:r w:rsidRPr="00B5066B">
        <w:rPr>
          <w:rFonts w:ascii="Calibri" w:hAnsi="Calibri" w:cs="Calibri"/>
        </w:rPr>
        <w:t>„Z”</w:t>
      </w:r>
      <w:r>
        <w:rPr>
          <w:rFonts w:ascii="Calibri" w:hAnsi="Calibri" w:cs="Calibri"/>
        </w:rPr>
        <w:t xml:space="preserve"> lub „S”</w:t>
      </w:r>
      <w:r w:rsidRPr="00B5066B">
        <w:rPr>
          <w:rFonts w:ascii="Calibri" w:hAnsi="Calibri" w:cs="Calibri"/>
        </w:rPr>
        <w:t>, które dobieramy pod kątem konkretnych potrzeb</w:t>
      </w:r>
      <w:r>
        <w:rPr>
          <w:rFonts w:ascii="Calibri" w:hAnsi="Calibri" w:cs="Calibri"/>
        </w:rPr>
        <w:t>,</w:t>
      </w:r>
      <w:r w:rsidRPr="00B5066B">
        <w:rPr>
          <w:rFonts w:ascii="Calibri" w:hAnsi="Calibri" w:cs="Calibri"/>
        </w:rPr>
        <w:t xml:space="preserve"> preferencji</w:t>
      </w:r>
      <w:r>
        <w:rPr>
          <w:rFonts w:ascii="Calibri" w:hAnsi="Calibri" w:cs="Calibri"/>
        </w:rPr>
        <w:t xml:space="preserve"> oraz wizualnego doboru </w:t>
      </w:r>
      <w:r w:rsidR="00A205D5">
        <w:rPr>
          <w:rFonts w:ascii="Calibri" w:hAnsi="Calibri" w:cs="Calibri"/>
        </w:rPr>
        <w:t>względem</w:t>
      </w:r>
      <w:r>
        <w:rPr>
          <w:rFonts w:ascii="Calibri" w:hAnsi="Calibri" w:cs="Calibri"/>
        </w:rPr>
        <w:t xml:space="preserve"> architektury budynku.</w:t>
      </w:r>
      <w:r w:rsidRPr="00B5066B">
        <w:rPr>
          <w:rFonts w:ascii="Calibri" w:hAnsi="Calibri" w:cs="Calibri"/>
        </w:rPr>
        <w:t xml:space="preserve"> </w:t>
      </w:r>
    </w:p>
    <w:p w14:paraId="37E66C00" w14:textId="77777777" w:rsidR="00E4313C" w:rsidRDefault="00E4313C" w:rsidP="00B5066B">
      <w:pPr>
        <w:pStyle w:val="Standard"/>
        <w:jc w:val="both"/>
        <w:rPr>
          <w:rFonts w:ascii="Calibri" w:hAnsi="Calibri" w:cs="Calibri"/>
        </w:rPr>
      </w:pPr>
    </w:p>
    <w:p w14:paraId="42801330" w14:textId="3086A14A" w:rsidR="00386F5E" w:rsidRPr="00B5066B" w:rsidRDefault="00000000" w:rsidP="00B5066B">
      <w:pPr>
        <w:pStyle w:val="Standard"/>
        <w:jc w:val="both"/>
        <w:rPr>
          <w:rFonts w:ascii="Calibri" w:hAnsi="Calibri" w:cs="Calibri"/>
        </w:rPr>
      </w:pPr>
      <w:r w:rsidRPr="00B5066B">
        <w:rPr>
          <w:rFonts w:ascii="Calibri" w:hAnsi="Calibri" w:cs="Calibri"/>
        </w:rPr>
        <w:t xml:space="preserve">Sercem nowoczesnych osłon okiennych jest ich mechanizm. Nowoczesne osłony zewnętrzne możemy podpiąć do inteligentnego systemu zarządzania domem. Dzięki temu </w:t>
      </w:r>
      <w:r w:rsidR="00D93C33">
        <w:rPr>
          <w:rFonts w:ascii="Calibri" w:hAnsi="Calibri" w:cs="Calibri"/>
        </w:rPr>
        <w:t>żaluzje fasadowe</w:t>
      </w:r>
      <w:r w:rsidRPr="00B5066B">
        <w:rPr>
          <w:rFonts w:ascii="Calibri" w:hAnsi="Calibri" w:cs="Calibri"/>
        </w:rPr>
        <w:t xml:space="preserve"> będą odsłaniać się i zasłaniać automatycznie, w zależności od panujących warunków zewnętrznych lub wcześniej narzuconych im dyspozycji. Systemem sterowania możemy zarządzać za pomocą aplikacji w telefonie lub komputerze i zsynchronizować z pracą</w:t>
      </w:r>
      <w:r w:rsidR="00D623B4">
        <w:rPr>
          <w:rFonts w:ascii="Calibri" w:hAnsi="Calibri" w:cs="Calibri"/>
        </w:rPr>
        <w:t xml:space="preserve"> innych urządzeń, np.</w:t>
      </w:r>
      <w:r w:rsidRPr="00B5066B">
        <w:rPr>
          <w:rFonts w:ascii="Calibri" w:hAnsi="Calibri" w:cs="Calibri"/>
        </w:rPr>
        <w:t xml:space="preserve"> </w:t>
      </w:r>
      <w:r w:rsidR="00D623B4">
        <w:rPr>
          <w:rFonts w:ascii="Calibri" w:hAnsi="Calibri" w:cs="Calibri"/>
        </w:rPr>
        <w:t>termostatu</w:t>
      </w:r>
      <w:r w:rsidRPr="00B5066B">
        <w:rPr>
          <w:rFonts w:ascii="Calibri" w:hAnsi="Calibri" w:cs="Calibri"/>
        </w:rPr>
        <w:t>.</w:t>
      </w:r>
    </w:p>
    <w:p w14:paraId="466CEEC2" w14:textId="77777777" w:rsidR="00386F5E" w:rsidRPr="00B5066B" w:rsidRDefault="00386F5E" w:rsidP="00B5066B">
      <w:pPr>
        <w:pStyle w:val="Nagwek2"/>
      </w:pPr>
    </w:p>
    <w:p w14:paraId="5C1053EE" w14:textId="77777777" w:rsidR="00386F5E" w:rsidRPr="00B5066B" w:rsidRDefault="00000000" w:rsidP="00B5066B">
      <w:pPr>
        <w:pStyle w:val="Nagwek2"/>
      </w:pPr>
      <w:r w:rsidRPr="00B5066B">
        <w:t>Żaluzje fasadowe – ach, co za ulga!</w:t>
      </w:r>
    </w:p>
    <w:p w14:paraId="7970A7ED" w14:textId="77777777" w:rsidR="00386F5E" w:rsidRPr="00B5066B" w:rsidRDefault="00386F5E" w:rsidP="00B5066B">
      <w:pPr>
        <w:pStyle w:val="Standard"/>
        <w:jc w:val="both"/>
        <w:rPr>
          <w:rFonts w:ascii="Calibri" w:hAnsi="Calibri" w:cs="Calibri"/>
        </w:rPr>
      </w:pPr>
    </w:p>
    <w:p w14:paraId="71E72076" w14:textId="383A5510" w:rsidR="00386F5E" w:rsidRPr="00B5066B" w:rsidRDefault="00000000" w:rsidP="00B5066B">
      <w:pPr>
        <w:pStyle w:val="Standard"/>
        <w:jc w:val="both"/>
        <w:rPr>
          <w:rFonts w:ascii="Calibri" w:hAnsi="Calibri" w:cs="Calibri"/>
        </w:rPr>
      </w:pPr>
      <w:r w:rsidRPr="00B5066B">
        <w:rPr>
          <w:rFonts w:ascii="Calibri" w:hAnsi="Calibri" w:cs="Calibri"/>
        </w:rPr>
        <w:t xml:space="preserve">Cechą charakterystyczną nowoczesnego budownictwa są duże przeszklenia. Wielkie tafle szkła sprawiają, że subtelnie zaciera się granica między wnętrzem a widokiem z okna. Ma to swoje niewątpliwe zalety, ale bywa także kłopotliwe, zwłaszcza w okresie letnim, gdy promienie słoneczne </w:t>
      </w:r>
      <w:r w:rsidR="00F76BF8">
        <w:rPr>
          <w:rFonts w:ascii="Calibri" w:hAnsi="Calibri" w:cs="Calibri"/>
        </w:rPr>
        <w:t xml:space="preserve">podnoszą temperaturę w pomieszczeniach do </w:t>
      </w:r>
      <w:r w:rsidR="00776C66">
        <w:rPr>
          <w:rFonts w:ascii="Calibri" w:hAnsi="Calibri" w:cs="Calibri"/>
        </w:rPr>
        <w:t xml:space="preserve">wysokich </w:t>
      </w:r>
      <w:r w:rsidR="00F76BF8">
        <w:rPr>
          <w:rFonts w:ascii="Calibri" w:hAnsi="Calibri" w:cs="Calibri"/>
        </w:rPr>
        <w:t>wartości</w:t>
      </w:r>
      <w:r w:rsidRPr="00B5066B">
        <w:rPr>
          <w:rFonts w:ascii="Calibri" w:hAnsi="Calibri" w:cs="Calibri"/>
        </w:rPr>
        <w:t>. Żaluzje fasadowe doskonale współgrają z przeszkleniami każdej wielkości. Ich lekka konstrukcja zapewnia pełną funkcjonalność osłon okiennych, a jednocześnie</w:t>
      </w:r>
      <w:r w:rsidR="00822896">
        <w:rPr>
          <w:rFonts w:ascii="Calibri" w:hAnsi="Calibri" w:cs="Calibri"/>
        </w:rPr>
        <w:t xml:space="preserve"> poprawia</w:t>
      </w:r>
      <w:r w:rsidRPr="00B5066B">
        <w:rPr>
          <w:rFonts w:ascii="Calibri" w:hAnsi="Calibri" w:cs="Calibri"/>
        </w:rPr>
        <w:t xml:space="preserve"> wizualnie brył</w:t>
      </w:r>
      <w:r w:rsidR="00822896">
        <w:rPr>
          <w:rFonts w:ascii="Calibri" w:hAnsi="Calibri" w:cs="Calibri"/>
        </w:rPr>
        <w:t>ę</w:t>
      </w:r>
      <w:r w:rsidRPr="00B5066B">
        <w:rPr>
          <w:rFonts w:ascii="Calibri" w:hAnsi="Calibri" w:cs="Calibri"/>
        </w:rPr>
        <w:t xml:space="preserve"> budynku.</w:t>
      </w:r>
    </w:p>
    <w:p w14:paraId="4AD54853" w14:textId="77777777" w:rsidR="00386F5E" w:rsidRPr="00B5066B" w:rsidRDefault="00386F5E" w:rsidP="00B5066B">
      <w:pPr>
        <w:pStyle w:val="Standard"/>
        <w:jc w:val="both"/>
        <w:rPr>
          <w:rFonts w:ascii="Calibri" w:hAnsi="Calibri" w:cs="Calibri"/>
        </w:rPr>
      </w:pPr>
    </w:p>
    <w:p w14:paraId="734482EC" w14:textId="593130BB" w:rsidR="00386F5E" w:rsidRPr="00B5066B" w:rsidRDefault="00822896" w:rsidP="00B5066B">
      <w:pPr>
        <w:pStyle w:val="Standard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nowych inwestycji, n</w:t>
      </w:r>
      <w:r w:rsidR="00000000" w:rsidRPr="00B5066B">
        <w:rPr>
          <w:rFonts w:ascii="Calibri" w:hAnsi="Calibri" w:cs="Calibri"/>
        </w:rPr>
        <w:t>owoczesn</w:t>
      </w:r>
      <w:r w:rsidR="00206992">
        <w:rPr>
          <w:rFonts w:ascii="Calibri" w:hAnsi="Calibri" w:cs="Calibri"/>
        </w:rPr>
        <w:t>e</w:t>
      </w:r>
      <w:r w:rsidR="00000000" w:rsidRPr="00B5066B">
        <w:rPr>
          <w:rFonts w:ascii="Calibri" w:hAnsi="Calibri" w:cs="Calibri"/>
        </w:rPr>
        <w:t xml:space="preserve"> żaluzj</w:t>
      </w:r>
      <w:r w:rsidR="00206992">
        <w:rPr>
          <w:rFonts w:ascii="Calibri" w:hAnsi="Calibri" w:cs="Calibri"/>
        </w:rPr>
        <w:t>e</w:t>
      </w:r>
      <w:r w:rsidR="00000000" w:rsidRPr="00B5066B">
        <w:rPr>
          <w:rFonts w:ascii="Calibri" w:hAnsi="Calibri" w:cs="Calibri"/>
        </w:rPr>
        <w:t xml:space="preserve"> fasadow</w:t>
      </w:r>
      <w:r w:rsidR="00206992">
        <w:rPr>
          <w:rFonts w:ascii="Calibri" w:hAnsi="Calibri" w:cs="Calibri"/>
        </w:rPr>
        <w:t>e często montowane są podtynkowo. Ich</w:t>
      </w:r>
      <w:r w:rsidR="00000000" w:rsidRPr="00B5066B">
        <w:rPr>
          <w:rFonts w:ascii="Calibri" w:hAnsi="Calibri" w:cs="Calibri"/>
        </w:rPr>
        <w:t xml:space="preserve"> konstrukcja umożliwia swobodne zabudowanie skrzynki i prowadnic pod zewnętrzną warstwą ocieplenia budynku. Jedynym elementem widocznym w świetle szyby są ruchome lamele, które po zwinięciu całkowicie chowają się pod elewacją - </w:t>
      </w:r>
      <w:r w:rsidR="00F76BF8">
        <w:rPr>
          <w:rFonts w:ascii="Calibri" w:hAnsi="Calibri" w:cs="Calibri"/>
        </w:rPr>
        <w:t>tłumaczy</w:t>
      </w:r>
      <w:r w:rsidR="00000000" w:rsidRPr="00B5066B">
        <w:rPr>
          <w:rFonts w:ascii="Calibri" w:hAnsi="Calibri" w:cs="Calibri"/>
        </w:rPr>
        <w:t xml:space="preserve"> </w:t>
      </w:r>
      <w:r w:rsidR="0073197C">
        <w:rPr>
          <w:rFonts w:ascii="Calibri" w:hAnsi="Calibri" w:cs="Calibri"/>
        </w:rPr>
        <w:t xml:space="preserve">Agnieszka Laskowska, Product Manager w firmie </w:t>
      </w:r>
      <w:r w:rsidR="00000000" w:rsidRPr="00B5066B">
        <w:rPr>
          <w:rFonts w:ascii="Calibri" w:hAnsi="Calibri" w:cs="Calibri"/>
        </w:rPr>
        <w:t>ANWIS.</w:t>
      </w:r>
    </w:p>
    <w:p w14:paraId="265F91B8" w14:textId="77777777" w:rsidR="00386F5E" w:rsidRPr="00B5066B" w:rsidRDefault="00386F5E" w:rsidP="00B5066B">
      <w:pPr>
        <w:pStyle w:val="Standard"/>
        <w:jc w:val="both"/>
        <w:rPr>
          <w:rFonts w:ascii="Calibri" w:hAnsi="Calibri" w:cs="Calibri"/>
        </w:rPr>
      </w:pPr>
    </w:p>
    <w:sectPr w:rsidR="00386F5E" w:rsidRPr="00B5066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1C64" w14:textId="77777777" w:rsidR="00CC40ED" w:rsidRDefault="00CC40ED">
      <w:r>
        <w:separator/>
      </w:r>
    </w:p>
  </w:endnote>
  <w:endnote w:type="continuationSeparator" w:id="0">
    <w:p w14:paraId="72808960" w14:textId="77777777" w:rsidR="00CC40ED" w:rsidRDefault="00CC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2001" w14:textId="77777777" w:rsidR="00CC40ED" w:rsidRDefault="00CC40ED">
      <w:r>
        <w:rPr>
          <w:color w:val="000000"/>
        </w:rPr>
        <w:separator/>
      </w:r>
    </w:p>
  </w:footnote>
  <w:footnote w:type="continuationSeparator" w:id="0">
    <w:p w14:paraId="0A7E4FA6" w14:textId="77777777" w:rsidR="00CC40ED" w:rsidRDefault="00CC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D23"/>
    <w:multiLevelType w:val="multilevel"/>
    <w:tmpl w:val="BD6A1A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9E562A6"/>
    <w:multiLevelType w:val="multilevel"/>
    <w:tmpl w:val="96AA82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06854136">
    <w:abstractNumId w:val="0"/>
  </w:num>
  <w:num w:numId="2" w16cid:durableId="93559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5E"/>
    <w:rsid w:val="00101F25"/>
    <w:rsid w:val="00206992"/>
    <w:rsid w:val="00386F5E"/>
    <w:rsid w:val="003B74AB"/>
    <w:rsid w:val="00495F43"/>
    <w:rsid w:val="005A5269"/>
    <w:rsid w:val="00633B56"/>
    <w:rsid w:val="0073197C"/>
    <w:rsid w:val="00776C66"/>
    <w:rsid w:val="00822896"/>
    <w:rsid w:val="00840CC9"/>
    <w:rsid w:val="009861AD"/>
    <w:rsid w:val="00A205D5"/>
    <w:rsid w:val="00B5066B"/>
    <w:rsid w:val="00CC40ED"/>
    <w:rsid w:val="00D623B4"/>
    <w:rsid w:val="00D8361D"/>
    <w:rsid w:val="00D93C33"/>
    <w:rsid w:val="00DF6C5B"/>
    <w:rsid w:val="00E4313C"/>
    <w:rsid w:val="00E63BCD"/>
    <w:rsid w:val="00F7630D"/>
    <w:rsid w:val="00F76BF8"/>
    <w:rsid w:val="00F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CACE"/>
  <w15:docId w15:val="{1E207421-2FC9-43EA-9D46-52284D12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066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5066B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Piotr Mikołajczak</cp:lastModifiedBy>
  <cp:revision>3</cp:revision>
  <dcterms:created xsi:type="dcterms:W3CDTF">2023-06-30T10:15:00Z</dcterms:created>
  <dcterms:modified xsi:type="dcterms:W3CDTF">2023-06-30T10:16:00Z</dcterms:modified>
</cp:coreProperties>
</file>