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5" w:rsidRPr="00D71F39" w:rsidRDefault="009E5EB5" w:rsidP="009E5EB5">
      <w:pPr>
        <w:spacing w:line="276" w:lineRule="auto"/>
        <w:jc w:val="right"/>
        <w:rPr>
          <w:rFonts w:ascii="Tahoma" w:hAnsi="Tahoma" w:cs="Tahoma"/>
          <w:b/>
        </w:rPr>
      </w:pPr>
    </w:p>
    <w:p w:rsidR="001A6F57" w:rsidRPr="00D71F39" w:rsidRDefault="00FE75A3" w:rsidP="003812B1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D71F39">
        <w:rPr>
          <w:rFonts w:ascii="Tahoma" w:eastAsia="Times New Roman" w:hAnsi="Tahoma" w:cs="Tahoma"/>
          <w:b/>
          <w:lang w:eastAsia="pl-PL"/>
        </w:rPr>
        <w:t>Właściciele JDG walczą o przetrwanie. Jakie rozwiązania pomogą utrzymać płynność finansową?</w:t>
      </w:r>
    </w:p>
    <w:p w:rsidR="00E96264" w:rsidRPr="00D71F39" w:rsidRDefault="00E96264" w:rsidP="001D1342">
      <w:pPr>
        <w:spacing w:line="36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D2504" w:rsidRPr="001335AA" w:rsidRDefault="001A6F57" w:rsidP="001D1342">
      <w:pPr>
        <w:spacing w:line="36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335AA">
        <w:rPr>
          <w:rFonts w:ascii="Tahoma" w:eastAsia="Times New Roman" w:hAnsi="Tahoma" w:cs="Tahoma"/>
          <w:b/>
          <w:bCs/>
          <w:lang w:eastAsia="pl-PL"/>
        </w:rPr>
        <w:t xml:space="preserve">Sektor małych i średnich przedsiębiorstw stanowi </w:t>
      </w:r>
      <w:r w:rsidR="00D71F39" w:rsidRPr="001335AA">
        <w:rPr>
          <w:rFonts w:ascii="Tahoma" w:eastAsia="Times New Roman" w:hAnsi="Tahoma" w:cs="Tahoma"/>
          <w:b/>
          <w:bCs/>
          <w:lang w:eastAsia="pl-PL"/>
        </w:rPr>
        <w:t>przeważającą</w:t>
      </w:r>
      <w:r w:rsidRPr="001335AA">
        <w:rPr>
          <w:rFonts w:ascii="Tahoma" w:eastAsia="Times New Roman" w:hAnsi="Tahoma" w:cs="Tahoma"/>
          <w:b/>
          <w:bCs/>
          <w:lang w:eastAsia="pl-PL"/>
        </w:rPr>
        <w:t xml:space="preserve"> większość </w:t>
      </w:r>
      <w:r w:rsidR="0009774E" w:rsidRPr="001335AA">
        <w:rPr>
          <w:rFonts w:ascii="Tahoma" w:eastAsia="Times New Roman" w:hAnsi="Tahoma" w:cs="Tahoma"/>
          <w:b/>
          <w:bCs/>
          <w:lang w:eastAsia="pl-PL"/>
        </w:rPr>
        <w:t xml:space="preserve">firm </w:t>
      </w:r>
      <w:r w:rsidRPr="001335AA">
        <w:rPr>
          <w:rFonts w:ascii="Tahoma" w:eastAsia="Times New Roman" w:hAnsi="Tahoma" w:cs="Tahoma"/>
          <w:b/>
          <w:bCs/>
          <w:lang w:eastAsia="pl-PL"/>
        </w:rPr>
        <w:t xml:space="preserve">w naszym kraju, gdyż aż 99,8%. Wśród nich </w:t>
      </w:r>
      <w:r w:rsidR="00FE75A3" w:rsidRPr="001335AA">
        <w:rPr>
          <w:rFonts w:ascii="Tahoma" w:eastAsia="Times New Roman" w:hAnsi="Tahoma" w:cs="Tahoma"/>
          <w:b/>
          <w:bCs/>
          <w:lang w:eastAsia="pl-PL"/>
        </w:rPr>
        <w:t>najliczniejszą</w:t>
      </w:r>
      <w:r w:rsidRPr="001335AA">
        <w:rPr>
          <w:rFonts w:ascii="Tahoma" w:eastAsia="Times New Roman" w:hAnsi="Tahoma" w:cs="Tahoma"/>
          <w:b/>
          <w:bCs/>
          <w:lang w:eastAsia="pl-PL"/>
        </w:rPr>
        <w:t xml:space="preserve"> grupę</w:t>
      </w:r>
      <w:r w:rsidR="00D71F39" w:rsidRPr="001335AA">
        <w:rPr>
          <w:rFonts w:ascii="Tahoma" w:eastAsia="Times New Roman" w:hAnsi="Tahoma" w:cs="Tahoma"/>
          <w:b/>
          <w:bCs/>
          <w:lang w:eastAsia="pl-PL"/>
        </w:rPr>
        <w:t xml:space="preserve"> (96,7%</w:t>
      </w:r>
      <w:r w:rsidRPr="001335AA">
        <w:rPr>
          <w:rFonts w:ascii="Tahoma" w:eastAsia="Times New Roman" w:hAnsi="Tahoma" w:cs="Tahoma"/>
          <w:b/>
          <w:bCs/>
          <w:lang w:eastAsia="pl-PL"/>
        </w:rPr>
        <w:t>) stanowią mikroprzedsiębiorstwa. To właśnie one mają największy wkład w PKB Polski i stanowią siłę napędową gospodarki.</w:t>
      </w:r>
      <w:r w:rsidR="00FE75A3" w:rsidRPr="001335A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3D2504" w:rsidRPr="001335AA">
        <w:rPr>
          <w:rFonts w:ascii="Tahoma" w:eastAsia="Times New Roman" w:hAnsi="Tahoma" w:cs="Tahoma"/>
          <w:b/>
          <w:bCs/>
          <w:lang w:eastAsia="pl-PL"/>
        </w:rPr>
        <w:t xml:space="preserve">Z jakimi wyzwaniami </w:t>
      </w:r>
      <w:r w:rsidR="00D71F39" w:rsidRPr="001335AA">
        <w:rPr>
          <w:rFonts w:ascii="Tahoma" w:eastAsia="Times New Roman" w:hAnsi="Tahoma" w:cs="Tahoma"/>
          <w:b/>
          <w:bCs/>
          <w:lang w:eastAsia="pl-PL"/>
        </w:rPr>
        <w:t xml:space="preserve">obecnie </w:t>
      </w:r>
      <w:r w:rsidR="003D2504" w:rsidRPr="001335AA">
        <w:rPr>
          <w:rFonts w:ascii="Tahoma" w:eastAsia="Times New Roman" w:hAnsi="Tahoma" w:cs="Tahoma"/>
          <w:b/>
          <w:bCs/>
          <w:lang w:eastAsia="pl-PL"/>
        </w:rPr>
        <w:t xml:space="preserve">borykają </w:t>
      </w:r>
      <w:r w:rsidR="00D71F39" w:rsidRPr="001335AA">
        <w:rPr>
          <w:rFonts w:ascii="Tahoma" w:eastAsia="Times New Roman" w:hAnsi="Tahoma" w:cs="Tahoma"/>
          <w:b/>
          <w:bCs/>
          <w:lang w:eastAsia="pl-PL"/>
        </w:rPr>
        <w:t xml:space="preserve">się </w:t>
      </w:r>
      <w:r w:rsidR="003D2504" w:rsidRPr="001335AA">
        <w:rPr>
          <w:rFonts w:ascii="Tahoma" w:eastAsia="Times New Roman" w:hAnsi="Tahoma" w:cs="Tahoma"/>
          <w:b/>
          <w:bCs/>
          <w:lang w:eastAsia="pl-PL"/>
        </w:rPr>
        <w:t>przedstawiciele JDG? I jakie narzędzia pozwolą im przetrwać</w:t>
      </w:r>
      <w:r w:rsidR="00D71F39" w:rsidRPr="001335AA">
        <w:rPr>
          <w:rFonts w:ascii="Tahoma" w:eastAsia="Times New Roman" w:hAnsi="Tahoma" w:cs="Tahoma"/>
          <w:b/>
          <w:bCs/>
          <w:lang w:eastAsia="pl-PL"/>
        </w:rPr>
        <w:t xml:space="preserve"> na rynku</w:t>
      </w:r>
      <w:r w:rsidR="003D2504" w:rsidRPr="001335AA">
        <w:rPr>
          <w:rFonts w:ascii="Tahoma" w:eastAsia="Times New Roman" w:hAnsi="Tahoma" w:cs="Tahoma"/>
          <w:b/>
          <w:bCs/>
          <w:lang w:eastAsia="pl-PL"/>
        </w:rPr>
        <w:t>? Odpowiadamy.</w:t>
      </w:r>
    </w:p>
    <w:p w:rsidR="003D2504" w:rsidRPr="00D71F39" w:rsidRDefault="003D2504" w:rsidP="001D1342">
      <w:pPr>
        <w:spacing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A6F57" w:rsidRPr="001A6F57" w:rsidRDefault="000E1290" w:rsidP="001D1342">
      <w:pPr>
        <w:spacing w:line="360" w:lineRule="auto"/>
        <w:jc w:val="both"/>
        <w:rPr>
          <w:rFonts w:ascii="Tahoma" w:eastAsia="Times New Roman" w:hAnsi="Tahoma" w:cs="Tahoma"/>
          <w:lang w:eastAsia="pl-PL"/>
        </w:rPr>
      </w:pPr>
      <w:r w:rsidRPr="00D71F39">
        <w:rPr>
          <w:rFonts w:ascii="Tahoma" w:eastAsia="Times New Roman" w:hAnsi="Tahoma" w:cs="Tahoma"/>
          <w:b/>
          <w:bCs/>
          <w:lang w:eastAsia="pl-PL"/>
        </w:rPr>
        <w:t>JDG wciąż mają pod górkę</w:t>
      </w:r>
    </w:p>
    <w:p w:rsidR="00523B07" w:rsidRPr="00D71F39" w:rsidRDefault="00D71F39" w:rsidP="001D1342">
      <w:pPr>
        <w:shd w:val="clear" w:color="auto" w:fill="FFFFFF"/>
        <w:spacing w:after="196" w:line="360" w:lineRule="auto"/>
        <w:jc w:val="both"/>
        <w:rPr>
          <w:rFonts w:ascii="Tahoma" w:eastAsia="Times New Roman" w:hAnsi="Tahoma" w:cs="Tahoma"/>
          <w:lang w:eastAsia="pl-PL"/>
        </w:rPr>
      </w:pPr>
      <w:r w:rsidRPr="00D71F39">
        <w:rPr>
          <w:rFonts w:ascii="Tahoma" w:eastAsia="Times New Roman" w:hAnsi="Tahoma" w:cs="Tahoma"/>
          <w:lang w:eastAsia="pl-PL"/>
        </w:rPr>
        <w:t xml:space="preserve">Miesięczny Indeks Koniunktury w sierpniu ponownie wskazał negatywne nastroje wśród osób prowadzących biznes. I nie można się </w:t>
      </w:r>
      <w:r>
        <w:rPr>
          <w:rFonts w:ascii="Tahoma" w:eastAsia="Times New Roman" w:hAnsi="Tahoma" w:cs="Tahoma"/>
          <w:lang w:eastAsia="pl-PL"/>
        </w:rPr>
        <w:t xml:space="preserve">temu </w:t>
      </w:r>
      <w:r w:rsidRPr="00D71F39">
        <w:rPr>
          <w:rFonts w:ascii="Tahoma" w:eastAsia="Times New Roman" w:hAnsi="Tahoma" w:cs="Tahoma"/>
          <w:lang w:eastAsia="pl-PL"/>
        </w:rPr>
        <w:t xml:space="preserve">dziwić, bowiem to oni najsilniej odczuwają efekty sytuacji gospodarczo- politycznej. </w:t>
      </w:r>
      <w:r>
        <w:rPr>
          <w:rFonts w:ascii="Tahoma" w:eastAsia="Times New Roman" w:hAnsi="Tahoma" w:cs="Tahoma"/>
          <w:lang w:eastAsia="pl-PL"/>
        </w:rPr>
        <w:t>Patrząc globalnie - o</w:t>
      </w:r>
      <w:r w:rsidR="001A6F57" w:rsidRPr="001A6F57">
        <w:rPr>
          <w:rFonts w:ascii="Tahoma" w:eastAsia="Times New Roman" w:hAnsi="Tahoma" w:cs="Tahoma"/>
          <w:lang w:eastAsia="pl-PL"/>
        </w:rPr>
        <w:t>soby prowadzące JDG w ostatnich lata</w:t>
      </w:r>
      <w:r w:rsidR="000E1290" w:rsidRPr="00D71F39">
        <w:rPr>
          <w:rFonts w:ascii="Tahoma" w:eastAsia="Times New Roman" w:hAnsi="Tahoma" w:cs="Tahoma"/>
          <w:lang w:eastAsia="pl-PL"/>
        </w:rPr>
        <w:t xml:space="preserve">ch mierzyły się z 4 „plagami”. Należały do nich: </w:t>
      </w:r>
      <w:r w:rsidR="001A6F57" w:rsidRPr="001A6F57">
        <w:rPr>
          <w:rFonts w:ascii="Tahoma" w:eastAsia="Times New Roman" w:hAnsi="Tahoma" w:cs="Tahoma"/>
          <w:lang w:eastAsia="pl-PL"/>
        </w:rPr>
        <w:t xml:space="preserve">pandemia, </w:t>
      </w:r>
      <w:r w:rsidR="000E1290" w:rsidRPr="00D71F39">
        <w:rPr>
          <w:rFonts w:ascii="Tahoma" w:eastAsia="Times New Roman" w:hAnsi="Tahoma" w:cs="Tahoma"/>
          <w:lang w:eastAsia="pl-PL"/>
        </w:rPr>
        <w:t>chaos informacyjno-organizacyjny związany z</w:t>
      </w:r>
      <w:r w:rsidR="001A6F57" w:rsidRPr="001A6F57">
        <w:rPr>
          <w:rFonts w:ascii="Tahoma" w:eastAsia="Times New Roman" w:hAnsi="Tahoma" w:cs="Tahoma"/>
          <w:lang w:eastAsia="pl-PL"/>
        </w:rPr>
        <w:t xml:space="preserve"> Polski</w:t>
      </w:r>
      <w:r w:rsidR="000E1290" w:rsidRPr="00D71F39">
        <w:rPr>
          <w:rFonts w:ascii="Tahoma" w:eastAsia="Times New Roman" w:hAnsi="Tahoma" w:cs="Tahoma"/>
          <w:lang w:eastAsia="pl-PL"/>
        </w:rPr>
        <w:t>m Ładem</w:t>
      </w:r>
      <w:r w:rsidR="001A6F57" w:rsidRPr="001A6F57">
        <w:rPr>
          <w:rFonts w:ascii="Tahoma" w:eastAsia="Times New Roman" w:hAnsi="Tahoma" w:cs="Tahoma"/>
          <w:lang w:eastAsia="pl-PL"/>
        </w:rPr>
        <w:t>, wojna w Ukrainie,</w:t>
      </w:r>
      <w:r w:rsidR="000E1290" w:rsidRPr="00D71F39">
        <w:rPr>
          <w:rFonts w:ascii="Tahoma" w:eastAsia="Times New Roman" w:hAnsi="Tahoma" w:cs="Tahoma"/>
          <w:lang w:eastAsia="pl-PL"/>
        </w:rPr>
        <w:t xml:space="preserve"> oraz wzrost</w:t>
      </w:r>
      <w:r w:rsidR="001A6F57" w:rsidRPr="001A6F57">
        <w:rPr>
          <w:rFonts w:ascii="Tahoma" w:eastAsia="Times New Roman" w:hAnsi="Tahoma" w:cs="Tahoma"/>
          <w:lang w:eastAsia="pl-PL"/>
        </w:rPr>
        <w:t xml:space="preserve"> kosztów</w:t>
      </w:r>
      <w:r w:rsidR="000E1290" w:rsidRPr="00D71F39">
        <w:rPr>
          <w:rFonts w:ascii="Tahoma" w:eastAsia="Times New Roman" w:hAnsi="Tahoma" w:cs="Tahoma"/>
          <w:lang w:eastAsia="pl-PL"/>
        </w:rPr>
        <w:t xml:space="preserve"> – w tym ce</w:t>
      </w:r>
      <w:r w:rsidR="001A6F57" w:rsidRPr="001A6F57">
        <w:rPr>
          <w:rFonts w:ascii="Tahoma" w:eastAsia="Times New Roman" w:hAnsi="Tahoma" w:cs="Tahoma"/>
          <w:lang w:eastAsia="pl-PL"/>
        </w:rPr>
        <w:t>n paliw i energii.</w:t>
      </w:r>
      <w:r w:rsidR="00D469E0" w:rsidRPr="00D71F39">
        <w:rPr>
          <w:rFonts w:ascii="Tahoma" w:eastAsia="Times New Roman" w:hAnsi="Tahoma" w:cs="Tahoma"/>
          <w:lang w:eastAsia="pl-PL"/>
        </w:rPr>
        <w:t xml:space="preserve"> Efekt? Odsetek osób fizycznych prowadzących działalność gospodarczą i należących do sektora mikroprzedsiębiorstw </w:t>
      </w:r>
      <w:r>
        <w:rPr>
          <w:rFonts w:ascii="Tahoma" w:eastAsia="Times New Roman" w:hAnsi="Tahoma" w:cs="Tahoma"/>
          <w:lang w:eastAsia="pl-PL"/>
        </w:rPr>
        <w:t>zmalał</w:t>
      </w:r>
      <w:r w:rsidR="00277F1B" w:rsidRPr="00D71F39">
        <w:rPr>
          <w:rFonts w:ascii="Tahoma" w:eastAsia="Times New Roman" w:hAnsi="Tahoma" w:cs="Tahoma"/>
          <w:lang w:eastAsia="pl-PL"/>
        </w:rPr>
        <w:t xml:space="preserve"> (</w:t>
      </w:r>
      <w:r w:rsidR="00DD5F2A" w:rsidRPr="00D71F39">
        <w:rPr>
          <w:rFonts w:ascii="Tahoma" w:eastAsia="Times New Roman" w:hAnsi="Tahoma" w:cs="Tahoma"/>
          <w:lang w:eastAsia="pl-PL"/>
        </w:rPr>
        <w:t xml:space="preserve">przykładem są województwa </w:t>
      </w:r>
      <w:r w:rsidR="00615468">
        <w:rPr>
          <w:rFonts w:ascii="Tahoma" w:eastAsia="Times New Roman" w:hAnsi="Tahoma" w:cs="Tahoma"/>
          <w:lang w:eastAsia="pl-PL"/>
        </w:rPr>
        <w:t>l</w:t>
      </w:r>
      <w:r w:rsidR="00DD5F2A" w:rsidRPr="00D71F39">
        <w:rPr>
          <w:rFonts w:ascii="Tahoma" w:eastAsia="Times New Roman" w:hAnsi="Tahoma" w:cs="Tahoma"/>
          <w:lang w:eastAsia="pl-PL"/>
        </w:rPr>
        <w:t xml:space="preserve">ubuskie, </w:t>
      </w:r>
      <w:r w:rsidR="00615468">
        <w:rPr>
          <w:rFonts w:ascii="Tahoma" w:eastAsia="Times New Roman" w:hAnsi="Tahoma" w:cs="Tahoma"/>
          <w:lang w:eastAsia="pl-PL"/>
        </w:rPr>
        <w:t>ś</w:t>
      </w:r>
      <w:r w:rsidR="00DD5F2A" w:rsidRPr="00D71F39">
        <w:rPr>
          <w:rFonts w:ascii="Tahoma" w:eastAsia="Times New Roman" w:hAnsi="Tahoma" w:cs="Tahoma"/>
          <w:lang w:eastAsia="pl-PL"/>
        </w:rPr>
        <w:t xml:space="preserve">więtokrzyskie, </w:t>
      </w:r>
      <w:r w:rsidR="00615468">
        <w:rPr>
          <w:rFonts w:ascii="Tahoma" w:eastAsia="Times New Roman" w:hAnsi="Tahoma" w:cs="Tahoma"/>
          <w:lang w:eastAsia="pl-PL"/>
        </w:rPr>
        <w:t>p</w:t>
      </w:r>
      <w:r w:rsidR="00DD5F2A" w:rsidRPr="00D71F39">
        <w:rPr>
          <w:rFonts w:ascii="Tahoma" w:eastAsia="Times New Roman" w:hAnsi="Tahoma" w:cs="Tahoma"/>
          <w:lang w:eastAsia="pl-PL"/>
        </w:rPr>
        <w:t xml:space="preserve">odlaskie, czy </w:t>
      </w:r>
      <w:r w:rsidR="00615468">
        <w:rPr>
          <w:rFonts w:ascii="Tahoma" w:eastAsia="Times New Roman" w:hAnsi="Tahoma" w:cs="Tahoma"/>
          <w:lang w:eastAsia="pl-PL"/>
        </w:rPr>
        <w:t>opolskie</w:t>
      </w:r>
      <w:r w:rsidR="00DD5F2A" w:rsidRPr="00D71F39">
        <w:rPr>
          <w:rFonts w:ascii="Tahoma" w:eastAsia="Times New Roman" w:hAnsi="Tahoma" w:cs="Tahoma"/>
          <w:lang w:eastAsia="pl-PL"/>
        </w:rPr>
        <w:t>)</w:t>
      </w:r>
      <w:r w:rsidR="00D469E0" w:rsidRPr="00D71F39">
        <w:rPr>
          <w:rFonts w:ascii="Tahoma" w:eastAsia="Times New Roman" w:hAnsi="Tahoma" w:cs="Tahoma"/>
          <w:lang w:eastAsia="pl-PL"/>
        </w:rPr>
        <w:t xml:space="preserve">. Dodatkowo niemal co 6-ty </w:t>
      </w:r>
      <w:proofErr w:type="spellStart"/>
      <w:r w:rsidR="00D469E0" w:rsidRPr="00D71F39">
        <w:rPr>
          <w:rFonts w:ascii="Tahoma" w:eastAsia="Times New Roman" w:hAnsi="Tahoma" w:cs="Tahoma"/>
          <w:lang w:eastAsia="pl-PL"/>
        </w:rPr>
        <w:t>mikroprzedsiębiorca</w:t>
      </w:r>
      <w:proofErr w:type="spellEnd"/>
      <w:r w:rsidR="00D469E0" w:rsidRPr="00D71F39">
        <w:rPr>
          <w:rFonts w:ascii="Tahoma" w:eastAsia="Times New Roman" w:hAnsi="Tahoma" w:cs="Tahoma"/>
          <w:lang w:eastAsia="pl-PL"/>
        </w:rPr>
        <w:t xml:space="preserve"> zawiesił działalność. </w:t>
      </w:r>
      <w:r w:rsidR="00523B07" w:rsidRPr="00D71F39">
        <w:rPr>
          <w:rFonts w:ascii="Tahoma" w:eastAsia="Times New Roman" w:hAnsi="Tahoma" w:cs="Tahoma"/>
          <w:bCs/>
          <w:lang w:eastAsia="pl-PL"/>
        </w:rPr>
        <w:t xml:space="preserve">Zmianie uległa także struktura JDG ze względu na sekcje PKD. Tradycyjna </w:t>
      </w:r>
      <w:r>
        <w:rPr>
          <w:rFonts w:ascii="Tahoma" w:eastAsia="Times New Roman" w:hAnsi="Tahoma" w:cs="Tahoma"/>
          <w:bCs/>
          <w:lang w:eastAsia="pl-PL"/>
        </w:rPr>
        <w:t>„</w:t>
      </w:r>
      <w:r w:rsidR="00523B07" w:rsidRPr="00D71F39">
        <w:rPr>
          <w:rFonts w:ascii="Tahoma" w:eastAsia="Times New Roman" w:hAnsi="Tahoma" w:cs="Tahoma"/>
          <w:bCs/>
          <w:lang w:eastAsia="pl-PL"/>
        </w:rPr>
        <w:t>10</w:t>
      </w:r>
      <w:r>
        <w:rPr>
          <w:rFonts w:ascii="Tahoma" w:eastAsia="Times New Roman" w:hAnsi="Tahoma" w:cs="Tahoma"/>
          <w:bCs/>
          <w:lang w:eastAsia="pl-PL"/>
        </w:rPr>
        <w:t>-ka”</w:t>
      </w:r>
      <w:r w:rsidR="00523B07" w:rsidRPr="00D71F39">
        <w:rPr>
          <w:rFonts w:ascii="Tahoma" w:eastAsia="Times New Roman" w:hAnsi="Tahoma" w:cs="Tahoma"/>
          <w:bCs/>
          <w:lang w:eastAsia="pl-PL"/>
        </w:rPr>
        <w:t xml:space="preserve"> biznesów m.in</w:t>
      </w:r>
      <w:r w:rsidR="00523B07" w:rsidRPr="00D71F39">
        <w:rPr>
          <w:rFonts w:ascii="Tahoma" w:eastAsia="Times New Roman" w:hAnsi="Tahoma" w:cs="Tahoma"/>
          <w:b/>
          <w:bCs/>
          <w:lang w:eastAsia="pl-PL"/>
        </w:rPr>
        <w:t xml:space="preserve">. </w:t>
      </w:r>
      <w:r w:rsidR="00AC7B96" w:rsidRPr="001A6F57">
        <w:rPr>
          <w:rFonts w:ascii="Tahoma" w:eastAsia="Times New Roman" w:hAnsi="Tahoma" w:cs="Tahoma"/>
          <w:lang w:eastAsia="pl-PL"/>
        </w:rPr>
        <w:t>gastronomia, hotelarstwo, piekarnictwo</w:t>
      </w:r>
      <w:r w:rsidR="00AC7B96" w:rsidRPr="00D71F39">
        <w:rPr>
          <w:rFonts w:ascii="Tahoma" w:eastAsia="Times New Roman" w:hAnsi="Tahoma" w:cs="Tahoma"/>
          <w:lang w:eastAsia="pl-PL"/>
        </w:rPr>
        <w:t xml:space="preserve">, </w:t>
      </w:r>
      <w:r w:rsidR="00AC7B96" w:rsidRPr="001A6F57">
        <w:rPr>
          <w:rFonts w:ascii="Tahoma" w:eastAsia="Times New Roman" w:hAnsi="Tahoma" w:cs="Tahoma"/>
          <w:lang w:eastAsia="pl-PL"/>
        </w:rPr>
        <w:t xml:space="preserve">handel, usługi fryzjerskie, </w:t>
      </w:r>
      <w:r w:rsidR="00615468">
        <w:rPr>
          <w:rFonts w:ascii="Tahoma" w:eastAsia="Times New Roman" w:hAnsi="Tahoma" w:cs="Tahoma"/>
          <w:lang w:eastAsia="pl-PL"/>
        </w:rPr>
        <w:t>transport osób</w:t>
      </w:r>
      <w:r w:rsidR="00615468" w:rsidRPr="00D71F39">
        <w:rPr>
          <w:rFonts w:ascii="Tahoma" w:eastAsia="Times New Roman" w:hAnsi="Tahoma" w:cs="Tahoma"/>
          <w:lang w:eastAsia="pl-PL"/>
        </w:rPr>
        <w:t xml:space="preserve"> </w:t>
      </w:r>
      <w:r w:rsidR="00AC7B96" w:rsidRPr="00D71F39">
        <w:rPr>
          <w:rFonts w:ascii="Tahoma" w:eastAsia="Times New Roman" w:hAnsi="Tahoma" w:cs="Tahoma"/>
          <w:lang w:eastAsia="pl-PL"/>
        </w:rPr>
        <w:t xml:space="preserve">została wyparta. </w:t>
      </w:r>
      <w:r w:rsidR="006A790A" w:rsidRPr="00D71F39">
        <w:rPr>
          <w:rFonts w:ascii="Tahoma" w:eastAsia="Times New Roman" w:hAnsi="Tahoma" w:cs="Tahoma"/>
          <w:lang w:eastAsia="pl-PL"/>
        </w:rPr>
        <w:t xml:space="preserve">Obecnie prym wiodą sektory silnie związane z nowymi usługami – głównie IT oraz z </w:t>
      </w:r>
      <w:r w:rsidR="00A248D3" w:rsidRPr="00D71F39">
        <w:rPr>
          <w:rFonts w:ascii="Tahoma" w:eastAsia="Times New Roman" w:hAnsi="Tahoma" w:cs="Tahoma"/>
          <w:lang w:eastAsia="pl-PL"/>
        </w:rPr>
        <w:t>obszarem</w:t>
      </w:r>
      <w:r w:rsidR="006A790A" w:rsidRPr="00D71F39">
        <w:rPr>
          <w:rFonts w:ascii="Tahoma" w:eastAsia="Times New Roman" w:hAnsi="Tahoma" w:cs="Tahoma"/>
          <w:lang w:eastAsia="pl-PL"/>
        </w:rPr>
        <w:t xml:space="preserve"> komunikacji i informacji. </w:t>
      </w:r>
    </w:p>
    <w:p w:rsidR="001A6F57" w:rsidRPr="00D71F39" w:rsidRDefault="001A6F57" w:rsidP="001D1342">
      <w:pPr>
        <w:spacing w:line="36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D71F39">
        <w:rPr>
          <w:rFonts w:ascii="Tahoma" w:eastAsia="Times New Roman" w:hAnsi="Tahoma" w:cs="Tahoma"/>
          <w:b/>
          <w:bCs/>
          <w:lang w:eastAsia="pl-PL"/>
        </w:rPr>
        <w:t>Co pomoże utrzymać płynność finansową JDG-om?</w:t>
      </w:r>
    </w:p>
    <w:p w:rsidR="002E227A" w:rsidRPr="00AA363A" w:rsidRDefault="00F34FBF" w:rsidP="001D1342">
      <w:pPr>
        <w:spacing w:line="360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Zarządzanie płynnością finansową stanowi kluczowy aspekt dla funkcjonowania jednoosobowych działalności gospodarczych. Niekiedy terminowa płatność pojedynczej faktury może zaważyć na dalszym funkcjonowania podmiotu.</w:t>
      </w:r>
      <w:r w:rsidR="00F9429C" w:rsidRPr="00D71F39">
        <w:rPr>
          <w:rFonts w:ascii="Tahoma" w:hAnsi="Tahoma" w:cs="Tahoma"/>
        </w:rPr>
        <w:t xml:space="preserve"> Jest to w szczególności </w:t>
      </w:r>
      <w:r w:rsidR="00F9429C" w:rsidRPr="00D71F39">
        <w:rPr>
          <w:rFonts w:ascii="Tahoma" w:hAnsi="Tahoma" w:cs="Tahoma"/>
        </w:rPr>
        <w:lastRenderedPageBreak/>
        <w:t xml:space="preserve">ważne dla osób, które swój model zarobków </w:t>
      </w:r>
      <w:r w:rsidR="00F44110">
        <w:rPr>
          <w:rFonts w:ascii="Tahoma" w:hAnsi="Tahoma" w:cs="Tahoma"/>
        </w:rPr>
        <w:t>oparły</w:t>
      </w:r>
      <w:r w:rsidR="00F9429C" w:rsidRPr="00D71F39">
        <w:rPr>
          <w:rFonts w:ascii="Tahoma" w:hAnsi="Tahoma" w:cs="Tahoma"/>
        </w:rPr>
        <w:t xml:space="preserve"> na jednym kontrahencie, traktując go </w:t>
      </w:r>
      <w:r w:rsidR="00F9429C" w:rsidRPr="00AA363A">
        <w:rPr>
          <w:rFonts w:ascii="Tahoma" w:hAnsi="Tahoma" w:cs="Tahoma"/>
        </w:rPr>
        <w:t>jako główne źródło zarobków</w:t>
      </w:r>
      <w:r w:rsidR="00F44110" w:rsidRPr="00AA363A">
        <w:rPr>
          <w:rFonts w:ascii="Tahoma" w:hAnsi="Tahoma" w:cs="Tahoma"/>
        </w:rPr>
        <w:t xml:space="preserve">, a wpływ </w:t>
      </w:r>
      <w:r w:rsidR="00615468" w:rsidRPr="00AA363A">
        <w:rPr>
          <w:rFonts w:ascii="Tahoma" w:hAnsi="Tahoma" w:cs="Tahoma"/>
        </w:rPr>
        <w:t xml:space="preserve">finansowy </w:t>
      </w:r>
      <w:r w:rsidR="00694F7E" w:rsidRPr="00AA363A">
        <w:rPr>
          <w:rFonts w:ascii="Tahoma" w:hAnsi="Tahoma" w:cs="Tahoma"/>
        </w:rPr>
        <w:t>od</w:t>
      </w:r>
      <w:r w:rsidR="00F44110" w:rsidRPr="00AA363A">
        <w:rPr>
          <w:rFonts w:ascii="Tahoma" w:hAnsi="Tahoma" w:cs="Tahoma"/>
        </w:rPr>
        <w:t xml:space="preserve"> niego pozwala na opłacenie kosztów prowadzenia działalności. </w:t>
      </w:r>
      <w:r w:rsidRPr="00AA363A">
        <w:rPr>
          <w:rFonts w:ascii="Tahoma" w:hAnsi="Tahoma" w:cs="Tahoma"/>
        </w:rPr>
        <w:t>W obliczu zmiennego otoczenia rynkowego, istotne staje się</w:t>
      </w:r>
      <w:r w:rsidR="00F9429C" w:rsidRPr="00AA363A">
        <w:rPr>
          <w:rFonts w:ascii="Tahoma" w:hAnsi="Tahoma" w:cs="Tahoma"/>
        </w:rPr>
        <w:t xml:space="preserve"> zatem</w:t>
      </w:r>
      <w:r w:rsidRPr="00AA363A">
        <w:rPr>
          <w:rFonts w:ascii="Tahoma" w:hAnsi="Tahoma" w:cs="Tahoma"/>
        </w:rPr>
        <w:t xml:space="preserve"> poszukiwanie skutecznych rozwiązań, które zapewnią stabilność ekonomiczną</w:t>
      </w:r>
      <w:r w:rsidR="001D1342" w:rsidRPr="00AA363A">
        <w:rPr>
          <w:rFonts w:ascii="Tahoma" w:hAnsi="Tahoma" w:cs="Tahoma"/>
        </w:rPr>
        <w:t xml:space="preserve"> w sytuacji</w:t>
      </w:r>
      <w:r w:rsidRPr="00AA363A">
        <w:rPr>
          <w:rFonts w:ascii="Tahoma" w:hAnsi="Tahoma" w:cs="Tahoma"/>
        </w:rPr>
        <w:t xml:space="preserve">. Jednym z takich rozwiązań, które może znacząco wpłynąć na utrzymanie zdrowej finansowej kondycji JDG-ów, jest </w:t>
      </w:r>
      <w:r w:rsidR="00615468" w:rsidRPr="00AA363A">
        <w:rPr>
          <w:rFonts w:ascii="Tahoma" w:hAnsi="Tahoma" w:cs="Tahoma"/>
        </w:rPr>
        <w:t>usługa faktoringu</w:t>
      </w:r>
      <w:r w:rsidRPr="00AA363A">
        <w:rPr>
          <w:rFonts w:ascii="Tahoma" w:hAnsi="Tahoma" w:cs="Tahoma"/>
        </w:rPr>
        <w:t>.</w:t>
      </w:r>
      <w:r w:rsidR="00F9429C" w:rsidRPr="00AA363A">
        <w:rPr>
          <w:rFonts w:ascii="Tahoma" w:hAnsi="Tahoma" w:cs="Tahoma"/>
        </w:rPr>
        <w:t xml:space="preserve"> </w:t>
      </w:r>
    </w:p>
    <w:p w:rsidR="002E227A" w:rsidRPr="00AA363A" w:rsidRDefault="002E227A" w:rsidP="001D1342">
      <w:pPr>
        <w:spacing w:line="360" w:lineRule="auto"/>
        <w:jc w:val="both"/>
        <w:rPr>
          <w:rFonts w:ascii="Tahoma" w:hAnsi="Tahoma" w:cs="Tahoma"/>
        </w:rPr>
      </w:pPr>
      <w:r w:rsidRPr="00AA363A">
        <w:rPr>
          <w:rFonts w:ascii="Tahoma" w:hAnsi="Tahoma" w:cs="Tahoma"/>
        </w:rPr>
        <w:br/>
        <w:t xml:space="preserve">Faktoring to doskonałe narzędzie, które umożliwia zamianę faktury na gotówkę, bez oczekiwania na przelew od </w:t>
      </w:r>
      <w:r w:rsidR="004060C2" w:rsidRPr="00AA363A">
        <w:rPr>
          <w:rFonts w:ascii="Tahoma" w:hAnsi="Tahoma" w:cs="Tahoma"/>
        </w:rPr>
        <w:t>k</w:t>
      </w:r>
      <w:r w:rsidR="004060C2">
        <w:rPr>
          <w:rFonts w:ascii="Tahoma" w:hAnsi="Tahoma" w:cs="Tahoma"/>
        </w:rPr>
        <w:t>ontrahenta</w:t>
      </w:r>
      <w:r w:rsidRPr="00AA363A">
        <w:rPr>
          <w:rFonts w:ascii="Tahoma" w:hAnsi="Tahoma" w:cs="Tahoma"/>
        </w:rPr>
        <w:t xml:space="preserve">. </w:t>
      </w:r>
      <w:r w:rsidR="001E3A81" w:rsidRPr="00AA363A">
        <w:rPr>
          <w:rFonts w:ascii="Tahoma" w:hAnsi="Tahoma" w:cs="Tahoma"/>
        </w:rPr>
        <w:t>Świetnia sprawdza się szczególnie dla osób, które prowadzą jednoosobowe działalności gospodarcze, gdyż nie muszą oczekiwać na</w:t>
      </w:r>
      <w:r w:rsidR="007E2503" w:rsidRPr="00AA363A">
        <w:rPr>
          <w:rFonts w:ascii="Tahoma" w:hAnsi="Tahoma" w:cs="Tahoma"/>
        </w:rPr>
        <w:t xml:space="preserve"> środki - </w:t>
      </w:r>
      <w:r w:rsidR="001E3A81" w:rsidRPr="00AA363A">
        <w:rPr>
          <w:rFonts w:ascii="Tahoma" w:hAnsi="Tahoma" w:cs="Tahoma"/>
        </w:rPr>
        <w:t>otrzymują</w:t>
      </w:r>
      <w:r w:rsidR="007E2503" w:rsidRPr="00AA363A">
        <w:rPr>
          <w:rFonts w:ascii="Tahoma" w:hAnsi="Tahoma" w:cs="Tahoma"/>
        </w:rPr>
        <w:t xml:space="preserve"> je</w:t>
      </w:r>
      <w:r w:rsidR="001E3A81" w:rsidRPr="00AA363A">
        <w:rPr>
          <w:rFonts w:ascii="Tahoma" w:hAnsi="Tahoma" w:cs="Tahoma"/>
        </w:rPr>
        <w:t xml:space="preserve"> natychmiast po dostarczeniu faktury do faktora, tym samym mogę zapłacić ZUS</w:t>
      </w:r>
      <w:r w:rsidR="007E2503" w:rsidRPr="00AA363A">
        <w:rPr>
          <w:rFonts w:ascii="Tahoma" w:hAnsi="Tahoma" w:cs="Tahoma"/>
        </w:rPr>
        <w:t xml:space="preserve"> (obecnie ponad 1400 zł)</w:t>
      </w:r>
      <w:r w:rsidR="001E3A81" w:rsidRPr="00AA363A">
        <w:rPr>
          <w:rFonts w:ascii="Tahoma" w:hAnsi="Tahoma" w:cs="Tahoma"/>
        </w:rPr>
        <w:t xml:space="preserve"> czy zainwestować pieniądze. </w:t>
      </w:r>
    </w:p>
    <w:p w:rsidR="002E227A" w:rsidRPr="00AA363A" w:rsidRDefault="002E227A" w:rsidP="001D1342">
      <w:pPr>
        <w:spacing w:line="360" w:lineRule="auto"/>
        <w:jc w:val="both"/>
        <w:rPr>
          <w:rFonts w:ascii="Tahoma" w:hAnsi="Tahoma" w:cs="Tahoma"/>
        </w:rPr>
      </w:pPr>
    </w:p>
    <w:p w:rsidR="005F600C" w:rsidRPr="00AA363A" w:rsidRDefault="00F9429C" w:rsidP="001D1342">
      <w:pPr>
        <w:spacing w:line="360" w:lineRule="auto"/>
        <w:jc w:val="both"/>
        <w:rPr>
          <w:rFonts w:ascii="Tahoma" w:hAnsi="Tahoma" w:cs="Tahoma"/>
          <w:i/>
        </w:rPr>
      </w:pPr>
      <w:r w:rsidRPr="00AA363A">
        <w:rPr>
          <w:rFonts w:ascii="Tahoma" w:hAnsi="Tahoma" w:cs="Tahoma"/>
        </w:rPr>
        <w:t xml:space="preserve">- </w:t>
      </w:r>
      <w:r w:rsidR="00AA363A" w:rsidRPr="00AA363A">
        <w:rPr>
          <w:rFonts w:ascii="Tahoma" w:hAnsi="Tahoma" w:cs="Tahoma"/>
          <w:i/>
        </w:rPr>
        <w:t>F</w:t>
      </w:r>
      <w:r w:rsidR="0009774E" w:rsidRPr="00AA363A">
        <w:rPr>
          <w:rFonts w:ascii="Tahoma" w:hAnsi="Tahoma" w:cs="Tahoma"/>
          <w:i/>
        </w:rPr>
        <w:t xml:space="preserve">aktoring to narzędzie, które może znacząco wpłynąć na działalność jednoosobowych firm. Dzięki niemu można uzyskać szybki dostęp do gotówki, </w:t>
      </w:r>
      <w:r w:rsidR="007E2503" w:rsidRPr="00AA363A">
        <w:rPr>
          <w:rFonts w:ascii="Tahoma" w:hAnsi="Tahoma" w:cs="Tahoma"/>
          <w:i/>
        </w:rPr>
        <w:t xml:space="preserve">której w praktyce dopiero oczekujemy. </w:t>
      </w:r>
      <w:r w:rsidR="0009774E" w:rsidRPr="00AA363A">
        <w:rPr>
          <w:rFonts w:ascii="Tahoma" w:hAnsi="Tahoma" w:cs="Tahoma"/>
          <w:i/>
        </w:rPr>
        <w:t xml:space="preserve">To oznacza, że można zrealizować więcej projektów, zainwestować w rozwój firmy lub </w:t>
      </w:r>
      <w:r w:rsidR="007E2503" w:rsidRPr="00AA363A">
        <w:rPr>
          <w:rFonts w:ascii="Tahoma" w:hAnsi="Tahoma" w:cs="Tahoma"/>
          <w:i/>
        </w:rPr>
        <w:t>opłacić leasing, comiesięczną subskrypcje, czy abonament</w:t>
      </w:r>
      <w:r w:rsidR="0009774E" w:rsidRPr="00AA363A">
        <w:rPr>
          <w:rFonts w:ascii="Tahoma" w:hAnsi="Tahoma" w:cs="Tahoma"/>
          <w:i/>
        </w:rPr>
        <w:t xml:space="preserve">. Faktoring to </w:t>
      </w:r>
      <w:r w:rsidR="007E2503" w:rsidRPr="00AA363A">
        <w:rPr>
          <w:rFonts w:ascii="Tahoma" w:hAnsi="Tahoma" w:cs="Tahoma"/>
          <w:i/>
        </w:rPr>
        <w:t xml:space="preserve">zatem </w:t>
      </w:r>
      <w:r w:rsidR="0009774E" w:rsidRPr="00AA363A">
        <w:rPr>
          <w:rFonts w:ascii="Tahoma" w:hAnsi="Tahoma" w:cs="Tahoma"/>
          <w:i/>
        </w:rPr>
        <w:t xml:space="preserve">nie tylko wsparcie finansowe, ale także narzędzie do zwiększenia płynności finansowej i efektywności działalności. </w:t>
      </w:r>
      <w:r w:rsidR="007E2503" w:rsidRPr="00AA363A">
        <w:rPr>
          <w:rFonts w:ascii="Tahoma" w:hAnsi="Tahoma" w:cs="Tahoma"/>
          <w:i/>
        </w:rPr>
        <w:t>Dzięki szybszej gotówce przedsiębiorca jest w stanie aktywnie reagować na szanse, jakie pojawiają się na rynku, a jego biznes może nabrać tempa</w:t>
      </w:r>
      <w:r w:rsidR="00DA6E6A" w:rsidRPr="00AA363A">
        <w:rPr>
          <w:rFonts w:ascii="Tahoma" w:hAnsi="Tahoma" w:cs="Tahoma"/>
          <w:i/>
        </w:rPr>
        <w:t xml:space="preserve">- </w:t>
      </w:r>
      <w:r w:rsidRPr="00AA363A">
        <w:rPr>
          <w:rFonts w:ascii="Tahoma" w:hAnsi="Tahoma" w:cs="Tahoma"/>
        </w:rPr>
        <w:t xml:space="preserve">tłumaczy </w:t>
      </w:r>
      <w:r w:rsidRPr="00AA363A">
        <w:rPr>
          <w:rStyle w:val="Uwydatnienie"/>
          <w:rFonts w:ascii="Tahoma" w:hAnsi="Tahoma" w:cs="Tahoma"/>
          <w:bCs/>
          <w:i w:val="0"/>
          <w:iCs w:val="0"/>
          <w:shd w:val="clear" w:color="auto" w:fill="FFFFFF"/>
        </w:rPr>
        <w:t>Agnieszka Kubacka</w:t>
      </w:r>
      <w:r w:rsidRPr="00AA363A">
        <w:rPr>
          <w:rFonts w:ascii="Tahoma" w:hAnsi="Tahoma" w:cs="Tahoma"/>
          <w:shd w:val="clear" w:color="auto" w:fill="FFFFFF"/>
        </w:rPr>
        <w:t xml:space="preserve">, dyrektor zarządzająca w FaktorOne. </w:t>
      </w:r>
    </w:p>
    <w:p w:rsidR="00D71F39" w:rsidRPr="00AA363A" w:rsidRDefault="00D71F39" w:rsidP="001D1342">
      <w:pPr>
        <w:spacing w:line="360" w:lineRule="auto"/>
        <w:jc w:val="both"/>
        <w:rPr>
          <w:rFonts w:ascii="Tahoma" w:hAnsi="Tahoma" w:cs="Tahoma"/>
        </w:rPr>
      </w:pPr>
    </w:p>
    <w:p w:rsidR="00D71F39" w:rsidRPr="00AA363A" w:rsidRDefault="00D71F39" w:rsidP="001D1342">
      <w:pPr>
        <w:spacing w:line="360" w:lineRule="auto"/>
        <w:jc w:val="both"/>
        <w:rPr>
          <w:rFonts w:ascii="Tahoma" w:hAnsi="Tahoma" w:cs="Tahoma"/>
          <w:b/>
        </w:rPr>
      </w:pPr>
      <w:r w:rsidRPr="00AA363A">
        <w:rPr>
          <w:rFonts w:ascii="Tahoma" w:hAnsi="Tahoma" w:cs="Tahoma"/>
          <w:b/>
        </w:rPr>
        <w:t>A na co można przeznaczyć środki pozyskane w ramach faktoringu?</w:t>
      </w:r>
    </w:p>
    <w:p w:rsidR="00D71F39" w:rsidRPr="00AA363A" w:rsidRDefault="00D71F39" w:rsidP="00D71F39">
      <w:pPr>
        <w:spacing w:line="360" w:lineRule="auto"/>
        <w:jc w:val="both"/>
        <w:rPr>
          <w:rFonts w:ascii="Tahoma" w:hAnsi="Tahoma" w:cs="Tahoma"/>
        </w:rPr>
      </w:pPr>
      <w:r w:rsidRPr="00AA363A">
        <w:rPr>
          <w:rFonts w:ascii="Tahoma" w:hAnsi="Tahoma" w:cs="Tahoma"/>
        </w:rPr>
        <w:t>Środki pozyskane w ramach faktoringu mogą być przeznaczone przez JDG</w:t>
      </w:r>
      <w:r w:rsidR="00F44110" w:rsidRPr="00AA363A">
        <w:rPr>
          <w:rFonts w:ascii="Tahoma" w:hAnsi="Tahoma" w:cs="Tahoma"/>
        </w:rPr>
        <w:t>-i</w:t>
      </w:r>
      <w:r w:rsidRPr="00AA363A">
        <w:rPr>
          <w:rFonts w:ascii="Tahoma" w:hAnsi="Tahoma" w:cs="Tahoma"/>
        </w:rPr>
        <w:t xml:space="preserve"> na różnorodne cele związane z działalnością. Oto kilka przykładów:</w:t>
      </w:r>
    </w:p>
    <w:p w:rsidR="00D71F39" w:rsidRPr="00D71F39" w:rsidRDefault="00D71F39" w:rsidP="00D71F39">
      <w:pPr>
        <w:spacing w:line="360" w:lineRule="auto"/>
        <w:jc w:val="both"/>
        <w:rPr>
          <w:rFonts w:ascii="Tahoma" w:hAnsi="Tahoma" w:cs="Tahoma"/>
          <w:b/>
        </w:rPr>
      </w:pPr>
    </w:p>
    <w:p w:rsidR="00D71F39" w:rsidRPr="00DA6E6A" w:rsidRDefault="00D71F39" w:rsidP="00D71F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Pokrycie bieżących kosztów operacyjnych: uregulowanie codziennych wydatków, takich jak opłaty za wynajem</w:t>
      </w:r>
      <w:r w:rsidR="0009774E">
        <w:rPr>
          <w:rFonts w:ascii="Tahoma" w:hAnsi="Tahoma" w:cs="Tahoma"/>
        </w:rPr>
        <w:t xml:space="preserve"> powierzchni czy aut</w:t>
      </w:r>
      <w:r w:rsidRPr="00D71F39">
        <w:rPr>
          <w:rFonts w:ascii="Tahoma" w:hAnsi="Tahoma" w:cs="Tahoma"/>
        </w:rPr>
        <w:t xml:space="preserve">, zakup </w:t>
      </w:r>
      <w:r w:rsidR="0009774E">
        <w:rPr>
          <w:rFonts w:ascii="Tahoma" w:hAnsi="Tahoma" w:cs="Tahoma"/>
        </w:rPr>
        <w:t>artykułów na potrzeby firmy</w:t>
      </w:r>
      <w:r w:rsidRPr="00D71F39">
        <w:rPr>
          <w:rFonts w:ascii="Tahoma" w:hAnsi="Tahoma" w:cs="Tahoma"/>
        </w:rPr>
        <w:t xml:space="preserve">, </w:t>
      </w:r>
      <w:r w:rsidR="0009774E">
        <w:rPr>
          <w:rFonts w:ascii="Tahoma" w:hAnsi="Tahoma" w:cs="Tahoma"/>
        </w:rPr>
        <w:t xml:space="preserve">czy </w:t>
      </w:r>
      <w:r w:rsidRPr="00D71F39">
        <w:rPr>
          <w:rFonts w:ascii="Tahoma" w:hAnsi="Tahoma" w:cs="Tahoma"/>
        </w:rPr>
        <w:t>opłaty za energię.</w:t>
      </w:r>
    </w:p>
    <w:p w:rsidR="00D71F39" w:rsidRPr="00D71F39" w:rsidRDefault="00D71F39" w:rsidP="00D71F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lastRenderedPageBreak/>
        <w:t xml:space="preserve">Inwestycje: finansowanie zakupu </w:t>
      </w:r>
      <w:r w:rsidR="000D6BC9">
        <w:rPr>
          <w:rFonts w:ascii="Tahoma" w:hAnsi="Tahoma" w:cs="Tahoma"/>
        </w:rPr>
        <w:t xml:space="preserve">np. </w:t>
      </w:r>
      <w:r w:rsidRPr="00D71F39">
        <w:rPr>
          <w:rFonts w:ascii="Tahoma" w:hAnsi="Tahoma" w:cs="Tahoma"/>
        </w:rPr>
        <w:t>sprzęt</w:t>
      </w:r>
      <w:r w:rsidR="000D6BC9">
        <w:rPr>
          <w:rFonts w:ascii="Tahoma" w:hAnsi="Tahoma" w:cs="Tahoma"/>
        </w:rPr>
        <w:t>u</w:t>
      </w:r>
      <w:r w:rsidRPr="00D71F39">
        <w:rPr>
          <w:rFonts w:ascii="Tahoma" w:hAnsi="Tahoma" w:cs="Tahoma"/>
        </w:rPr>
        <w:t xml:space="preserve">, maszyny, </w:t>
      </w:r>
      <w:r w:rsidR="000D6BC9">
        <w:rPr>
          <w:rFonts w:ascii="Tahoma" w:hAnsi="Tahoma" w:cs="Tahoma"/>
        </w:rPr>
        <w:t xml:space="preserve">samochodu </w:t>
      </w:r>
      <w:r w:rsidRPr="00D71F39">
        <w:rPr>
          <w:rFonts w:ascii="Tahoma" w:hAnsi="Tahoma" w:cs="Tahoma"/>
        </w:rPr>
        <w:t xml:space="preserve">czy </w:t>
      </w:r>
      <w:r w:rsidR="00AA363A">
        <w:rPr>
          <w:rFonts w:ascii="Tahoma" w:hAnsi="Tahoma" w:cs="Tahoma"/>
        </w:rPr>
        <w:t>dostępu do aplikacji wspierającej biznes.</w:t>
      </w:r>
    </w:p>
    <w:p w:rsidR="00D71F39" w:rsidRPr="00D71F39" w:rsidRDefault="00D71F39" w:rsidP="00D71F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 xml:space="preserve">Spłata zobowiązań: środki mogą posłużyć do spłaty istniejących zobowiązań finansowych, takich jak kredyty czy pożyczki, co </w:t>
      </w:r>
      <w:r w:rsidR="00487AD0">
        <w:rPr>
          <w:rFonts w:ascii="Tahoma" w:hAnsi="Tahoma" w:cs="Tahoma"/>
        </w:rPr>
        <w:t>pozwoli</w:t>
      </w:r>
      <w:r w:rsidR="00487AD0" w:rsidRPr="00D71F39">
        <w:rPr>
          <w:rFonts w:ascii="Tahoma" w:hAnsi="Tahoma" w:cs="Tahoma"/>
        </w:rPr>
        <w:t xml:space="preserve"> </w:t>
      </w:r>
      <w:r w:rsidR="00C95A04">
        <w:rPr>
          <w:rFonts w:ascii="Tahoma" w:hAnsi="Tahoma" w:cs="Tahoma"/>
        </w:rPr>
        <w:t xml:space="preserve">oszczędzić na naliczanych kosztach, </w:t>
      </w:r>
      <w:r w:rsidRPr="00D71F39">
        <w:rPr>
          <w:rFonts w:ascii="Tahoma" w:hAnsi="Tahoma" w:cs="Tahoma"/>
        </w:rPr>
        <w:t>poprawić kondycję finansową firmy i zminimalizować ryzyko zadłużenia.</w:t>
      </w:r>
    </w:p>
    <w:p w:rsidR="00D71F39" w:rsidRPr="00D71F39" w:rsidRDefault="00D71F39" w:rsidP="00D71F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Marketing i promocję: działania marketingowe i promocyjne, mające na celu np. pozyskanie drugiego dużego kontrahenta, który pozytywnie wpłynie na przepływy finansowe firmy</w:t>
      </w:r>
      <w:r w:rsidR="00AA363A">
        <w:rPr>
          <w:rFonts w:ascii="Tahoma" w:hAnsi="Tahoma" w:cs="Tahoma"/>
        </w:rPr>
        <w:t>, w tym reklama na Facebooku, czy wykupienie artykułu sponsorowanego</w:t>
      </w:r>
      <w:r w:rsidRPr="00D71F39">
        <w:rPr>
          <w:rFonts w:ascii="Tahoma" w:hAnsi="Tahoma" w:cs="Tahoma"/>
        </w:rPr>
        <w:t xml:space="preserve">. </w:t>
      </w:r>
    </w:p>
    <w:p w:rsidR="00D71F39" w:rsidRPr="00D71F39" w:rsidRDefault="00D71F39" w:rsidP="00D71F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</w:rPr>
      </w:pPr>
      <w:r w:rsidRPr="00D71F39">
        <w:rPr>
          <w:rFonts w:ascii="Tahoma" w:hAnsi="Tahoma" w:cs="Tahoma"/>
        </w:rPr>
        <w:t>Zapasy: inwestowanie w zapasy towarów, co umożliwi mu elastyczne reagowanie na zmienne potrzeby rynku.</w:t>
      </w:r>
    </w:p>
    <w:p w:rsidR="005F600C" w:rsidRDefault="005F600C" w:rsidP="001D1342">
      <w:pPr>
        <w:spacing w:line="360" w:lineRule="auto"/>
        <w:jc w:val="both"/>
        <w:rPr>
          <w:rFonts w:ascii="Tahoma" w:hAnsi="Tahoma" w:cs="Tahoma"/>
          <w:b/>
        </w:rPr>
      </w:pPr>
    </w:p>
    <w:p w:rsidR="00DA6E6A" w:rsidRPr="00D71F39" w:rsidRDefault="00DA6E6A" w:rsidP="001D134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 xml:space="preserve">- Patrząc przez pryzmat ostatnich lat, widzimy, że właściciele JDG-ów stawiają na długoterminowe relacje, szukając partnerów, którzy mimo że stanowią zewnętrzny podmiot, podążają za ich biznesem i wspierają </w:t>
      </w:r>
      <w:r w:rsidRPr="00D71F39">
        <w:rPr>
          <w:rFonts w:ascii="Tahoma" w:hAnsi="Tahoma" w:cs="Tahoma"/>
          <w:i/>
        </w:rPr>
        <w:t>efektywne zarządzanie działalnością w dynamicznym otoczeniu gospodarczym</w:t>
      </w:r>
      <w:r w:rsidRPr="00D71F39">
        <w:rPr>
          <w:rFonts w:ascii="Tahoma" w:hAnsi="Tahoma" w:cs="Tahoma"/>
        </w:rPr>
        <w:t xml:space="preserve"> –</w:t>
      </w:r>
      <w:r w:rsidRPr="00DA6E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podsumowuje</w:t>
      </w:r>
      <w:r w:rsidRPr="00D71F39">
        <w:rPr>
          <w:rFonts w:ascii="Tahoma" w:hAnsi="Tahoma" w:cs="Tahoma"/>
        </w:rPr>
        <w:t xml:space="preserve"> </w:t>
      </w:r>
      <w:r w:rsidRPr="00D71F39">
        <w:rPr>
          <w:rStyle w:val="Uwydatnienie"/>
          <w:rFonts w:ascii="Tahoma" w:hAnsi="Tahoma" w:cs="Tahoma"/>
          <w:bCs/>
          <w:i w:val="0"/>
          <w:iCs w:val="0"/>
          <w:shd w:val="clear" w:color="auto" w:fill="FFFFFF"/>
        </w:rPr>
        <w:t>Agnieszka Kubacka</w:t>
      </w:r>
      <w:r w:rsidRPr="00D71F39">
        <w:rPr>
          <w:rFonts w:ascii="Tahoma" w:hAnsi="Tahoma" w:cs="Tahoma"/>
          <w:shd w:val="clear" w:color="auto" w:fill="FFFFFF"/>
        </w:rPr>
        <w:t>, dyrektor zarządzająca w FaktorOne.</w:t>
      </w:r>
    </w:p>
    <w:p w:rsidR="005F600C" w:rsidRPr="00D71F39" w:rsidRDefault="005F600C" w:rsidP="009E5EB5">
      <w:pPr>
        <w:spacing w:line="276" w:lineRule="auto"/>
        <w:jc w:val="both"/>
        <w:rPr>
          <w:rFonts w:ascii="Tahoma" w:hAnsi="Tahoma" w:cs="Tahoma"/>
          <w:b/>
        </w:rPr>
      </w:pPr>
    </w:p>
    <w:p w:rsidR="00097D1C" w:rsidRPr="00D71F39" w:rsidRDefault="00097D1C" w:rsidP="009E5EB5">
      <w:pPr>
        <w:spacing w:line="276" w:lineRule="auto"/>
        <w:jc w:val="both"/>
        <w:rPr>
          <w:rFonts w:ascii="Tahoma" w:hAnsi="Tahoma" w:cs="Tahoma"/>
          <w:b/>
        </w:rPr>
      </w:pP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  <w:b/>
        </w:rPr>
      </w:pPr>
      <w:r w:rsidRPr="00D71F39">
        <w:rPr>
          <w:rFonts w:ascii="Tahoma" w:hAnsi="Tahoma" w:cs="Tahoma"/>
          <w:b/>
        </w:rPr>
        <w:t>Kontakt dla mediów</w:t>
      </w: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Grzegorz Frydrych</w:t>
      </w: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Menedżer ds. Marketingu</w:t>
      </w: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Biuro Marketingu</w:t>
      </w: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Departament Sprzedaży</w:t>
      </w:r>
    </w:p>
    <w:p w:rsidR="009E5EB5" w:rsidRPr="00D71F39" w:rsidRDefault="00380394" w:rsidP="009E5EB5">
      <w:pPr>
        <w:spacing w:line="276" w:lineRule="auto"/>
        <w:jc w:val="both"/>
        <w:rPr>
          <w:rFonts w:ascii="Tahoma" w:hAnsi="Tahoma" w:cs="Tahoma"/>
        </w:rPr>
      </w:pPr>
      <w:hyperlink r:id="rId8" w:history="1">
        <w:r w:rsidR="00BA74D7" w:rsidRPr="00D71F39">
          <w:rPr>
            <w:rStyle w:val="Hipercze"/>
            <w:rFonts w:ascii="Tahoma" w:hAnsi="Tahoma" w:cs="Tahoma"/>
            <w:color w:val="auto"/>
          </w:rPr>
          <w:t>grzegorz.frydrych@faktorone.pl</w:t>
        </w:r>
      </w:hyperlink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+48 785 991 631</w:t>
      </w: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</w:rPr>
      </w:pPr>
      <w:r w:rsidRPr="00D71F39">
        <w:rPr>
          <w:rFonts w:ascii="Tahoma" w:hAnsi="Tahoma" w:cs="Tahoma"/>
        </w:rPr>
        <w:t> </w:t>
      </w:r>
    </w:p>
    <w:p w:rsidR="009E5EB5" w:rsidRPr="00D71F39" w:rsidRDefault="009E5EB5" w:rsidP="009E5EB5">
      <w:pPr>
        <w:spacing w:line="276" w:lineRule="auto"/>
        <w:jc w:val="both"/>
        <w:rPr>
          <w:rFonts w:ascii="Tahoma" w:hAnsi="Tahoma" w:cs="Tahoma"/>
          <w:sz w:val="22"/>
        </w:rPr>
      </w:pPr>
      <w:r w:rsidRPr="00D71F39">
        <w:rPr>
          <w:rFonts w:ascii="Tahoma" w:hAnsi="Tahoma" w:cs="Tahoma"/>
          <w:sz w:val="22"/>
        </w:rPr>
        <w:t xml:space="preserve">FaktorOne jest spółką, która powstała w wyniku przekształcenia Idea Money. Zbierane od 2012 roku doświadczenie pozwoliło na zaoferowanie wysokiej jakości produktów faktoringowych dla funkcjonujących na rynku biznesów jak, małe i średnie firmy, właściciele jednoosobowych działalności gospodarczych. Wśród obsługiwanych podmiotów znajdują się przedstawiciele branż takich jak transportowa, spożywcza, usługowa, budowlana czy handlowa. Jakość usług oferowanych przez ekspertów tworzących obecnie FaktorOne, a także wysoki poziom obsługi był </w:t>
      </w:r>
      <w:r w:rsidRPr="00D71F39">
        <w:rPr>
          <w:rFonts w:ascii="Tahoma" w:hAnsi="Tahoma" w:cs="Tahoma"/>
          <w:sz w:val="22"/>
        </w:rPr>
        <w:lastRenderedPageBreak/>
        <w:t>wielokrotnie doceniany zarówno przez rynek, jak i klientów. Potwierdzeniem tego były liczne nagrody takie, jak Finansowa Marka Roku, Firma Przyjazna Klientowi, Najlepszy Produkt dla MŚP – plebiscyt Gazety Finansowej czy Mocna Firma Godna Zaufania. Spółka należy również do Polskiego Związku Faktorów.</w:t>
      </w:r>
    </w:p>
    <w:p w:rsidR="00FC4E8F" w:rsidRPr="00D71F39" w:rsidRDefault="00FC4E8F" w:rsidP="009E5EB5">
      <w:pPr>
        <w:spacing w:line="360" w:lineRule="auto"/>
        <w:jc w:val="both"/>
        <w:rPr>
          <w:rFonts w:ascii="Tahoma" w:hAnsi="Tahoma" w:cs="Tahoma"/>
          <w:sz w:val="22"/>
        </w:rPr>
      </w:pPr>
    </w:p>
    <w:sectPr w:rsidR="00FC4E8F" w:rsidRPr="00D71F39" w:rsidSect="00850A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624" w:footer="17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E567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C3B6F8" w16cex:dateUtc="2023-09-2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5674B" w16cid:durableId="51C3B6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30" w:rsidRDefault="006A2F30" w:rsidP="00C76065">
      <w:r>
        <w:separator/>
      </w:r>
    </w:p>
  </w:endnote>
  <w:endnote w:type="continuationSeparator" w:id="0">
    <w:p w:rsidR="006A2F30" w:rsidRDefault="006A2F30" w:rsidP="00C7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Pr="00F6465C" w:rsidRDefault="00380394" w:rsidP="00F6465C">
    <w:pPr>
      <w:pStyle w:val="Stopka"/>
      <w:spacing w:line="200" w:lineRule="exact"/>
      <w:jc w:val="both"/>
      <w:rPr>
        <w:rFonts w:ascii="Manrope" w:hAnsi="Manrope"/>
        <w:color w:val="000000" w:themeColor="text1"/>
        <w:sz w:val="14"/>
        <w:szCs w:val="14"/>
      </w:rPr>
    </w:pPr>
    <w:r w:rsidRPr="00380394">
      <w:rPr>
        <w:rFonts w:ascii="Manrope" w:hAnsi="Manrope"/>
        <w:noProof/>
        <w:sz w:val="20"/>
        <w:szCs w:val="20"/>
      </w:rPr>
      <w:pict>
        <v:rect id="Prostokąt 3" o:spid="_x0000_s1030" style="position:absolute;left:0;text-align:left;margin-left:-42.55pt;margin-top:19.3pt;width:566.95pt;height:1.4pt;z-index:25165414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" fillcolor="#65a23a" stroked="f">
          <w10:wrap anchorx="margin"/>
        </v:rect>
      </w:pict>
    </w:r>
    <w:r w:rsidRPr="00380394">
      <w:rPr>
        <w:rFonts w:ascii="Manrope" w:hAnsi="Manrope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9" type="#_x0000_t202" style="position:absolute;left:0;text-align:left;margin-left:75.95pt;margin-top:31.15pt;width:432.65pt;height:5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" filled="f" stroked="f">
          <v:textbox>
            <w:txbxContent>
              <w:p w:rsidR="00F6465C" w:rsidRDefault="00F6465C" w:rsidP="00EC31F2">
                <w:pPr>
                  <w:spacing w:line="200" w:lineRule="exact"/>
                  <w:ind w:left="-142" w:right="-153"/>
                  <w:jc w:val="both"/>
                </w:pPr>
                <w:r w:rsidRPr="00F6465C">
                  <w:rPr>
                    <w:rFonts w:ascii="Manrope" w:hAnsi="Manrope"/>
                    <w:color w:val="000000" w:themeColor="text1"/>
                    <w:sz w:val="14"/>
                    <w:szCs w:val="14"/>
                  </w:rPr>
                  <w:t>© FaktorOne S.A. w restrukturyzacji z siedzibą w Warszawie, ul. Przyokopowa 33, 01-208 Warszawa, wpisana do rejestru przedsiębiorców Krajowego Rejestru Sądowego prowadzonego przez Sąd Rejonowy dla m. st. Warszawy w Warszawie, XIII Wydział Gospodarczy Krajowego Rejestru Sądowego, pod numerem KRS 0000292108, REGON 141138798, NIP 7010090534, o kapitale zakładowym opłaconym w całości w wysokości 10.783.162,00 zł.</w:t>
                </w:r>
              </w:p>
            </w:txbxContent>
          </v:textbox>
        </v:shape>
      </w:pict>
    </w:r>
    <w:r w:rsidRPr="00380394">
      <w:rPr>
        <w:rFonts w:ascii="Manrope" w:hAnsi="Manrope"/>
        <w:noProof/>
        <w:sz w:val="20"/>
        <w:szCs w:val="20"/>
      </w:rPr>
      <w:pict>
        <v:shape id="Pole tekstowe 1" o:spid="_x0000_s1028" type="#_x0000_t202" style="position:absolute;left:0;text-align:left;margin-left:-29.35pt;margin-top:31.15pt;width:81.35pt;height:5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" filled="f" stroked="f">
          <v:textbox>
            <w:txbxContent>
              <w:p w:rsid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>
                  <w:rPr>
                    <w:rFonts w:ascii="Manrope" w:hAnsi="Manrope"/>
                    <w:sz w:val="14"/>
                    <w:szCs w:val="14"/>
                  </w:rPr>
                  <w:t>Kontakt: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801 700 802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kontakt@faktorone.pl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www.faktorone.pl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30" w:rsidRDefault="006A2F30" w:rsidP="00C76065">
      <w:r>
        <w:separator/>
      </w:r>
    </w:p>
  </w:footnote>
  <w:footnote w:type="continuationSeparator" w:id="0">
    <w:p w:rsidR="006A2F30" w:rsidRDefault="006A2F30" w:rsidP="00C7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3803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6" o:spid="_x0000_s1027" type="#_x0000_t75" alt="" style="position:absolute;margin-left:0;margin-top:0;width:407pt;height:673.5pt;z-index:-251635712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65" w:rsidRPr="00C76065" w:rsidRDefault="00380394" w:rsidP="000060C6">
    <w:pPr>
      <w:pStyle w:val="Nagwek"/>
      <w:spacing w:line="240" w:lineRule="exact"/>
    </w:pPr>
    <w:r w:rsidRPr="00380394">
      <w:rPr>
        <w:rFonts w:ascii="Manrope" w:hAnsi="Manrope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7" o:spid="_x0000_s1026" type="#_x0000_t75" alt="" style="position:absolute;margin-left:0;margin-top:0;width:407pt;height:673.5pt;z-index:-251632640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  <w:r w:rsidRPr="00380394">
      <w:rPr>
        <w:rFonts w:ascii="Manrope" w:hAnsi="Manrope"/>
        <w:noProof/>
        <w:sz w:val="20"/>
        <w:szCs w:val="20"/>
      </w:rPr>
      <w:pict>
        <v:rect id="Prostokąt 4" o:spid="_x0000_s1031" style="position:absolute;margin-left:0;margin-top:59.55pt;width:566.95pt;height:1.4pt;z-index:251655167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" fillcolor="#65a23a" stroked="f">
          <w10:wrap anchorx="margin"/>
        </v:rect>
      </w:pict>
    </w:r>
    <w:r w:rsidR="00E4047C" w:rsidRPr="00111B9E">
      <w:rPr>
        <w:rFonts w:ascii="Manrope" w:hAnsi="Manrope"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-48895</wp:posOffset>
          </wp:positionV>
          <wp:extent cx="1922780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3803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5" o:spid="_x0000_s1025" type="#_x0000_t75" alt="" style="position:absolute;margin-left:0;margin-top:0;width:407pt;height:673.5pt;z-index:-251638784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6F0"/>
    <w:multiLevelType w:val="hybridMultilevel"/>
    <w:tmpl w:val="E09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78B2"/>
    <w:multiLevelType w:val="multilevel"/>
    <w:tmpl w:val="197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76EC7"/>
    <w:multiLevelType w:val="hybridMultilevel"/>
    <w:tmpl w:val="AEC2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E5B"/>
    <w:multiLevelType w:val="hybridMultilevel"/>
    <w:tmpl w:val="60F2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349"/>
    <w:multiLevelType w:val="hybridMultilevel"/>
    <w:tmpl w:val="51F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56F9A"/>
    <w:multiLevelType w:val="multilevel"/>
    <w:tmpl w:val="75A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F5C20"/>
    <w:multiLevelType w:val="multilevel"/>
    <w:tmpl w:val="1F0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ubacka">
    <w15:presenceInfo w15:providerId="AD" w15:userId="S::akubacka@faktorone.pl::a3b15e9f-cbe6-45db-b1a6-4731b5de72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065"/>
    <w:rsid w:val="000060C6"/>
    <w:rsid w:val="00007608"/>
    <w:rsid w:val="000171AC"/>
    <w:rsid w:val="00023C8E"/>
    <w:rsid w:val="000335B0"/>
    <w:rsid w:val="00037998"/>
    <w:rsid w:val="00054083"/>
    <w:rsid w:val="00056E86"/>
    <w:rsid w:val="000761AC"/>
    <w:rsid w:val="0009774E"/>
    <w:rsid w:val="00097D1C"/>
    <w:rsid w:val="000A1F0C"/>
    <w:rsid w:val="000D1813"/>
    <w:rsid w:val="000D6BC9"/>
    <w:rsid w:val="000E0A02"/>
    <w:rsid w:val="000E1290"/>
    <w:rsid w:val="001069EA"/>
    <w:rsid w:val="00111B9E"/>
    <w:rsid w:val="00120BE0"/>
    <w:rsid w:val="001335AA"/>
    <w:rsid w:val="00142AAF"/>
    <w:rsid w:val="0014621F"/>
    <w:rsid w:val="00146507"/>
    <w:rsid w:val="001745A2"/>
    <w:rsid w:val="00177C7D"/>
    <w:rsid w:val="00180427"/>
    <w:rsid w:val="00196720"/>
    <w:rsid w:val="001A28DC"/>
    <w:rsid w:val="001A3B08"/>
    <w:rsid w:val="001A6F57"/>
    <w:rsid w:val="001B7F20"/>
    <w:rsid w:val="001C32A0"/>
    <w:rsid w:val="001D1342"/>
    <w:rsid w:val="001D4545"/>
    <w:rsid w:val="001E3A81"/>
    <w:rsid w:val="001F3EC0"/>
    <w:rsid w:val="002005AF"/>
    <w:rsid w:val="00204761"/>
    <w:rsid w:val="00206E26"/>
    <w:rsid w:val="00233ED3"/>
    <w:rsid w:val="002360FD"/>
    <w:rsid w:val="00241E83"/>
    <w:rsid w:val="00267559"/>
    <w:rsid w:val="00272EDA"/>
    <w:rsid w:val="00277F1B"/>
    <w:rsid w:val="00283538"/>
    <w:rsid w:val="002E227A"/>
    <w:rsid w:val="003037B8"/>
    <w:rsid w:val="003573CF"/>
    <w:rsid w:val="003756BE"/>
    <w:rsid w:val="00375FCF"/>
    <w:rsid w:val="003764A8"/>
    <w:rsid w:val="00380394"/>
    <w:rsid w:val="003812B1"/>
    <w:rsid w:val="0039563C"/>
    <w:rsid w:val="003D2504"/>
    <w:rsid w:val="004060C2"/>
    <w:rsid w:val="00420DA6"/>
    <w:rsid w:val="004241F6"/>
    <w:rsid w:val="004278C9"/>
    <w:rsid w:val="004519AF"/>
    <w:rsid w:val="00487172"/>
    <w:rsid w:val="00487AD0"/>
    <w:rsid w:val="00495A44"/>
    <w:rsid w:val="00497AB7"/>
    <w:rsid w:val="004A3BE8"/>
    <w:rsid w:val="004B3626"/>
    <w:rsid w:val="004B5A31"/>
    <w:rsid w:val="004D16C3"/>
    <w:rsid w:val="004D1A18"/>
    <w:rsid w:val="004D3E22"/>
    <w:rsid w:val="004E7547"/>
    <w:rsid w:val="00503FD3"/>
    <w:rsid w:val="00523B07"/>
    <w:rsid w:val="0052465B"/>
    <w:rsid w:val="00535B0C"/>
    <w:rsid w:val="00542EAE"/>
    <w:rsid w:val="00543912"/>
    <w:rsid w:val="005644FE"/>
    <w:rsid w:val="00573466"/>
    <w:rsid w:val="0057562A"/>
    <w:rsid w:val="005968C3"/>
    <w:rsid w:val="005A05EC"/>
    <w:rsid w:val="005F18DB"/>
    <w:rsid w:val="005F600C"/>
    <w:rsid w:val="006009EF"/>
    <w:rsid w:val="00610AD3"/>
    <w:rsid w:val="00615468"/>
    <w:rsid w:val="00631FE5"/>
    <w:rsid w:val="00634C08"/>
    <w:rsid w:val="00635ADB"/>
    <w:rsid w:val="00646A97"/>
    <w:rsid w:val="00647B2E"/>
    <w:rsid w:val="0065511D"/>
    <w:rsid w:val="00694F7E"/>
    <w:rsid w:val="006A0BED"/>
    <w:rsid w:val="006A2F30"/>
    <w:rsid w:val="006A790A"/>
    <w:rsid w:val="006B43D1"/>
    <w:rsid w:val="006B461C"/>
    <w:rsid w:val="006D4486"/>
    <w:rsid w:val="006F4B07"/>
    <w:rsid w:val="00730C26"/>
    <w:rsid w:val="00772339"/>
    <w:rsid w:val="00777C60"/>
    <w:rsid w:val="00786392"/>
    <w:rsid w:val="007C14F1"/>
    <w:rsid w:val="007D07D3"/>
    <w:rsid w:val="007D4927"/>
    <w:rsid w:val="007E2503"/>
    <w:rsid w:val="007F099E"/>
    <w:rsid w:val="008211C0"/>
    <w:rsid w:val="008269AB"/>
    <w:rsid w:val="00840A9A"/>
    <w:rsid w:val="00850A71"/>
    <w:rsid w:val="00880AAA"/>
    <w:rsid w:val="008A3A5A"/>
    <w:rsid w:val="008A79B7"/>
    <w:rsid w:val="008B32E3"/>
    <w:rsid w:val="008B3DE8"/>
    <w:rsid w:val="008C0C2C"/>
    <w:rsid w:val="008C120A"/>
    <w:rsid w:val="008C7307"/>
    <w:rsid w:val="008D6DD6"/>
    <w:rsid w:val="00931B83"/>
    <w:rsid w:val="009642D9"/>
    <w:rsid w:val="00995817"/>
    <w:rsid w:val="00996FCD"/>
    <w:rsid w:val="009A2619"/>
    <w:rsid w:val="009E5EB5"/>
    <w:rsid w:val="009F0C7F"/>
    <w:rsid w:val="00A248D3"/>
    <w:rsid w:val="00A25649"/>
    <w:rsid w:val="00A44F2C"/>
    <w:rsid w:val="00A974C3"/>
    <w:rsid w:val="00AA03FF"/>
    <w:rsid w:val="00AA363A"/>
    <w:rsid w:val="00AC7B96"/>
    <w:rsid w:val="00AC7BD6"/>
    <w:rsid w:val="00B01CD6"/>
    <w:rsid w:val="00B10A71"/>
    <w:rsid w:val="00B12EC8"/>
    <w:rsid w:val="00B30211"/>
    <w:rsid w:val="00B67067"/>
    <w:rsid w:val="00B75039"/>
    <w:rsid w:val="00B77A2A"/>
    <w:rsid w:val="00BA1749"/>
    <w:rsid w:val="00BA74D7"/>
    <w:rsid w:val="00BB06BB"/>
    <w:rsid w:val="00BE1610"/>
    <w:rsid w:val="00C36482"/>
    <w:rsid w:val="00C3761C"/>
    <w:rsid w:val="00C43167"/>
    <w:rsid w:val="00C62FED"/>
    <w:rsid w:val="00C76065"/>
    <w:rsid w:val="00C8639C"/>
    <w:rsid w:val="00C93E6B"/>
    <w:rsid w:val="00C943F8"/>
    <w:rsid w:val="00C95A04"/>
    <w:rsid w:val="00D469E0"/>
    <w:rsid w:val="00D70B86"/>
    <w:rsid w:val="00D71F39"/>
    <w:rsid w:val="00DA6E6A"/>
    <w:rsid w:val="00DD5F2A"/>
    <w:rsid w:val="00DF2AC3"/>
    <w:rsid w:val="00E133E4"/>
    <w:rsid w:val="00E27234"/>
    <w:rsid w:val="00E4047C"/>
    <w:rsid w:val="00E40B59"/>
    <w:rsid w:val="00E51ECC"/>
    <w:rsid w:val="00E53CA7"/>
    <w:rsid w:val="00E94D35"/>
    <w:rsid w:val="00E953C6"/>
    <w:rsid w:val="00E96264"/>
    <w:rsid w:val="00EC31F2"/>
    <w:rsid w:val="00EF0828"/>
    <w:rsid w:val="00EF6576"/>
    <w:rsid w:val="00F11734"/>
    <w:rsid w:val="00F33EC8"/>
    <w:rsid w:val="00F34FBF"/>
    <w:rsid w:val="00F44110"/>
    <w:rsid w:val="00F5793B"/>
    <w:rsid w:val="00F6465C"/>
    <w:rsid w:val="00F81C80"/>
    <w:rsid w:val="00F83A01"/>
    <w:rsid w:val="00F9429C"/>
    <w:rsid w:val="00FC1603"/>
    <w:rsid w:val="00FC3DDB"/>
    <w:rsid w:val="00FC4233"/>
    <w:rsid w:val="00FC4E8F"/>
    <w:rsid w:val="00FD0ACC"/>
    <w:rsid w:val="00FD41FB"/>
    <w:rsid w:val="00FE6660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D3"/>
  </w:style>
  <w:style w:type="paragraph" w:styleId="Nagwek2">
    <w:name w:val="heading 2"/>
    <w:basedOn w:val="Normalny"/>
    <w:link w:val="Nagwek2Znak"/>
    <w:uiPriority w:val="9"/>
    <w:qFormat/>
    <w:rsid w:val="00A974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65"/>
  </w:style>
  <w:style w:type="paragraph" w:styleId="Stopka">
    <w:name w:val="footer"/>
    <w:basedOn w:val="Normalny"/>
    <w:link w:val="Stopka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65"/>
  </w:style>
  <w:style w:type="character" w:customStyle="1" w:styleId="Nagwek2Znak">
    <w:name w:val="Nagłówek 2 Znak"/>
    <w:basedOn w:val="Domylnaczcionkaakapitu"/>
    <w:link w:val="Nagwek2"/>
    <w:uiPriority w:val="9"/>
    <w:rsid w:val="00A974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974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A97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A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A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EC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717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4D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94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8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4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4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2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0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8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frydrych@faktorone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FE3F6-DDD9-4151-BDC1-F22811E8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MSI</cp:lastModifiedBy>
  <cp:revision>3</cp:revision>
  <cp:lastPrinted>2023-04-14T09:22:00Z</cp:lastPrinted>
  <dcterms:created xsi:type="dcterms:W3CDTF">2023-09-27T11:52:00Z</dcterms:created>
  <dcterms:modified xsi:type="dcterms:W3CDTF">2023-09-27T12:11:00Z</dcterms:modified>
</cp:coreProperties>
</file>