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568C" w14:textId="77777777" w:rsidR="009C551C" w:rsidRDefault="009C551C" w:rsidP="009C551C">
      <w:pPr>
        <w:spacing w:line="360" w:lineRule="auto"/>
        <w:jc w:val="center"/>
        <w:rPr>
          <w:b/>
          <w:bCs/>
          <w:sz w:val="24"/>
          <w:szCs w:val="24"/>
        </w:rPr>
      </w:pPr>
    </w:p>
    <w:p w14:paraId="535C3EAD" w14:textId="55807B91" w:rsidR="009C551C" w:rsidRPr="009C551C" w:rsidRDefault="009C551C" w:rsidP="009C551C">
      <w:pPr>
        <w:spacing w:line="360" w:lineRule="auto"/>
        <w:jc w:val="center"/>
        <w:rPr>
          <w:b/>
          <w:bCs/>
          <w:sz w:val="24"/>
          <w:szCs w:val="24"/>
        </w:rPr>
      </w:pPr>
      <w:r w:rsidRPr="009C551C">
        <w:rPr>
          <w:b/>
          <w:bCs/>
          <w:sz w:val="24"/>
          <w:szCs w:val="24"/>
        </w:rPr>
        <w:t>Biznes i edukacja idą w parze - jak polskie firmy mogą współpracować z uczelniami wyższymi?</w:t>
      </w:r>
    </w:p>
    <w:p w14:paraId="07A8DB10" w14:textId="200C1E23" w:rsidR="009C551C" w:rsidRPr="009C551C" w:rsidRDefault="009C551C" w:rsidP="009C551C">
      <w:pPr>
        <w:spacing w:line="360" w:lineRule="auto"/>
        <w:jc w:val="both"/>
        <w:rPr>
          <w:b/>
          <w:bCs/>
          <w:sz w:val="24"/>
          <w:szCs w:val="24"/>
        </w:rPr>
      </w:pPr>
      <w:r w:rsidRPr="009C551C">
        <w:rPr>
          <w:b/>
          <w:bCs/>
          <w:sz w:val="24"/>
          <w:szCs w:val="24"/>
        </w:rPr>
        <w:t>Dzisiejszy rynek stwarza nieograniczone możliwości rozwoju. Przedsiębiorcy mogą bez problemu przełamywać bariery i odkrywać kompletnie nowe obszary działalności. Dobre perspektywy zapewnia współpraca biznesu ze światem nauki, która – zdaniem ekspertów – stanowi klucz do sukcesu zarówno na rynku naukowym, jak i przemysłowym.</w:t>
      </w:r>
    </w:p>
    <w:p w14:paraId="4078A5F3" w14:textId="5D320FC6" w:rsidR="009C551C" w:rsidRPr="009C551C" w:rsidRDefault="009C551C" w:rsidP="009C551C">
      <w:pPr>
        <w:spacing w:line="360" w:lineRule="auto"/>
        <w:jc w:val="both"/>
        <w:rPr>
          <w:b/>
          <w:bCs/>
          <w:sz w:val="24"/>
          <w:szCs w:val="24"/>
        </w:rPr>
      </w:pPr>
      <w:r w:rsidRPr="009C551C">
        <w:rPr>
          <w:b/>
          <w:bCs/>
          <w:sz w:val="24"/>
          <w:szCs w:val="24"/>
        </w:rPr>
        <w:t xml:space="preserve">Inicjowanie i realizacja projektów naukowo-badawczych </w:t>
      </w:r>
    </w:p>
    <w:p w14:paraId="18A205AD" w14:textId="649413BE" w:rsidR="009C551C" w:rsidRPr="009C551C" w:rsidRDefault="009C551C" w:rsidP="009C551C">
      <w:pPr>
        <w:spacing w:line="360" w:lineRule="auto"/>
        <w:jc w:val="both"/>
        <w:rPr>
          <w:sz w:val="24"/>
          <w:szCs w:val="24"/>
        </w:rPr>
      </w:pPr>
      <w:r w:rsidRPr="009C551C">
        <w:rPr>
          <w:sz w:val="24"/>
          <w:szCs w:val="24"/>
        </w:rPr>
        <w:t xml:space="preserve">We współczesnym świecie biznesu liczą się innowacje, rozumiane jako unikalne pomysły lub rozwiązania, które pozwalają uzyskać pewne korzyści lub zaspokajają niezaspokojone dotąd bądź zaspokojone w niepełnym stopniu potrzeby. To właśnie innowacje pozwalają firmom rozwijać się na wielu płaszczyznach i stanowią ważny element na drodze do sukcesu. Współpraca biznesu z placówką edukacyjną, rozumiana jako budowanie relacji partnerskiej opartej na bieżących spotkaniach oraz krótko- bądź długoterminowych projektach badawczo-rozwojowych, może stanowić źródło przewagi konkurencyjnej. </w:t>
      </w:r>
    </w:p>
    <w:p w14:paraId="646387D7" w14:textId="1FC640AF" w:rsidR="009C551C" w:rsidRPr="009C551C" w:rsidRDefault="009C551C" w:rsidP="009C551C">
      <w:pPr>
        <w:spacing w:line="360" w:lineRule="auto"/>
        <w:jc w:val="both"/>
        <w:rPr>
          <w:sz w:val="24"/>
          <w:szCs w:val="24"/>
        </w:rPr>
      </w:pPr>
      <w:r w:rsidRPr="009C551C">
        <w:rPr>
          <w:sz w:val="24"/>
          <w:szCs w:val="24"/>
        </w:rPr>
        <w:t>Współpraca partnerska może obejmować wspólne badania rozwojowe, badania na zlecenie, profesjonalne i kompleksowe doradztwo techniczne i technologiczne, wspólne publikacje naukowe, realizację i wdrożenie innowacji. Współpraca edukacji i biznesu to szansa na to przenieść najnowsze zdobycze nauki do otoczenia przemysłowego i gospodarczego i w ten sposób wzmocnić przewagę konkurencyjną firmy na rynku polskim i międzynarodowym.</w:t>
      </w:r>
    </w:p>
    <w:p w14:paraId="31FA352C" w14:textId="0FBE05B5" w:rsidR="009C551C" w:rsidRPr="009C551C" w:rsidRDefault="009C551C" w:rsidP="009C551C">
      <w:pPr>
        <w:spacing w:line="360" w:lineRule="auto"/>
        <w:jc w:val="both"/>
        <w:rPr>
          <w:b/>
          <w:bCs/>
          <w:sz w:val="24"/>
          <w:szCs w:val="24"/>
        </w:rPr>
      </w:pPr>
      <w:r w:rsidRPr="009C551C">
        <w:rPr>
          <w:b/>
          <w:bCs/>
          <w:sz w:val="24"/>
          <w:szCs w:val="24"/>
        </w:rPr>
        <w:t xml:space="preserve">Transfer wiedzy do i z biznesu </w:t>
      </w:r>
    </w:p>
    <w:p w14:paraId="66D6A662" w14:textId="77777777" w:rsidR="009C551C" w:rsidRPr="009C551C" w:rsidRDefault="009C551C" w:rsidP="009C551C">
      <w:pPr>
        <w:spacing w:line="360" w:lineRule="auto"/>
        <w:jc w:val="both"/>
        <w:rPr>
          <w:sz w:val="24"/>
          <w:szCs w:val="24"/>
        </w:rPr>
      </w:pPr>
      <w:r w:rsidRPr="009C551C">
        <w:rPr>
          <w:sz w:val="24"/>
          <w:szCs w:val="24"/>
        </w:rPr>
        <w:t xml:space="preserve">Poszerzanie wiedzy i zdobywanie nowych umiejętności to ważny filar współczesnego biznesu. Nieustanny rozwój pomaga w budowaniu przewagi konkurencyjnej i ułatwia realizację celów biznesowych. Placówka edukacyjna może niejako wspierać biznes w tym obszarze. Współpraca może polegać na organizacji dla zewnętrznej firmy różnych form kształcenia, a w tym wykładów czy specjalistycznych warsztatów. </w:t>
      </w:r>
    </w:p>
    <w:p w14:paraId="53B9EFCB" w14:textId="77777777" w:rsidR="009C551C" w:rsidRPr="009C551C" w:rsidRDefault="009C551C" w:rsidP="009C551C">
      <w:pPr>
        <w:spacing w:line="360" w:lineRule="auto"/>
        <w:jc w:val="both"/>
        <w:rPr>
          <w:sz w:val="24"/>
          <w:szCs w:val="24"/>
        </w:rPr>
      </w:pPr>
    </w:p>
    <w:p w14:paraId="38809010" w14:textId="07ED9B18" w:rsidR="009C551C" w:rsidRPr="009C551C" w:rsidRDefault="009C551C" w:rsidP="009C551C">
      <w:pPr>
        <w:spacing w:line="360" w:lineRule="auto"/>
        <w:jc w:val="both"/>
        <w:rPr>
          <w:sz w:val="24"/>
          <w:szCs w:val="24"/>
        </w:rPr>
      </w:pPr>
      <w:r w:rsidRPr="009C551C">
        <w:rPr>
          <w:sz w:val="24"/>
          <w:szCs w:val="24"/>
        </w:rPr>
        <w:lastRenderedPageBreak/>
        <w:t xml:space="preserve">Współpraca biznesu i nauki to korzyści nie tylko dla przedsiębiorców. Budowa i utrzymanie partnerskich relacji z biznesem to realna szansa dla pracowników oraz studentów uczelni wyższych. Wsparcie uczelni przez biznes zwykle oznacza objęcie patronatem wybranego kierunku lub specjalności. W ramach współpracy przedstawiciele firmy prowadzą zajęcia ze studentami, przekazując im ciekawe i przydatne informacje dotyczące zagadnień z danej branży. Innym obszarem współpracy może być organizowanie wspólnych praktyk i staży. Czasem firmy oferują uczelniom usługi w zakresie pośrednictwa pracy. </w:t>
      </w:r>
    </w:p>
    <w:p w14:paraId="698D13E0" w14:textId="3BB1FEEB" w:rsidR="009C551C" w:rsidRPr="009C551C" w:rsidRDefault="009C551C" w:rsidP="009C551C">
      <w:pPr>
        <w:spacing w:line="360" w:lineRule="auto"/>
        <w:jc w:val="both"/>
        <w:rPr>
          <w:sz w:val="24"/>
          <w:szCs w:val="24"/>
        </w:rPr>
      </w:pPr>
      <w:r w:rsidRPr="009C551C">
        <w:rPr>
          <w:sz w:val="24"/>
          <w:szCs w:val="24"/>
        </w:rPr>
        <w:t xml:space="preserve">Na współpracę z edukacją postawiła firma PROFIT Development. Chcemy rozwijać się na wielu płaszczyznach. Jednym z filarów naszej działalności jest wspieranie i kształtowanie młodych ludzi – wyjaśnia </w:t>
      </w:r>
      <w:r>
        <w:rPr>
          <w:sz w:val="24"/>
          <w:szCs w:val="24"/>
        </w:rPr>
        <w:t xml:space="preserve">Tomasz </w:t>
      </w:r>
      <w:proofErr w:type="spellStart"/>
      <w:r>
        <w:rPr>
          <w:sz w:val="24"/>
          <w:szCs w:val="24"/>
        </w:rPr>
        <w:t>Stoga</w:t>
      </w:r>
      <w:proofErr w:type="spellEnd"/>
      <w:r>
        <w:rPr>
          <w:sz w:val="24"/>
          <w:szCs w:val="24"/>
        </w:rPr>
        <w:t xml:space="preserve"> Prezes</w:t>
      </w:r>
      <w:r w:rsidRPr="009C551C">
        <w:rPr>
          <w:sz w:val="24"/>
          <w:szCs w:val="24"/>
        </w:rPr>
        <w:t xml:space="preserve"> firmy PROFIT Development. – Chcemy być coraz bardziej rozpoznawalni wśród młodego pokolenia, dlatego rozpoczęliśmy współpracę z jedną z najbardziej prestiżowych uczelni biznesowych w Polsce – Akademią Leona Koźmińskiego. </w:t>
      </w:r>
    </w:p>
    <w:p w14:paraId="1311D47B" w14:textId="368D4022" w:rsidR="009C551C" w:rsidRPr="009C551C" w:rsidRDefault="009C551C" w:rsidP="009C551C">
      <w:pPr>
        <w:spacing w:line="360" w:lineRule="auto"/>
        <w:jc w:val="both"/>
        <w:rPr>
          <w:sz w:val="24"/>
          <w:szCs w:val="24"/>
        </w:rPr>
      </w:pPr>
      <w:r w:rsidRPr="009C551C">
        <w:rPr>
          <w:sz w:val="24"/>
          <w:szCs w:val="24"/>
        </w:rPr>
        <w:t>Wsparcie Akademii Leona Koźmińskiego to kolejny etap warszawskiej działalności PROFIT Development. Szczegóły współpracy nie są jeszcze znane. Firma wyjawia jednak, że szykuje coś wyjątkowego zarówno dla studentów, jak i dla pracowników ALK. Będziemy organizować akcje edukacyjne dla studentów, planujemy specjalne podcasty. Nasi partnerzy mogą liczyć też na specjalną ofertę związaną z naszą nową, nietypową inwestycją Konopacka – mówi X.</w:t>
      </w:r>
    </w:p>
    <w:p w14:paraId="66EB56C8" w14:textId="63E22C1F" w:rsidR="009C551C" w:rsidRPr="009C551C" w:rsidRDefault="009C551C" w:rsidP="009C551C">
      <w:pPr>
        <w:spacing w:line="360" w:lineRule="auto"/>
        <w:jc w:val="both"/>
        <w:rPr>
          <w:sz w:val="24"/>
          <w:szCs w:val="24"/>
        </w:rPr>
      </w:pPr>
      <w:r w:rsidRPr="009C551C">
        <w:rPr>
          <w:sz w:val="24"/>
          <w:szCs w:val="24"/>
        </w:rPr>
        <w:t xml:space="preserve">Dla nas to zaszczyt wspierać młodych i ambitnych ludzi na ścieżce kariery – mówi Tomasz </w:t>
      </w:r>
      <w:proofErr w:type="spellStart"/>
      <w:r w:rsidRPr="009C551C">
        <w:rPr>
          <w:sz w:val="24"/>
          <w:szCs w:val="24"/>
        </w:rPr>
        <w:t>Stoga</w:t>
      </w:r>
      <w:proofErr w:type="spellEnd"/>
      <w:r w:rsidRPr="009C551C">
        <w:rPr>
          <w:sz w:val="24"/>
          <w:szCs w:val="24"/>
        </w:rPr>
        <w:t>, prezes PROFIT Development.</w:t>
      </w:r>
    </w:p>
    <w:p w14:paraId="11A4EA2F" w14:textId="76C37DF2" w:rsidR="009C551C" w:rsidRPr="009C551C" w:rsidRDefault="009C551C" w:rsidP="009C551C">
      <w:pPr>
        <w:spacing w:line="360" w:lineRule="auto"/>
        <w:jc w:val="both"/>
        <w:rPr>
          <w:b/>
          <w:bCs/>
          <w:sz w:val="24"/>
          <w:szCs w:val="24"/>
        </w:rPr>
      </w:pPr>
      <w:r w:rsidRPr="009C551C">
        <w:rPr>
          <w:b/>
          <w:bCs/>
          <w:sz w:val="24"/>
          <w:szCs w:val="24"/>
        </w:rPr>
        <w:t>Współpraca biznesu z edukacją to sytuacja win-win</w:t>
      </w:r>
    </w:p>
    <w:p w14:paraId="1188E9D8" w14:textId="44C3A134" w:rsidR="009C551C" w:rsidRPr="009C551C" w:rsidRDefault="009C551C" w:rsidP="009C551C">
      <w:pPr>
        <w:spacing w:line="360" w:lineRule="auto"/>
        <w:jc w:val="both"/>
        <w:rPr>
          <w:sz w:val="24"/>
          <w:szCs w:val="24"/>
        </w:rPr>
      </w:pPr>
      <w:r w:rsidRPr="009C551C">
        <w:rPr>
          <w:sz w:val="24"/>
          <w:szCs w:val="24"/>
        </w:rPr>
        <w:t xml:space="preserve">Współpraca biznesu i edukacji to korzyści dla obu stron. Studenci i pracownicy uczelni mają szansę poznać branżę od środka, zdobyć ekspercką wiedzę, wziąć udział w specjalistycznych warsztatach bądź stażach, czy też uczestniczyć w innych przedsięwzięciach i projektach, które pozwolą im rozwijać się na wielu płaszczyznach. Uczelnia, która zdecyduje się na współpracę z prestiżową firmą, staje się atrakcyjniejsza dla kandydatów. </w:t>
      </w:r>
    </w:p>
    <w:p w14:paraId="7E96817F" w14:textId="4C7FC8ED" w:rsidR="009C551C" w:rsidRDefault="009C551C" w:rsidP="009C551C">
      <w:pPr>
        <w:spacing w:line="360" w:lineRule="auto"/>
        <w:jc w:val="both"/>
        <w:rPr>
          <w:sz w:val="24"/>
          <w:szCs w:val="24"/>
        </w:rPr>
      </w:pPr>
      <w:r w:rsidRPr="009C551C">
        <w:rPr>
          <w:sz w:val="24"/>
          <w:szCs w:val="24"/>
        </w:rPr>
        <w:t>Dla biznesu z kolei to szansa na to, by zdobyć innowacyjne rozwiązania, które ułatwią budowanie przewagi konkurencyjnej. Współpraca z uczelnią wyższą może przełożyć się na realne zyski w perspektywie długofalowej.</w:t>
      </w:r>
    </w:p>
    <w:p w14:paraId="461E4532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12516E2D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7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F14EF7A" w14:textId="5EBEB52E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p w14:paraId="1626FC75" w14:textId="17702693" w:rsidR="00B35CB7" w:rsidRDefault="00FA69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B35CB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D3BE" w14:textId="77777777" w:rsidR="00AC76E6" w:rsidRDefault="00AC76E6">
      <w:pPr>
        <w:spacing w:after="0" w:line="240" w:lineRule="auto"/>
      </w:pPr>
      <w:r>
        <w:separator/>
      </w:r>
    </w:p>
  </w:endnote>
  <w:endnote w:type="continuationSeparator" w:id="0">
    <w:p w14:paraId="4DBE8C46" w14:textId="77777777" w:rsidR="00AC76E6" w:rsidRDefault="00AC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ACBC" w14:textId="77777777" w:rsidR="00AC76E6" w:rsidRDefault="00AC76E6">
      <w:pPr>
        <w:spacing w:after="0" w:line="240" w:lineRule="auto"/>
      </w:pPr>
      <w:r>
        <w:separator/>
      </w:r>
    </w:p>
  </w:footnote>
  <w:footnote w:type="continuationSeparator" w:id="0">
    <w:p w14:paraId="600BD11C" w14:textId="77777777" w:rsidR="00AC76E6" w:rsidRDefault="00AC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227ED"/>
    <w:rsid w:val="00251DE0"/>
    <w:rsid w:val="009C551C"/>
    <w:rsid w:val="00AC76E6"/>
    <w:rsid w:val="00B31943"/>
    <w:rsid w:val="00B35CB7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3</cp:revision>
  <dcterms:created xsi:type="dcterms:W3CDTF">2022-06-30T12:45:00Z</dcterms:created>
  <dcterms:modified xsi:type="dcterms:W3CDTF">2023-11-20T23:54:00Z</dcterms:modified>
</cp:coreProperties>
</file>