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33C8" w14:textId="7BB1AEF7" w:rsidR="00D275E0" w:rsidRDefault="00D275E0" w:rsidP="00D275E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275E0">
        <w:rPr>
          <w:rFonts w:ascii="Tahoma" w:hAnsi="Tahoma" w:cs="Tahoma"/>
          <w:b/>
          <w:bCs/>
          <w:sz w:val="28"/>
          <w:szCs w:val="28"/>
        </w:rPr>
        <w:t xml:space="preserve">5 elementów, które powinna zawierać strona internetowa firmy z branży </w:t>
      </w:r>
      <w:proofErr w:type="spellStart"/>
      <w:r w:rsidRPr="00D275E0">
        <w:rPr>
          <w:rFonts w:ascii="Tahoma" w:hAnsi="Tahoma" w:cs="Tahoma"/>
          <w:b/>
          <w:bCs/>
          <w:sz w:val="28"/>
          <w:szCs w:val="28"/>
        </w:rPr>
        <w:t>gamingowej</w:t>
      </w:r>
      <w:proofErr w:type="spellEnd"/>
    </w:p>
    <w:p w14:paraId="741CF05D" w14:textId="1666684A" w:rsidR="00D275E0" w:rsidRDefault="00D275E0" w:rsidP="00D275E0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275E0">
        <w:rPr>
          <w:rFonts w:ascii="Tahoma" w:hAnsi="Tahoma" w:cs="Tahoma"/>
          <w:b/>
          <w:bCs/>
          <w:sz w:val="24"/>
          <w:szCs w:val="24"/>
        </w:rPr>
        <w:t xml:space="preserve">Na polskim rynku funkcjonuje ok. 500 podmiotów, które działają w </w:t>
      </w:r>
      <w:r>
        <w:rPr>
          <w:rFonts w:ascii="Tahoma" w:hAnsi="Tahoma" w:cs="Tahoma"/>
          <w:b/>
          <w:bCs/>
          <w:sz w:val="24"/>
          <w:szCs w:val="24"/>
        </w:rPr>
        <w:t xml:space="preserve">branży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gamingowej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. Są to zarówno producenci, jak i wydawcy gier. Szacuje się, że rokrocznie rynek będzie rósł w tempie ok. 15 proc. Co to oznacza? Większą konkurencję. Jak wyróżnić się na dość zatłoczonym rynku? Kluczowe jest posiadanie silnych mediów własnych, w tym strony internetowej. Jakie elementy powinna ona zawierać, by stanowić wsparcie sprzedażowe? </w:t>
      </w:r>
      <w:r w:rsidR="00CE4B6A">
        <w:rPr>
          <w:rFonts w:ascii="Tahoma" w:hAnsi="Tahoma" w:cs="Tahoma"/>
          <w:b/>
          <w:bCs/>
          <w:sz w:val="24"/>
          <w:szCs w:val="24"/>
        </w:rPr>
        <w:t>Podpowiadamy.</w:t>
      </w:r>
    </w:p>
    <w:p w14:paraId="78FFE78B" w14:textId="27E206F8" w:rsidR="00D275E0" w:rsidRDefault="00D275E0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Polska branża </w:t>
      </w:r>
      <w:proofErr w:type="spellStart"/>
      <w:r>
        <w:rPr>
          <w:rFonts w:ascii="Tahoma" w:hAnsi="Tahoma" w:cs="Tahoma"/>
          <w:sz w:val="24"/>
          <w:szCs w:val="24"/>
        </w:rPr>
        <w:t>gamingowa</w:t>
      </w:r>
      <w:proofErr w:type="spellEnd"/>
      <w:r>
        <w:rPr>
          <w:rFonts w:ascii="Tahoma" w:hAnsi="Tahoma" w:cs="Tahoma"/>
          <w:sz w:val="24"/>
          <w:szCs w:val="24"/>
        </w:rPr>
        <w:t xml:space="preserve"> od lat rośnie w siłę. Na rynku pojawia się coraz więcej podmiotów – zarówno producentów, jak i wydawców gier. Skąd tak duże zainteresowanie grami na całym świecie? To pokłosie pandemii COVID-19, a także zmian nawyków współczesnych konsumentów, w tym wchodzącego na rynek młodego pokolenia. Różne dane wskazują, że liczba graczy w Polsce może sięgać nawet 20 milionów osób</w:t>
      </w:r>
      <w:r w:rsidR="00CE4B6A">
        <w:rPr>
          <w:rFonts w:ascii="Tahoma" w:hAnsi="Tahoma" w:cs="Tahoma"/>
          <w:sz w:val="24"/>
          <w:szCs w:val="24"/>
        </w:rPr>
        <w:t>. Te dane z 2022 r. świadczą o</w:t>
      </w:r>
      <w:r>
        <w:rPr>
          <w:rFonts w:ascii="Tahoma" w:hAnsi="Tahoma" w:cs="Tahoma"/>
          <w:sz w:val="24"/>
          <w:szCs w:val="24"/>
        </w:rPr>
        <w:t xml:space="preserve"> wzro</w:t>
      </w:r>
      <w:r w:rsidR="00CE4B6A">
        <w:rPr>
          <w:rFonts w:ascii="Tahoma" w:hAnsi="Tahoma" w:cs="Tahoma"/>
          <w:sz w:val="24"/>
          <w:szCs w:val="24"/>
        </w:rPr>
        <w:t>ście</w:t>
      </w:r>
      <w:r>
        <w:rPr>
          <w:rFonts w:ascii="Tahoma" w:hAnsi="Tahoma" w:cs="Tahoma"/>
          <w:sz w:val="24"/>
          <w:szCs w:val="24"/>
        </w:rPr>
        <w:t xml:space="preserve"> o ok. 4 miliony osób w porównaniu do poprzednich lat</w:t>
      </w:r>
      <w:r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>
        <w:rPr>
          <w:rFonts w:ascii="Tahoma" w:hAnsi="Tahoma" w:cs="Tahoma"/>
          <w:sz w:val="24"/>
          <w:szCs w:val="24"/>
        </w:rPr>
        <w:t xml:space="preserve">. Co ciekawe, z ankiety przeprowadzonej przez </w:t>
      </w:r>
      <w:proofErr w:type="spellStart"/>
      <w:r w:rsidRPr="00D275E0">
        <w:rPr>
          <w:rFonts w:ascii="Tahoma" w:hAnsi="Tahoma" w:cs="Tahoma"/>
          <w:sz w:val="24"/>
          <w:szCs w:val="24"/>
        </w:rPr>
        <w:t>ExpressVPN</w:t>
      </w:r>
      <w:proofErr w:type="spellEnd"/>
      <w:r>
        <w:rPr>
          <w:rFonts w:ascii="Tahoma" w:hAnsi="Tahoma" w:cs="Tahoma"/>
          <w:sz w:val="24"/>
          <w:szCs w:val="24"/>
        </w:rPr>
        <w:t xml:space="preserve"> wynika, że </w:t>
      </w:r>
      <w:r w:rsidRPr="00D275E0">
        <w:rPr>
          <w:rFonts w:ascii="Tahoma" w:hAnsi="Tahoma" w:cs="Tahoma"/>
          <w:sz w:val="24"/>
          <w:szCs w:val="24"/>
        </w:rPr>
        <w:t xml:space="preserve">gracze z pokolenia </w:t>
      </w:r>
      <w:proofErr w:type="spellStart"/>
      <w:r w:rsidR="008B3A3D">
        <w:rPr>
          <w:rFonts w:ascii="Tahoma" w:hAnsi="Tahoma" w:cs="Tahoma"/>
          <w:sz w:val="24"/>
          <w:szCs w:val="24"/>
        </w:rPr>
        <w:t>M</w:t>
      </w:r>
      <w:r w:rsidRPr="00D275E0">
        <w:rPr>
          <w:rFonts w:ascii="Tahoma" w:hAnsi="Tahoma" w:cs="Tahoma"/>
          <w:sz w:val="24"/>
          <w:szCs w:val="24"/>
        </w:rPr>
        <w:t>illennialsów</w:t>
      </w:r>
      <w:proofErr w:type="spellEnd"/>
      <w:r w:rsidRPr="00D275E0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urodzone między 1981 rokiem a 1996 rokiem</w:t>
      </w:r>
      <w:r w:rsidRPr="00D275E0">
        <w:rPr>
          <w:rFonts w:ascii="Tahoma" w:hAnsi="Tahoma" w:cs="Tahoma"/>
          <w:sz w:val="24"/>
          <w:szCs w:val="24"/>
        </w:rPr>
        <w:t>) są bardziej zaangażowani w gry niż Pokolenie Z</w:t>
      </w:r>
      <w:r>
        <w:rPr>
          <w:rFonts w:ascii="Tahoma" w:hAnsi="Tahoma" w:cs="Tahoma"/>
          <w:sz w:val="24"/>
          <w:szCs w:val="24"/>
        </w:rPr>
        <w:t xml:space="preserve">. Jak </w:t>
      </w:r>
      <w:r w:rsidR="00CE4B6A">
        <w:rPr>
          <w:rFonts w:ascii="Tahoma" w:hAnsi="Tahoma" w:cs="Tahoma"/>
          <w:sz w:val="24"/>
          <w:szCs w:val="24"/>
        </w:rPr>
        <w:t>zatem zachęcić do tej rozrywki</w:t>
      </w:r>
      <w:r>
        <w:rPr>
          <w:rFonts w:ascii="Tahoma" w:hAnsi="Tahoma" w:cs="Tahoma"/>
          <w:sz w:val="24"/>
          <w:szCs w:val="24"/>
        </w:rPr>
        <w:t xml:space="preserve"> osoby, które są zainteresowane grami i zwiększyć sprzedaż? Pomocnym narzędziem jest strona internetowa. </w:t>
      </w:r>
    </w:p>
    <w:p w14:paraId="197CF552" w14:textId="3CB7B155" w:rsidR="00CD7674" w:rsidRPr="00CD7674" w:rsidRDefault="00CD7674" w:rsidP="00D275E0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7674">
        <w:rPr>
          <w:rFonts w:ascii="Tahoma" w:hAnsi="Tahoma" w:cs="Tahoma"/>
          <w:b/>
          <w:bCs/>
          <w:sz w:val="24"/>
          <w:szCs w:val="24"/>
        </w:rPr>
        <w:t xml:space="preserve">Strona powinna zawierać jasny przekaz </w:t>
      </w:r>
    </w:p>
    <w:p w14:paraId="42F791D7" w14:textId="55978D84" w:rsidR="00D275E0" w:rsidRDefault="00CD7674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 wspom</w:t>
      </w:r>
      <w:r w:rsidR="00CE4B6A">
        <w:rPr>
          <w:rFonts w:ascii="Tahoma" w:hAnsi="Tahoma" w:cs="Tahoma"/>
          <w:sz w:val="24"/>
          <w:szCs w:val="24"/>
        </w:rPr>
        <w:t>niano</w:t>
      </w:r>
      <w:r>
        <w:rPr>
          <w:rFonts w:ascii="Tahoma" w:hAnsi="Tahoma" w:cs="Tahoma"/>
          <w:sz w:val="24"/>
          <w:szCs w:val="24"/>
        </w:rPr>
        <w:t xml:space="preserve">, na polskim rynku działa blisko 500 podmiotów </w:t>
      </w:r>
      <w:proofErr w:type="spellStart"/>
      <w:r>
        <w:rPr>
          <w:rFonts w:ascii="Tahoma" w:hAnsi="Tahoma" w:cs="Tahoma"/>
          <w:sz w:val="24"/>
          <w:szCs w:val="24"/>
        </w:rPr>
        <w:t>gamingowych</w:t>
      </w:r>
      <w:proofErr w:type="spellEnd"/>
      <w:r>
        <w:rPr>
          <w:rFonts w:ascii="Tahoma" w:hAnsi="Tahoma" w:cs="Tahoma"/>
          <w:sz w:val="24"/>
          <w:szCs w:val="24"/>
        </w:rPr>
        <w:t>. By trafić z przekazem do odbiorcy</w:t>
      </w:r>
      <w:r w:rsidR="008B3A3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nasza strona powinna zawierać jasny przekaz – </w:t>
      </w:r>
      <w:r w:rsidR="00CE4B6A">
        <w:rPr>
          <w:rFonts w:ascii="Tahoma" w:hAnsi="Tahoma" w:cs="Tahoma"/>
          <w:sz w:val="24"/>
          <w:szCs w:val="24"/>
        </w:rPr>
        <w:t xml:space="preserve">zawierać informację na temat tego </w:t>
      </w:r>
      <w:r>
        <w:rPr>
          <w:rFonts w:ascii="Tahoma" w:hAnsi="Tahoma" w:cs="Tahoma"/>
          <w:sz w:val="24"/>
          <w:szCs w:val="24"/>
        </w:rPr>
        <w:t xml:space="preserve">co sprzedajemy, jakie są nasze idee, gdzie użytkownik może znaleźć określony </w:t>
      </w:r>
      <w:r w:rsidR="00CE4B6A">
        <w:rPr>
          <w:rFonts w:ascii="Tahoma" w:hAnsi="Tahoma" w:cs="Tahoma"/>
          <w:sz w:val="24"/>
          <w:szCs w:val="24"/>
        </w:rPr>
        <w:t>produkt. Ciekawy opis</w:t>
      </w:r>
      <w:r>
        <w:rPr>
          <w:rFonts w:ascii="Tahoma" w:hAnsi="Tahoma" w:cs="Tahoma"/>
          <w:sz w:val="24"/>
          <w:szCs w:val="24"/>
        </w:rPr>
        <w:t xml:space="preserve"> </w:t>
      </w:r>
      <w:r w:rsidR="00CE4B6A">
        <w:rPr>
          <w:rFonts w:ascii="Tahoma" w:hAnsi="Tahoma" w:cs="Tahoma"/>
          <w:sz w:val="24"/>
          <w:szCs w:val="24"/>
        </w:rPr>
        <w:t>to kolejny atut</w:t>
      </w:r>
      <w:r>
        <w:rPr>
          <w:rFonts w:ascii="Tahoma" w:hAnsi="Tahoma" w:cs="Tahoma"/>
          <w:sz w:val="24"/>
          <w:szCs w:val="24"/>
        </w:rPr>
        <w:t xml:space="preserve">. Takiego zdania jest Sebastian Kopiej, Prezes Zarządu </w:t>
      </w:r>
      <w:r w:rsidR="00CE4B6A">
        <w:rPr>
          <w:rFonts w:ascii="Tahoma" w:hAnsi="Tahoma" w:cs="Tahoma"/>
          <w:sz w:val="24"/>
          <w:szCs w:val="24"/>
        </w:rPr>
        <w:t xml:space="preserve">agencji PR </w:t>
      </w:r>
      <w:r>
        <w:rPr>
          <w:rFonts w:ascii="Tahoma" w:hAnsi="Tahoma" w:cs="Tahoma"/>
          <w:sz w:val="24"/>
          <w:szCs w:val="24"/>
        </w:rPr>
        <w:t>Commplace</w:t>
      </w:r>
      <w:r w:rsidR="008B3A3D">
        <w:rPr>
          <w:rFonts w:ascii="Tahoma" w:hAnsi="Tahoma" w:cs="Tahoma"/>
          <w:sz w:val="24"/>
          <w:szCs w:val="24"/>
        </w:rPr>
        <w:t xml:space="preserve">, która zajmuje się m.in. tworzeniem </w:t>
      </w:r>
      <w:r w:rsidR="00CE4B6A">
        <w:rPr>
          <w:rFonts w:ascii="Tahoma" w:hAnsi="Tahoma" w:cs="Tahoma"/>
          <w:sz w:val="24"/>
          <w:szCs w:val="24"/>
        </w:rPr>
        <w:t xml:space="preserve">nowoczesnych </w:t>
      </w:r>
      <w:r w:rsidR="008B3A3D">
        <w:rPr>
          <w:rFonts w:ascii="Tahoma" w:hAnsi="Tahoma" w:cs="Tahoma"/>
          <w:sz w:val="24"/>
          <w:szCs w:val="24"/>
        </w:rPr>
        <w:t xml:space="preserve">stron internetowych. </w:t>
      </w:r>
    </w:p>
    <w:p w14:paraId="5A88C103" w14:textId="2E981EBF" w:rsidR="00CD7674" w:rsidRDefault="008B3A3D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– </w:t>
      </w:r>
      <w:r w:rsidR="00CD7674" w:rsidRPr="00CD7674">
        <w:rPr>
          <w:rFonts w:ascii="Tahoma" w:hAnsi="Tahoma" w:cs="Tahoma"/>
          <w:i/>
          <w:iCs/>
          <w:sz w:val="24"/>
          <w:szCs w:val="24"/>
        </w:rPr>
        <w:t xml:space="preserve">W kontekście </w:t>
      </w:r>
      <w:r w:rsidR="00CD7674">
        <w:rPr>
          <w:rFonts w:ascii="Tahoma" w:hAnsi="Tahoma" w:cs="Tahoma"/>
          <w:i/>
          <w:iCs/>
          <w:sz w:val="24"/>
          <w:szCs w:val="24"/>
        </w:rPr>
        <w:t xml:space="preserve">bogatej </w:t>
      </w:r>
      <w:r w:rsidR="00CD7674" w:rsidRPr="00CD7674">
        <w:rPr>
          <w:rFonts w:ascii="Tahoma" w:hAnsi="Tahoma" w:cs="Tahoma"/>
          <w:i/>
          <w:iCs/>
          <w:sz w:val="24"/>
          <w:szCs w:val="24"/>
        </w:rPr>
        <w:t xml:space="preserve">oferty na polskim rynku </w:t>
      </w:r>
      <w:proofErr w:type="spellStart"/>
      <w:r w:rsidR="00CD7674" w:rsidRPr="00CD7674">
        <w:rPr>
          <w:rFonts w:ascii="Tahoma" w:hAnsi="Tahoma" w:cs="Tahoma"/>
          <w:i/>
          <w:iCs/>
          <w:sz w:val="24"/>
          <w:szCs w:val="24"/>
        </w:rPr>
        <w:t>gamingowym</w:t>
      </w:r>
      <w:proofErr w:type="spellEnd"/>
      <w:r w:rsidR="00CD7674" w:rsidRPr="00CD7674">
        <w:rPr>
          <w:rFonts w:ascii="Tahoma" w:hAnsi="Tahoma" w:cs="Tahoma"/>
          <w:i/>
          <w:iCs/>
          <w:sz w:val="24"/>
          <w:szCs w:val="24"/>
        </w:rPr>
        <w:t xml:space="preserve">, klarowny przekaz staje się kluczowym elementem. </w:t>
      </w:r>
      <w:r w:rsidR="00CE4B6A">
        <w:rPr>
          <w:rFonts w:ascii="Tahoma" w:hAnsi="Tahoma" w:cs="Tahoma"/>
          <w:i/>
          <w:iCs/>
          <w:sz w:val="24"/>
          <w:szCs w:val="24"/>
        </w:rPr>
        <w:t>S</w:t>
      </w:r>
      <w:r w:rsidR="00CD7674" w:rsidRPr="00CD7674">
        <w:rPr>
          <w:rFonts w:ascii="Tahoma" w:hAnsi="Tahoma" w:cs="Tahoma"/>
          <w:i/>
          <w:iCs/>
          <w:sz w:val="24"/>
          <w:szCs w:val="24"/>
        </w:rPr>
        <w:t xml:space="preserve">trona </w:t>
      </w:r>
      <w:r w:rsidR="00CE4B6A">
        <w:rPr>
          <w:rFonts w:ascii="Tahoma" w:hAnsi="Tahoma" w:cs="Tahoma"/>
          <w:i/>
          <w:iCs/>
          <w:sz w:val="24"/>
          <w:szCs w:val="24"/>
        </w:rPr>
        <w:t xml:space="preserve">www </w:t>
      </w:r>
      <w:r w:rsidR="00CD7674" w:rsidRPr="00CD7674">
        <w:rPr>
          <w:rFonts w:ascii="Tahoma" w:hAnsi="Tahoma" w:cs="Tahoma"/>
          <w:i/>
          <w:iCs/>
          <w:sz w:val="24"/>
          <w:szCs w:val="24"/>
        </w:rPr>
        <w:t xml:space="preserve">nie tylko prezentuje produkty, lecz także wartości i idee, które definiują </w:t>
      </w:r>
      <w:r w:rsidR="00CD7674">
        <w:rPr>
          <w:rFonts w:ascii="Tahoma" w:hAnsi="Tahoma" w:cs="Tahoma"/>
          <w:i/>
          <w:iCs/>
          <w:sz w:val="24"/>
          <w:szCs w:val="24"/>
        </w:rPr>
        <w:t xml:space="preserve">daną </w:t>
      </w:r>
      <w:r w:rsidR="00CD7674" w:rsidRPr="00CD7674">
        <w:rPr>
          <w:rFonts w:ascii="Tahoma" w:hAnsi="Tahoma" w:cs="Tahoma"/>
          <w:i/>
          <w:iCs/>
          <w:sz w:val="24"/>
          <w:szCs w:val="24"/>
        </w:rPr>
        <w:t xml:space="preserve">markę. </w:t>
      </w:r>
      <w:r w:rsidR="00CD7674">
        <w:rPr>
          <w:rFonts w:ascii="Tahoma" w:hAnsi="Tahoma" w:cs="Tahoma"/>
          <w:i/>
          <w:iCs/>
          <w:sz w:val="24"/>
          <w:szCs w:val="24"/>
        </w:rPr>
        <w:t xml:space="preserve">Musimy dążyć </w:t>
      </w:r>
      <w:r w:rsidR="00CD7674" w:rsidRPr="00CD7674">
        <w:rPr>
          <w:rFonts w:ascii="Tahoma" w:hAnsi="Tahoma" w:cs="Tahoma"/>
          <w:i/>
          <w:iCs/>
          <w:sz w:val="24"/>
          <w:szCs w:val="24"/>
        </w:rPr>
        <w:t xml:space="preserve">do dostarczenia użytkownikom łatwego dostępu do istotnych informacji oraz wyraźnego zrozumienia, co oferujemy. </w:t>
      </w:r>
      <w:r w:rsidR="00CD7674">
        <w:rPr>
          <w:rFonts w:ascii="Tahoma" w:hAnsi="Tahoma" w:cs="Tahoma"/>
          <w:i/>
          <w:iCs/>
          <w:sz w:val="24"/>
          <w:szCs w:val="24"/>
        </w:rPr>
        <w:t>T</w:t>
      </w:r>
      <w:r w:rsidR="00CD7674" w:rsidRPr="00CD7674">
        <w:rPr>
          <w:rFonts w:ascii="Tahoma" w:hAnsi="Tahoma" w:cs="Tahoma"/>
          <w:i/>
          <w:iCs/>
          <w:sz w:val="24"/>
          <w:szCs w:val="24"/>
        </w:rPr>
        <w:t>ransparentność i jasność komunikacji są fundamentem budowania trwałych relacji z</w:t>
      </w:r>
      <w:r w:rsidR="00CD7674">
        <w:rPr>
          <w:rFonts w:ascii="Tahoma" w:hAnsi="Tahoma" w:cs="Tahoma"/>
          <w:i/>
          <w:iCs/>
          <w:sz w:val="24"/>
          <w:szCs w:val="24"/>
        </w:rPr>
        <w:t xml:space="preserve">e społecznością </w:t>
      </w:r>
      <w:proofErr w:type="spellStart"/>
      <w:r w:rsidR="00CD7674">
        <w:rPr>
          <w:rFonts w:ascii="Tahoma" w:hAnsi="Tahoma" w:cs="Tahoma"/>
          <w:i/>
          <w:iCs/>
          <w:sz w:val="24"/>
          <w:szCs w:val="24"/>
        </w:rPr>
        <w:t>gamingową</w:t>
      </w:r>
      <w:proofErr w:type="spellEnd"/>
      <w:r w:rsidR="00CD7674">
        <w:rPr>
          <w:rFonts w:ascii="Tahoma" w:hAnsi="Tahoma" w:cs="Tahoma"/>
          <w:i/>
          <w:iCs/>
          <w:sz w:val="24"/>
          <w:szCs w:val="24"/>
        </w:rPr>
        <w:t xml:space="preserve"> – </w:t>
      </w:r>
      <w:r w:rsidR="00CE4B6A">
        <w:rPr>
          <w:rFonts w:ascii="Tahoma" w:hAnsi="Tahoma" w:cs="Tahoma"/>
          <w:sz w:val="24"/>
          <w:szCs w:val="24"/>
        </w:rPr>
        <w:t xml:space="preserve">podkreśla </w:t>
      </w:r>
      <w:r w:rsidR="00CD7674">
        <w:rPr>
          <w:rFonts w:ascii="Tahoma" w:hAnsi="Tahoma" w:cs="Tahoma"/>
          <w:sz w:val="24"/>
          <w:szCs w:val="24"/>
        </w:rPr>
        <w:t xml:space="preserve">Sebastian Kopiej. </w:t>
      </w:r>
    </w:p>
    <w:p w14:paraId="0BCE20CB" w14:textId="15141C03" w:rsidR="00EF52CE" w:rsidRDefault="00CD7674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 jeszcze jest ważne? Polskie gry są sprzedawane na całym świecie. Zatem strona internetowa </w:t>
      </w:r>
      <w:r w:rsidR="00CE4B6A">
        <w:rPr>
          <w:rFonts w:ascii="Tahoma" w:hAnsi="Tahoma" w:cs="Tahoma"/>
          <w:sz w:val="24"/>
          <w:szCs w:val="24"/>
        </w:rPr>
        <w:t>musi</w:t>
      </w:r>
      <w:r>
        <w:rPr>
          <w:rFonts w:ascii="Tahoma" w:hAnsi="Tahoma" w:cs="Tahoma"/>
          <w:sz w:val="24"/>
          <w:szCs w:val="24"/>
        </w:rPr>
        <w:t xml:space="preserve"> </w:t>
      </w:r>
      <w:r w:rsidRPr="00CE4B6A">
        <w:rPr>
          <w:rFonts w:ascii="Tahoma" w:hAnsi="Tahoma" w:cs="Tahoma"/>
          <w:bCs/>
          <w:sz w:val="24"/>
          <w:szCs w:val="24"/>
        </w:rPr>
        <w:t>by</w:t>
      </w:r>
      <w:r w:rsidR="00CE4B6A" w:rsidRPr="00CE4B6A">
        <w:rPr>
          <w:rFonts w:ascii="Tahoma" w:hAnsi="Tahoma" w:cs="Tahoma"/>
          <w:bCs/>
          <w:sz w:val="24"/>
          <w:szCs w:val="24"/>
        </w:rPr>
        <w:t>ć</w:t>
      </w:r>
      <w:r w:rsidRPr="00CE4B6A">
        <w:rPr>
          <w:rFonts w:ascii="Tahoma" w:hAnsi="Tahoma" w:cs="Tahoma"/>
          <w:bCs/>
          <w:sz w:val="24"/>
          <w:szCs w:val="24"/>
        </w:rPr>
        <w:t xml:space="preserve"> </w:t>
      </w:r>
      <w:r w:rsidR="00CE4B6A">
        <w:rPr>
          <w:rFonts w:ascii="Tahoma" w:hAnsi="Tahoma" w:cs="Tahoma"/>
          <w:bCs/>
          <w:sz w:val="24"/>
          <w:szCs w:val="24"/>
        </w:rPr>
        <w:t>dostępna także w wersji</w:t>
      </w:r>
      <w:r w:rsidRPr="00CE4B6A">
        <w:rPr>
          <w:rFonts w:ascii="Tahoma" w:hAnsi="Tahoma" w:cs="Tahoma"/>
          <w:bCs/>
          <w:sz w:val="24"/>
          <w:szCs w:val="24"/>
        </w:rPr>
        <w:t xml:space="preserve"> ang</w:t>
      </w:r>
      <w:r w:rsidR="00CE4B6A">
        <w:rPr>
          <w:rFonts w:ascii="Tahoma" w:hAnsi="Tahoma" w:cs="Tahoma"/>
          <w:bCs/>
          <w:sz w:val="24"/>
          <w:szCs w:val="24"/>
        </w:rPr>
        <w:t>lojęzycznej</w:t>
      </w:r>
      <w:r w:rsidRPr="00CE4B6A">
        <w:rPr>
          <w:rFonts w:ascii="Tahoma" w:hAnsi="Tahoma" w:cs="Tahoma"/>
          <w:bCs/>
          <w:sz w:val="24"/>
          <w:szCs w:val="24"/>
        </w:rPr>
        <w:t xml:space="preserve">. </w:t>
      </w:r>
      <w:r w:rsidR="00CE4B6A">
        <w:rPr>
          <w:rFonts w:ascii="Tahoma" w:hAnsi="Tahoma" w:cs="Tahoma"/>
          <w:bCs/>
          <w:sz w:val="24"/>
          <w:szCs w:val="24"/>
        </w:rPr>
        <w:t xml:space="preserve">To absolutne minimum. </w:t>
      </w:r>
      <w:r>
        <w:rPr>
          <w:rFonts w:ascii="Tahoma" w:hAnsi="Tahoma" w:cs="Tahoma"/>
          <w:sz w:val="24"/>
          <w:szCs w:val="24"/>
        </w:rPr>
        <w:t xml:space="preserve">Dane wskazują, że polskie gry trafiają nie tylko do USA, ale także do Azji czy krajów </w:t>
      </w:r>
      <w:r>
        <w:rPr>
          <w:rFonts w:ascii="Tahoma" w:hAnsi="Tahoma" w:cs="Tahoma"/>
          <w:sz w:val="24"/>
          <w:szCs w:val="24"/>
        </w:rPr>
        <w:lastRenderedPageBreak/>
        <w:t xml:space="preserve">europejskich. Warto </w:t>
      </w:r>
      <w:r w:rsidR="00CE4B6A">
        <w:rPr>
          <w:rFonts w:ascii="Tahoma" w:hAnsi="Tahoma" w:cs="Tahoma"/>
          <w:sz w:val="24"/>
          <w:szCs w:val="24"/>
        </w:rPr>
        <w:t xml:space="preserve">więc </w:t>
      </w:r>
      <w:r>
        <w:rPr>
          <w:rFonts w:ascii="Tahoma" w:hAnsi="Tahoma" w:cs="Tahoma"/>
          <w:sz w:val="24"/>
          <w:szCs w:val="24"/>
        </w:rPr>
        <w:t xml:space="preserve">zadbać o komfort naszych kontrahentów i w profesjonalny sposób przetłumaczyć treści, jakie są </w:t>
      </w:r>
      <w:r w:rsidR="00CE4B6A">
        <w:rPr>
          <w:rFonts w:ascii="Tahoma" w:hAnsi="Tahoma" w:cs="Tahoma"/>
          <w:sz w:val="24"/>
          <w:szCs w:val="24"/>
        </w:rPr>
        <w:t xml:space="preserve">zawarte </w:t>
      </w:r>
      <w:r>
        <w:rPr>
          <w:rFonts w:ascii="Tahoma" w:hAnsi="Tahoma" w:cs="Tahoma"/>
          <w:sz w:val="24"/>
          <w:szCs w:val="24"/>
        </w:rPr>
        <w:t>na stronie internetowej.</w:t>
      </w:r>
    </w:p>
    <w:p w14:paraId="2A7DCA71" w14:textId="77777777" w:rsidR="00EF52CE" w:rsidRDefault="00EF52CE" w:rsidP="00D275E0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F52CE">
        <w:rPr>
          <w:rFonts w:ascii="Tahoma" w:hAnsi="Tahoma" w:cs="Tahoma"/>
          <w:b/>
          <w:bCs/>
          <w:sz w:val="24"/>
          <w:szCs w:val="24"/>
        </w:rPr>
        <w:t xml:space="preserve">CTA, czyli zachęć użytkowników do pozostania na stronie </w:t>
      </w:r>
    </w:p>
    <w:p w14:paraId="7D6523F0" w14:textId="2E99E207" w:rsidR="00EF52CE" w:rsidRDefault="00EF52CE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Strona firm z branży </w:t>
      </w:r>
      <w:proofErr w:type="spellStart"/>
      <w:r>
        <w:rPr>
          <w:rFonts w:ascii="Tahoma" w:hAnsi="Tahoma" w:cs="Tahoma"/>
          <w:sz w:val="24"/>
          <w:szCs w:val="24"/>
        </w:rPr>
        <w:t>gamingowej</w:t>
      </w:r>
      <w:proofErr w:type="spellEnd"/>
      <w:r>
        <w:rPr>
          <w:rFonts w:ascii="Tahoma" w:hAnsi="Tahoma" w:cs="Tahoma"/>
          <w:sz w:val="24"/>
          <w:szCs w:val="24"/>
        </w:rPr>
        <w:t xml:space="preserve"> powinna zawierać CTA, czyli zachęcać użytkowników do wykonywania różnych działań, a tym samym pozostani</w:t>
      </w:r>
      <w:r w:rsidR="00CE4B6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na </w:t>
      </w:r>
      <w:r w:rsidR="00CE4B6A">
        <w:rPr>
          <w:rFonts w:ascii="Tahoma" w:hAnsi="Tahoma" w:cs="Tahoma"/>
          <w:sz w:val="24"/>
          <w:szCs w:val="24"/>
        </w:rPr>
        <w:t>niej jak</w:t>
      </w:r>
      <w:r>
        <w:rPr>
          <w:rFonts w:ascii="Tahoma" w:hAnsi="Tahoma" w:cs="Tahoma"/>
          <w:sz w:val="24"/>
          <w:szCs w:val="24"/>
        </w:rPr>
        <w:t xml:space="preserve"> najdłużej. CTA powinno znajdować się w widocznych miejscach, których nie da się ominąć wzrokiem. Jak powinny wyglądać takie butony? </w:t>
      </w:r>
    </w:p>
    <w:p w14:paraId="641AA4EF" w14:textId="4C54EFF6" w:rsidR="00EF52CE" w:rsidRPr="00EF52CE" w:rsidRDefault="00CD7674" w:rsidP="00EF52C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52C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F52CE">
        <w:rPr>
          <w:rFonts w:ascii="Tahoma" w:hAnsi="Tahoma" w:cs="Tahoma"/>
          <w:i/>
          <w:iCs/>
          <w:sz w:val="24"/>
          <w:szCs w:val="24"/>
        </w:rPr>
        <w:t xml:space="preserve">– </w:t>
      </w:r>
      <w:r w:rsidR="00EF52CE" w:rsidRPr="00EF52CE">
        <w:rPr>
          <w:rFonts w:ascii="Tahoma" w:hAnsi="Tahoma" w:cs="Tahoma"/>
          <w:i/>
          <w:iCs/>
          <w:sz w:val="24"/>
          <w:szCs w:val="24"/>
        </w:rPr>
        <w:t xml:space="preserve">W projektowaniu stron dla branży </w:t>
      </w:r>
      <w:proofErr w:type="spellStart"/>
      <w:r w:rsidR="00EF52CE" w:rsidRPr="00EF52CE">
        <w:rPr>
          <w:rFonts w:ascii="Tahoma" w:hAnsi="Tahoma" w:cs="Tahoma"/>
          <w:i/>
          <w:iCs/>
          <w:sz w:val="24"/>
          <w:szCs w:val="24"/>
        </w:rPr>
        <w:t>gamingowej</w:t>
      </w:r>
      <w:proofErr w:type="spellEnd"/>
      <w:r w:rsidR="00EF52CE" w:rsidRPr="00EF52CE">
        <w:rPr>
          <w:rFonts w:ascii="Tahoma" w:hAnsi="Tahoma" w:cs="Tahoma"/>
          <w:i/>
          <w:iCs/>
          <w:sz w:val="24"/>
          <w:szCs w:val="24"/>
        </w:rPr>
        <w:t xml:space="preserve">, kluczowym elementem nie jest jedynie estetyka czy funkcjonalność, ale sztuka kierowania uwagi użytkownika. Butony CTA powinny być jak migawki w świecie gier - niezwykle precyzyjne i niemożliwe do przeoczenia. Długość, kształt i kolor - to elementy, które należy starannie dostosować do psychologii odbiorcy. Każdy przycisk to </w:t>
      </w:r>
      <w:r w:rsidR="00EF52CE">
        <w:rPr>
          <w:rFonts w:ascii="Tahoma" w:hAnsi="Tahoma" w:cs="Tahoma"/>
          <w:i/>
          <w:iCs/>
          <w:sz w:val="24"/>
          <w:szCs w:val="24"/>
        </w:rPr>
        <w:t>klucz do odkrywania możliwości strony</w:t>
      </w:r>
      <w:r w:rsidR="00EF52CE" w:rsidRPr="00EF52CE">
        <w:rPr>
          <w:rFonts w:ascii="Tahoma" w:hAnsi="Tahoma" w:cs="Tahoma"/>
          <w:i/>
          <w:iCs/>
          <w:sz w:val="24"/>
          <w:szCs w:val="24"/>
        </w:rPr>
        <w:t xml:space="preserve">, a jego treść powinna być nie tylko zaproszeniem, lecz również obietnicą wartości, która czeka </w:t>
      </w:r>
      <w:r w:rsidR="00CE4B6A">
        <w:rPr>
          <w:rFonts w:ascii="Tahoma" w:hAnsi="Tahoma" w:cs="Tahoma"/>
          <w:i/>
          <w:iCs/>
          <w:sz w:val="24"/>
          <w:szCs w:val="24"/>
        </w:rPr>
        <w:t xml:space="preserve">po jego kliknięciu </w:t>
      </w:r>
      <w:r w:rsidR="00EF52CE">
        <w:rPr>
          <w:rFonts w:ascii="Tahoma" w:hAnsi="Tahoma" w:cs="Tahoma"/>
          <w:i/>
          <w:iCs/>
          <w:sz w:val="24"/>
          <w:szCs w:val="24"/>
        </w:rPr>
        <w:t xml:space="preserve">–  </w:t>
      </w:r>
      <w:r w:rsidR="00CE4B6A">
        <w:rPr>
          <w:rFonts w:ascii="Tahoma" w:hAnsi="Tahoma" w:cs="Tahoma"/>
          <w:sz w:val="24"/>
          <w:szCs w:val="24"/>
        </w:rPr>
        <w:t>podkreśla prezes Commplace</w:t>
      </w:r>
      <w:r w:rsidR="00EF52CE">
        <w:rPr>
          <w:rFonts w:ascii="Tahoma" w:hAnsi="Tahoma" w:cs="Tahoma"/>
          <w:sz w:val="24"/>
          <w:szCs w:val="24"/>
        </w:rPr>
        <w:t>.</w:t>
      </w:r>
      <w:r w:rsidR="00EF52CE" w:rsidRPr="00EF52CE">
        <w:rPr>
          <w:rFonts w:ascii="Tahoma" w:hAnsi="Tahoma" w:cs="Tahoma"/>
          <w:i/>
          <w:iCs/>
          <w:sz w:val="24"/>
          <w:szCs w:val="24"/>
        </w:rPr>
        <w:t xml:space="preserve"> </w:t>
      </w:r>
      <w:r w:rsidR="00EF52CE">
        <w:rPr>
          <w:rFonts w:ascii="Tahoma" w:hAnsi="Tahoma" w:cs="Tahoma"/>
          <w:i/>
          <w:iCs/>
          <w:sz w:val="24"/>
          <w:szCs w:val="24"/>
        </w:rPr>
        <w:t xml:space="preserve">– CTA </w:t>
      </w:r>
      <w:r w:rsidR="00CE4B6A">
        <w:rPr>
          <w:rFonts w:ascii="Tahoma" w:hAnsi="Tahoma" w:cs="Tahoma"/>
          <w:i/>
          <w:iCs/>
          <w:sz w:val="24"/>
          <w:szCs w:val="24"/>
        </w:rPr>
        <w:t>może</w:t>
      </w:r>
      <w:r w:rsidR="00EF52CE">
        <w:rPr>
          <w:rFonts w:ascii="Tahoma" w:hAnsi="Tahoma" w:cs="Tahoma"/>
          <w:i/>
          <w:iCs/>
          <w:sz w:val="24"/>
          <w:szCs w:val="24"/>
        </w:rPr>
        <w:t xml:space="preserve"> odsyłać nie tylko do sprzedaży, ale także wartościowych treści, np. wpisów blogowych czy informacji o planowanych nowościach. </w:t>
      </w:r>
      <w:r w:rsidR="00CE4B6A" w:rsidRPr="00CE4B6A">
        <w:rPr>
          <w:rFonts w:ascii="Tahoma" w:hAnsi="Tahoma" w:cs="Tahoma"/>
          <w:iCs/>
          <w:sz w:val="24"/>
          <w:szCs w:val="24"/>
        </w:rPr>
        <w:t>– dodaje.</w:t>
      </w:r>
      <w:r w:rsidR="00CE4B6A"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4AFB1209" w14:textId="0D221713" w:rsidR="00CD7674" w:rsidRPr="00EF52CE" w:rsidRDefault="00EF52CE" w:rsidP="00D275E0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F52CE">
        <w:rPr>
          <w:rFonts w:ascii="Tahoma" w:hAnsi="Tahoma" w:cs="Tahoma"/>
          <w:b/>
          <w:bCs/>
          <w:sz w:val="24"/>
          <w:szCs w:val="24"/>
        </w:rPr>
        <w:t xml:space="preserve">Zadbaj o rekomendacje </w:t>
      </w:r>
    </w:p>
    <w:p w14:paraId="32A9FEB1" w14:textId="7186991B" w:rsidR="00CD7674" w:rsidRDefault="00EF52CE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Zarówno klienci indywidualni, jak i </w:t>
      </w:r>
      <w:r w:rsidR="008B3A3D">
        <w:rPr>
          <w:rFonts w:ascii="Tahoma" w:hAnsi="Tahoma" w:cs="Tahoma"/>
          <w:sz w:val="24"/>
          <w:szCs w:val="24"/>
        </w:rPr>
        <w:t>biznesowi</w:t>
      </w:r>
      <w:r w:rsidR="00CE4B6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chętniej kupują produkty, które są sprawdzone. W tym celu warto zadbać o rekomendacje. Na stronie powinniśmy umieścić sekcję, w której pokażemy z kim współpracujemy i dlaczego warto nam zaufać. </w:t>
      </w:r>
    </w:p>
    <w:p w14:paraId="2DF1D1F6" w14:textId="72E222B0" w:rsidR="00EF52CE" w:rsidRDefault="00EF52CE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Oprócz angażujących treści </w:t>
      </w:r>
      <w:r w:rsidR="00BE538B">
        <w:rPr>
          <w:rFonts w:ascii="Tahoma" w:hAnsi="Tahoma" w:cs="Tahoma"/>
          <w:sz w:val="24"/>
          <w:szCs w:val="24"/>
        </w:rPr>
        <w:t>czy rekomendacji</w:t>
      </w:r>
      <w:r w:rsidR="00CE4B6A">
        <w:rPr>
          <w:rFonts w:ascii="Tahoma" w:hAnsi="Tahoma" w:cs="Tahoma"/>
          <w:sz w:val="24"/>
          <w:szCs w:val="24"/>
        </w:rPr>
        <w:t xml:space="preserve">, </w:t>
      </w:r>
      <w:r w:rsidR="00BE538B" w:rsidRPr="00CE4B6A">
        <w:rPr>
          <w:rFonts w:ascii="Tahoma" w:hAnsi="Tahoma" w:cs="Tahoma"/>
          <w:bCs/>
          <w:sz w:val="24"/>
          <w:szCs w:val="24"/>
        </w:rPr>
        <w:t>kluczowa jest</w:t>
      </w:r>
      <w:r w:rsidR="00BE538B" w:rsidRPr="00BE538B">
        <w:rPr>
          <w:rFonts w:ascii="Tahoma" w:hAnsi="Tahoma" w:cs="Tahoma"/>
          <w:b/>
          <w:bCs/>
          <w:sz w:val="24"/>
          <w:szCs w:val="24"/>
        </w:rPr>
        <w:t xml:space="preserve"> identyfikacja wizualna </w:t>
      </w:r>
      <w:r w:rsidR="00CE4B6A">
        <w:rPr>
          <w:rFonts w:ascii="Tahoma" w:hAnsi="Tahoma" w:cs="Tahoma"/>
          <w:bCs/>
          <w:sz w:val="24"/>
          <w:szCs w:val="24"/>
        </w:rPr>
        <w:t>marki.</w:t>
      </w:r>
      <w:r w:rsidR="00BE538B" w:rsidRPr="00BE538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E538B">
        <w:rPr>
          <w:rFonts w:ascii="Tahoma" w:hAnsi="Tahoma" w:cs="Tahoma"/>
          <w:sz w:val="24"/>
          <w:szCs w:val="24"/>
        </w:rPr>
        <w:t xml:space="preserve">Logo, czcionka, grafiki – te elementy mogą przyciągnąć odbiorców. Zadbaj o to, by wpisywały się one w obecne trendy. </w:t>
      </w:r>
    </w:p>
    <w:p w14:paraId="5AD407EB" w14:textId="2173C06E" w:rsidR="00CD7674" w:rsidRPr="00D275E0" w:rsidRDefault="00CD7674" w:rsidP="00D275E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 ciekawe, pomimo tak dynamicznych wzrostów</w:t>
      </w:r>
      <w:r w:rsidR="00CE4B6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sektor </w:t>
      </w:r>
      <w:proofErr w:type="spellStart"/>
      <w:r>
        <w:rPr>
          <w:rFonts w:ascii="Tahoma" w:hAnsi="Tahoma" w:cs="Tahoma"/>
          <w:sz w:val="24"/>
          <w:szCs w:val="24"/>
        </w:rPr>
        <w:t>gamingowy</w:t>
      </w:r>
      <w:proofErr w:type="spellEnd"/>
      <w:r>
        <w:rPr>
          <w:rFonts w:ascii="Tahoma" w:hAnsi="Tahoma" w:cs="Tahoma"/>
          <w:sz w:val="24"/>
          <w:szCs w:val="24"/>
        </w:rPr>
        <w:t xml:space="preserve"> nadal nie jest nasycony i znajduje się w nim miejsce dla mniejszych podmiotów, które pragną działać w tej innowacyjnej branży. Jaki jest klucz do sukcesu? Jak zaistnieć wśród dużych graczy? </w:t>
      </w:r>
      <w:r w:rsidR="00897895">
        <w:rPr>
          <w:rFonts w:ascii="Tahoma" w:hAnsi="Tahoma" w:cs="Tahoma"/>
          <w:sz w:val="24"/>
          <w:szCs w:val="24"/>
        </w:rPr>
        <w:t>Priorytetem</w:t>
      </w:r>
      <w:r>
        <w:rPr>
          <w:rFonts w:ascii="Tahoma" w:hAnsi="Tahoma" w:cs="Tahoma"/>
          <w:sz w:val="24"/>
          <w:szCs w:val="24"/>
        </w:rPr>
        <w:t xml:space="preserve"> jest dobra komunikacja marki, a także posiadanie mediów własnych</w:t>
      </w:r>
      <w:r w:rsidR="00897895">
        <w:rPr>
          <w:rFonts w:ascii="Tahoma" w:hAnsi="Tahoma" w:cs="Tahoma"/>
          <w:sz w:val="24"/>
          <w:szCs w:val="24"/>
        </w:rPr>
        <w:t xml:space="preserve">, w tym dobrze zaprojektowanej </w:t>
      </w:r>
      <w:r>
        <w:rPr>
          <w:rFonts w:ascii="Tahoma" w:hAnsi="Tahoma" w:cs="Tahoma"/>
          <w:sz w:val="24"/>
          <w:szCs w:val="24"/>
        </w:rPr>
        <w:t>stron</w:t>
      </w:r>
      <w:r w:rsidR="00897895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internetow</w:t>
      </w:r>
      <w:r w:rsidR="00897895">
        <w:rPr>
          <w:rFonts w:ascii="Tahoma" w:hAnsi="Tahoma" w:cs="Tahoma"/>
          <w:sz w:val="24"/>
          <w:szCs w:val="24"/>
        </w:rPr>
        <w:t>ej</w:t>
      </w:r>
      <w:r>
        <w:rPr>
          <w:rFonts w:ascii="Tahoma" w:hAnsi="Tahoma" w:cs="Tahoma"/>
          <w:sz w:val="24"/>
          <w:szCs w:val="24"/>
        </w:rPr>
        <w:t xml:space="preserve">. </w:t>
      </w:r>
      <w:bookmarkStart w:id="0" w:name="_GoBack"/>
      <w:bookmarkEnd w:id="0"/>
    </w:p>
    <w:sectPr w:rsidR="00CD7674" w:rsidRPr="00D2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210A" w14:textId="77777777" w:rsidR="009D101F" w:rsidRDefault="009D101F" w:rsidP="00D275E0">
      <w:pPr>
        <w:spacing w:after="0" w:line="240" w:lineRule="auto"/>
      </w:pPr>
      <w:r>
        <w:separator/>
      </w:r>
    </w:p>
  </w:endnote>
  <w:endnote w:type="continuationSeparator" w:id="0">
    <w:p w14:paraId="67789C3F" w14:textId="77777777" w:rsidR="009D101F" w:rsidRDefault="009D101F" w:rsidP="00D2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3F7E" w14:textId="77777777" w:rsidR="009D101F" w:rsidRDefault="009D101F" w:rsidP="00D275E0">
      <w:pPr>
        <w:spacing w:after="0" w:line="240" w:lineRule="auto"/>
      </w:pPr>
      <w:r>
        <w:separator/>
      </w:r>
    </w:p>
  </w:footnote>
  <w:footnote w:type="continuationSeparator" w:id="0">
    <w:p w14:paraId="1D798EF3" w14:textId="77777777" w:rsidR="009D101F" w:rsidRDefault="009D101F" w:rsidP="00D275E0">
      <w:pPr>
        <w:spacing w:after="0" w:line="240" w:lineRule="auto"/>
      </w:pPr>
      <w:r>
        <w:continuationSeparator/>
      </w:r>
    </w:p>
  </w:footnote>
  <w:footnote w:id="1">
    <w:p w14:paraId="5B99299B" w14:textId="3F15683D" w:rsidR="00D275E0" w:rsidRPr="00D275E0" w:rsidRDefault="00D275E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275E0">
        <w:rPr>
          <w:lang w:val="en-US"/>
        </w:rPr>
        <w:t xml:space="preserve"> The Game Industry of Poland – Report 2023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C5"/>
    <w:rsid w:val="002679CB"/>
    <w:rsid w:val="0067122C"/>
    <w:rsid w:val="00860DC2"/>
    <w:rsid w:val="00897895"/>
    <w:rsid w:val="008B3A3D"/>
    <w:rsid w:val="009D101F"/>
    <w:rsid w:val="00BE538B"/>
    <w:rsid w:val="00C770C5"/>
    <w:rsid w:val="00CD7674"/>
    <w:rsid w:val="00CE4B6A"/>
    <w:rsid w:val="00D275E0"/>
    <w:rsid w:val="00E505A2"/>
    <w:rsid w:val="00E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826"/>
  <w15:chartTrackingRefBased/>
  <w15:docId w15:val="{5E95A91B-9C13-4160-96B1-4DBA681C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5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5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5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5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5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8DF7-5A67-4FB9-A21F-54B278D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2023-11-29T18:24:00Z</dcterms:created>
  <dcterms:modified xsi:type="dcterms:W3CDTF">2023-11-29T18:24:00Z</dcterms:modified>
</cp:coreProperties>
</file>