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CEB8D" w14:textId="77777777" w:rsidR="00D528C6" w:rsidRDefault="00D528C6" w:rsidP="00331B50">
      <w:pPr>
        <w:pBdr>
          <w:bottom w:val="single" w:sz="6" w:space="1" w:color="auto"/>
        </w:pBdr>
        <w:spacing w:line="360" w:lineRule="auto"/>
        <w:jc w:val="both"/>
        <w:rPr>
          <w:rFonts w:ascii="Calibri" w:hAnsi="Calibri" w:cs="Calibri"/>
          <w:sz w:val="22"/>
          <w:szCs w:val="22"/>
          <w:lang w:val="pl-PL"/>
        </w:rPr>
      </w:pPr>
    </w:p>
    <w:p w14:paraId="1CFB0FB8" w14:textId="7E6797C1" w:rsidR="00D528C6" w:rsidRPr="00D528C6" w:rsidRDefault="00D528C6" w:rsidP="00D528C6">
      <w:pPr>
        <w:pBdr>
          <w:bottom w:val="single" w:sz="6" w:space="1" w:color="auto"/>
        </w:pBdr>
        <w:spacing w:line="360" w:lineRule="auto"/>
        <w:jc w:val="center"/>
        <w:rPr>
          <w:rFonts w:ascii="Calibri" w:hAnsi="Calibri" w:cs="Calibri"/>
          <w:b/>
          <w:bCs/>
          <w:sz w:val="22"/>
          <w:szCs w:val="22"/>
          <w:lang w:val="pl-PL"/>
        </w:rPr>
      </w:pPr>
      <w:r w:rsidRPr="00D528C6">
        <w:rPr>
          <w:rFonts w:ascii="Calibri" w:hAnsi="Calibri" w:cs="Calibri"/>
          <w:b/>
          <w:bCs/>
          <w:sz w:val="22"/>
          <w:szCs w:val="22"/>
          <w:lang w:val="pl-PL"/>
        </w:rPr>
        <w:t>Czy wiesz, w jaki sposób Twoja siłownia dba o środowisko?</w:t>
      </w:r>
    </w:p>
    <w:p w14:paraId="6696CB00" w14:textId="77777777" w:rsidR="00D528C6" w:rsidRPr="00D528C6" w:rsidRDefault="00D528C6" w:rsidP="00D528C6">
      <w:pPr>
        <w:pBdr>
          <w:bottom w:val="single" w:sz="6" w:space="1" w:color="auto"/>
        </w:pBdr>
        <w:spacing w:line="360" w:lineRule="auto"/>
        <w:jc w:val="both"/>
        <w:rPr>
          <w:rFonts w:ascii="Calibri" w:hAnsi="Calibri" w:cs="Calibri"/>
          <w:b/>
          <w:bCs/>
          <w:sz w:val="22"/>
          <w:szCs w:val="22"/>
          <w:lang w:val="pl-PL"/>
        </w:rPr>
      </w:pPr>
      <w:r w:rsidRPr="00D528C6">
        <w:rPr>
          <w:rFonts w:ascii="Calibri" w:hAnsi="Calibri" w:cs="Calibri"/>
          <w:b/>
          <w:bCs/>
          <w:sz w:val="22"/>
          <w:szCs w:val="22"/>
          <w:lang w:val="pl-PL"/>
        </w:rPr>
        <w:t xml:space="preserve">Ekologia dotyczy tak naprawdę każdej dziedziny naszego życia. Jako ludzie mamy zarówno wpływ na pogarszający się stan naszej planety, jak i możemy podejmować działania prewencyjne i naprawcze. Im więcej osób świadomie będzie się angażowało w dbanie o środowisko naturalne – nawet poprzez najmniejsze działania – tym większe szanse na to, że więcej ludzi dostrzeże sens takich czynności i kształtowania zdrowych nawyków. Czy siłownia jest odpowiednim miejscem do budowania społeczności </w:t>
      </w:r>
      <w:proofErr w:type="spellStart"/>
      <w:r w:rsidRPr="00D528C6">
        <w:rPr>
          <w:rFonts w:ascii="Calibri" w:hAnsi="Calibri" w:cs="Calibri"/>
          <w:b/>
          <w:bCs/>
          <w:sz w:val="22"/>
          <w:szCs w:val="22"/>
          <w:lang w:val="pl-PL"/>
        </w:rPr>
        <w:t>eko</w:t>
      </w:r>
      <w:proofErr w:type="spellEnd"/>
      <w:r w:rsidRPr="00D528C6">
        <w:rPr>
          <w:rFonts w:ascii="Calibri" w:hAnsi="Calibri" w:cs="Calibri"/>
          <w:b/>
          <w:bCs/>
          <w:sz w:val="22"/>
          <w:szCs w:val="22"/>
          <w:lang w:val="pl-PL"/>
        </w:rPr>
        <w:t>? Jakie działania można w niej podjąć, by motywować do pracy nie tylko nad formą? Sprawdzamy.</w:t>
      </w:r>
    </w:p>
    <w:p w14:paraId="2C71905C" w14:textId="77777777" w:rsidR="00D528C6" w:rsidRDefault="00D528C6" w:rsidP="00D528C6">
      <w:pPr>
        <w:pBdr>
          <w:bottom w:val="single" w:sz="6" w:space="1" w:color="auto"/>
        </w:pBdr>
        <w:spacing w:line="360" w:lineRule="auto"/>
        <w:jc w:val="both"/>
        <w:rPr>
          <w:rFonts w:ascii="Calibri" w:hAnsi="Calibri" w:cs="Calibri"/>
          <w:sz w:val="22"/>
          <w:szCs w:val="22"/>
          <w:lang w:val="pl-PL"/>
        </w:rPr>
      </w:pPr>
    </w:p>
    <w:p w14:paraId="41F6B1F1" w14:textId="758C8FB2" w:rsidR="00D528C6" w:rsidRPr="00D528C6" w:rsidRDefault="00D528C6" w:rsidP="00D528C6">
      <w:pPr>
        <w:pBdr>
          <w:bottom w:val="single" w:sz="6" w:space="1" w:color="auto"/>
        </w:pBdr>
        <w:spacing w:line="360" w:lineRule="auto"/>
        <w:jc w:val="both"/>
        <w:rPr>
          <w:rFonts w:ascii="Calibri" w:hAnsi="Calibri" w:cs="Calibri"/>
          <w:b/>
          <w:bCs/>
          <w:sz w:val="22"/>
          <w:szCs w:val="22"/>
          <w:lang w:val="pl-PL"/>
        </w:rPr>
      </w:pPr>
      <w:r w:rsidRPr="00D528C6">
        <w:rPr>
          <w:rFonts w:ascii="Calibri" w:hAnsi="Calibri" w:cs="Calibri"/>
          <w:b/>
          <w:bCs/>
          <w:sz w:val="22"/>
          <w:szCs w:val="22"/>
          <w:lang w:val="pl-PL"/>
        </w:rPr>
        <w:t xml:space="preserve">Eko fitness i </w:t>
      </w:r>
      <w:proofErr w:type="spellStart"/>
      <w:r w:rsidRPr="00D528C6">
        <w:rPr>
          <w:rFonts w:ascii="Calibri" w:hAnsi="Calibri" w:cs="Calibri"/>
          <w:b/>
          <w:bCs/>
          <w:sz w:val="22"/>
          <w:szCs w:val="22"/>
          <w:lang w:val="pl-PL"/>
        </w:rPr>
        <w:t>eko</w:t>
      </w:r>
      <w:proofErr w:type="spellEnd"/>
      <w:r w:rsidRPr="00D528C6">
        <w:rPr>
          <w:rFonts w:ascii="Calibri" w:hAnsi="Calibri" w:cs="Calibri"/>
          <w:b/>
          <w:bCs/>
          <w:sz w:val="22"/>
          <w:szCs w:val="22"/>
          <w:lang w:val="pl-PL"/>
        </w:rPr>
        <w:t xml:space="preserve"> forma w praktyce</w:t>
      </w:r>
    </w:p>
    <w:p w14:paraId="30153674" w14:textId="77777777" w:rsidR="00D528C6" w:rsidRPr="00D528C6" w:rsidRDefault="00D528C6" w:rsidP="00D528C6">
      <w:pPr>
        <w:pBdr>
          <w:bottom w:val="single" w:sz="6" w:space="1" w:color="auto"/>
        </w:pBdr>
        <w:spacing w:line="360" w:lineRule="auto"/>
        <w:jc w:val="both"/>
        <w:rPr>
          <w:rFonts w:ascii="Calibri" w:hAnsi="Calibri" w:cs="Calibri"/>
          <w:sz w:val="22"/>
          <w:szCs w:val="22"/>
          <w:lang w:val="pl-PL"/>
        </w:rPr>
      </w:pPr>
      <w:r w:rsidRPr="00D528C6">
        <w:rPr>
          <w:rFonts w:ascii="Calibri" w:hAnsi="Calibri" w:cs="Calibri"/>
          <w:sz w:val="22"/>
          <w:szCs w:val="22"/>
          <w:lang w:val="pl-PL"/>
        </w:rPr>
        <w:t xml:space="preserve">Przyglądając się bliżej działającym na rynku klubom fitness i siłowniom, możemy zaobserwować różne trendy i postrzeganie przez ich użytkowników zdrowego stylu życia. Dla jednych zdrowie to aktywność fizyczna, dla drugich kondycja fizyczna i zdrowie psychiczne, a dla jeszcze innych ma ono wymiar komplementarny – zdrowy styl życia to ekologiczne podejście do żywienia, aktywność fizyczna i troska o środowisko. Na szczęście miejsc, które chcą mieć wpływ na świadomość społeczeństwa w zakresie dbania o dobro naszej planety jest coraz więcej. </w:t>
      </w:r>
    </w:p>
    <w:p w14:paraId="38D6DA0E" w14:textId="77777777" w:rsidR="00D528C6" w:rsidRPr="00D528C6" w:rsidRDefault="00D528C6" w:rsidP="00D528C6">
      <w:pPr>
        <w:pBdr>
          <w:bottom w:val="single" w:sz="6" w:space="1" w:color="auto"/>
        </w:pBdr>
        <w:spacing w:line="360" w:lineRule="auto"/>
        <w:jc w:val="both"/>
        <w:rPr>
          <w:rFonts w:ascii="Calibri" w:hAnsi="Calibri" w:cs="Calibri"/>
          <w:sz w:val="22"/>
          <w:szCs w:val="22"/>
          <w:lang w:val="pl-PL"/>
        </w:rPr>
      </w:pPr>
      <w:r w:rsidRPr="00D528C6">
        <w:rPr>
          <w:rFonts w:ascii="Calibri" w:hAnsi="Calibri" w:cs="Calibri"/>
          <w:sz w:val="22"/>
          <w:szCs w:val="22"/>
          <w:lang w:val="pl-PL"/>
        </w:rPr>
        <w:t xml:space="preserve">– Przyświeca nam cel budowania dobrze funkcjonującego otoczenia, które wpłynie pozytywnie na wiele aspektów. Podchodzimy do tego holistycznie, łącząc troskę o dobrostan naszych klientów, z troską o środowisko, co w efekcie przynosi korzyści jednym i drugim – podkreśla Sebastian Gazda, dyrektor generalny Klub Fitness UP. To dobra strategia, biorąc pod uwagę, że Światowa Organizacja Zdrowia (WHO) bije na alarm. Wyniki badań jasno wskazują na ścisły związek zanieczyszczonego powietrza, wody i jedzenia z naszym samopoczuciem i kondycją zdrowotną. – Dlatego nasze siłownie i kluby stawiają na </w:t>
      </w:r>
      <w:proofErr w:type="spellStart"/>
      <w:r w:rsidRPr="00D528C6">
        <w:rPr>
          <w:rFonts w:ascii="Calibri" w:hAnsi="Calibri" w:cs="Calibri"/>
          <w:sz w:val="22"/>
          <w:szCs w:val="22"/>
          <w:lang w:val="pl-PL"/>
        </w:rPr>
        <w:t>eko</w:t>
      </w:r>
      <w:proofErr w:type="spellEnd"/>
      <w:r w:rsidRPr="00D528C6">
        <w:rPr>
          <w:rFonts w:ascii="Calibri" w:hAnsi="Calibri" w:cs="Calibri"/>
          <w:sz w:val="22"/>
          <w:szCs w:val="22"/>
          <w:lang w:val="pl-PL"/>
        </w:rPr>
        <w:t xml:space="preserve"> edukację. – mówi Natalia </w:t>
      </w:r>
      <w:proofErr w:type="spellStart"/>
      <w:r w:rsidRPr="00D528C6">
        <w:rPr>
          <w:rFonts w:ascii="Calibri" w:hAnsi="Calibri" w:cs="Calibri"/>
          <w:sz w:val="22"/>
          <w:szCs w:val="22"/>
          <w:lang w:val="pl-PL"/>
        </w:rPr>
        <w:t>Głowicka</w:t>
      </w:r>
      <w:proofErr w:type="spellEnd"/>
      <w:r w:rsidRPr="00D528C6">
        <w:rPr>
          <w:rFonts w:ascii="Calibri" w:hAnsi="Calibri" w:cs="Calibri"/>
          <w:sz w:val="22"/>
          <w:szCs w:val="22"/>
          <w:lang w:val="pl-PL"/>
        </w:rPr>
        <w:t xml:space="preserve">, marketing manager Klub Fitness UP. – Dzięki temu ich członkowie mogą „trenować” </w:t>
      </w:r>
      <w:proofErr w:type="spellStart"/>
      <w:r w:rsidRPr="00D528C6">
        <w:rPr>
          <w:rFonts w:ascii="Calibri" w:hAnsi="Calibri" w:cs="Calibri"/>
          <w:sz w:val="22"/>
          <w:szCs w:val="22"/>
          <w:lang w:val="pl-PL"/>
        </w:rPr>
        <w:t>eko</w:t>
      </w:r>
      <w:proofErr w:type="spellEnd"/>
      <w:r w:rsidRPr="00D528C6">
        <w:rPr>
          <w:rFonts w:ascii="Calibri" w:hAnsi="Calibri" w:cs="Calibri"/>
          <w:sz w:val="22"/>
          <w:szCs w:val="22"/>
          <w:lang w:val="pl-PL"/>
        </w:rPr>
        <w:t xml:space="preserve"> formę przy pomocy </w:t>
      </w:r>
      <w:proofErr w:type="spellStart"/>
      <w:r w:rsidRPr="00D528C6">
        <w:rPr>
          <w:rFonts w:ascii="Calibri" w:hAnsi="Calibri" w:cs="Calibri"/>
          <w:sz w:val="22"/>
          <w:szCs w:val="22"/>
          <w:lang w:val="pl-PL"/>
        </w:rPr>
        <w:t>eko</w:t>
      </w:r>
      <w:proofErr w:type="spellEnd"/>
      <w:r w:rsidRPr="00D528C6">
        <w:rPr>
          <w:rFonts w:ascii="Calibri" w:hAnsi="Calibri" w:cs="Calibri"/>
          <w:sz w:val="22"/>
          <w:szCs w:val="22"/>
          <w:lang w:val="pl-PL"/>
        </w:rPr>
        <w:t xml:space="preserve"> ćwiczeń – dodaje. </w:t>
      </w:r>
    </w:p>
    <w:p w14:paraId="150401FC" w14:textId="77777777" w:rsidR="00D528C6" w:rsidRDefault="00D528C6" w:rsidP="00D528C6">
      <w:pPr>
        <w:pBdr>
          <w:bottom w:val="single" w:sz="6" w:space="1" w:color="auto"/>
        </w:pBdr>
        <w:spacing w:line="360" w:lineRule="auto"/>
        <w:jc w:val="both"/>
        <w:rPr>
          <w:rFonts w:ascii="Calibri" w:hAnsi="Calibri" w:cs="Calibri"/>
          <w:b/>
          <w:bCs/>
          <w:sz w:val="22"/>
          <w:szCs w:val="22"/>
          <w:lang w:val="pl-PL"/>
        </w:rPr>
      </w:pPr>
    </w:p>
    <w:p w14:paraId="257823BA" w14:textId="6735C644" w:rsidR="00D528C6" w:rsidRPr="00D528C6" w:rsidRDefault="00D528C6" w:rsidP="00D528C6">
      <w:pPr>
        <w:pBdr>
          <w:bottom w:val="single" w:sz="6" w:space="1" w:color="auto"/>
        </w:pBdr>
        <w:spacing w:line="360" w:lineRule="auto"/>
        <w:jc w:val="both"/>
        <w:rPr>
          <w:rFonts w:ascii="Calibri" w:hAnsi="Calibri" w:cs="Calibri"/>
          <w:b/>
          <w:bCs/>
          <w:sz w:val="22"/>
          <w:szCs w:val="22"/>
          <w:lang w:val="pl-PL"/>
        </w:rPr>
      </w:pPr>
      <w:r w:rsidRPr="00D528C6">
        <w:rPr>
          <w:rFonts w:ascii="Calibri" w:hAnsi="Calibri" w:cs="Calibri"/>
          <w:b/>
          <w:bCs/>
          <w:sz w:val="22"/>
          <w:szCs w:val="22"/>
          <w:lang w:val="pl-PL"/>
        </w:rPr>
        <w:t>Eko siłownia – jak to działa?</w:t>
      </w:r>
    </w:p>
    <w:p w14:paraId="0CFF6BD8" w14:textId="77777777" w:rsidR="00D528C6" w:rsidRPr="00D528C6" w:rsidRDefault="00D528C6" w:rsidP="00D528C6">
      <w:pPr>
        <w:pBdr>
          <w:bottom w:val="single" w:sz="6" w:space="1" w:color="auto"/>
        </w:pBdr>
        <w:spacing w:line="360" w:lineRule="auto"/>
        <w:jc w:val="both"/>
        <w:rPr>
          <w:rFonts w:ascii="Calibri" w:hAnsi="Calibri" w:cs="Calibri"/>
          <w:sz w:val="22"/>
          <w:szCs w:val="22"/>
          <w:lang w:val="pl-PL"/>
        </w:rPr>
      </w:pPr>
      <w:r w:rsidRPr="00D528C6">
        <w:rPr>
          <w:rFonts w:ascii="Calibri" w:hAnsi="Calibri" w:cs="Calibri"/>
          <w:sz w:val="22"/>
          <w:szCs w:val="22"/>
          <w:lang w:val="pl-PL"/>
        </w:rPr>
        <w:t xml:space="preserve">Bycie </w:t>
      </w:r>
      <w:proofErr w:type="spellStart"/>
      <w:r w:rsidRPr="00D528C6">
        <w:rPr>
          <w:rFonts w:ascii="Calibri" w:hAnsi="Calibri" w:cs="Calibri"/>
          <w:sz w:val="22"/>
          <w:szCs w:val="22"/>
          <w:lang w:val="pl-PL"/>
        </w:rPr>
        <w:t>eko</w:t>
      </w:r>
      <w:proofErr w:type="spellEnd"/>
      <w:r w:rsidRPr="00D528C6">
        <w:rPr>
          <w:rFonts w:ascii="Calibri" w:hAnsi="Calibri" w:cs="Calibri"/>
          <w:sz w:val="22"/>
          <w:szCs w:val="22"/>
          <w:lang w:val="pl-PL"/>
        </w:rPr>
        <w:t xml:space="preserve"> to przede wszystkim świadomość tego, jak nasze codzienne funkcjonowanie wpływa na nasze najbliższe otoczenie i nasze zdrowie fizyczne i psychiczne. Eko klub czy siłownia to miejsce, w którym dba się nie tylko o komfort ćwiczeń z wykorzystaniem technologii zmniejszającej zużycie energii, ale także oferuje </w:t>
      </w:r>
      <w:proofErr w:type="spellStart"/>
      <w:r w:rsidRPr="00D528C6">
        <w:rPr>
          <w:rFonts w:ascii="Calibri" w:hAnsi="Calibri" w:cs="Calibri"/>
          <w:sz w:val="22"/>
          <w:szCs w:val="22"/>
          <w:lang w:val="pl-PL"/>
        </w:rPr>
        <w:t>eko</w:t>
      </w:r>
      <w:proofErr w:type="spellEnd"/>
      <w:r w:rsidRPr="00D528C6">
        <w:rPr>
          <w:rFonts w:ascii="Calibri" w:hAnsi="Calibri" w:cs="Calibri"/>
          <w:sz w:val="22"/>
          <w:szCs w:val="22"/>
          <w:lang w:val="pl-PL"/>
        </w:rPr>
        <w:t xml:space="preserve"> rozwiązania do zastosowania w codziennym życiu. </w:t>
      </w:r>
    </w:p>
    <w:p w14:paraId="3DD8E5B5" w14:textId="77777777" w:rsidR="00D528C6" w:rsidRPr="00D528C6" w:rsidRDefault="00D528C6" w:rsidP="00D528C6">
      <w:pPr>
        <w:pBdr>
          <w:bottom w:val="single" w:sz="6" w:space="1" w:color="auto"/>
        </w:pBdr>
        <w:spacing w:line="360" w:lineRule="auto"/>
        <w:jc w:val="both"/>
        <w:rPr>
          <w:rFonts w:ascii="Calibri" w:hAnsi="Calibri" w:cs="Calibri"/>
          <w:sz w:val="22"/>
          <w:szCs w:val="22"/>
          <w:lang w:val="pl-PL"/>
        </w:rPr>
      </w:pPr>
      <w:r w:rsidRPr="00D528C6">
        <w:rPr>
          <w:rFonts w:ascii="Calibri" w:hAnsi="Calibri" w:cs="Calibri"/>
          <w:sz w:val="22"/>
          <w:szCs w:val="22"/>
          <w:lang w:val="pl-PL"/>
        </w:rPr>
        <w:t xml:space="preserve">Według badania świadomości i </w:t>
      </w:r>
      <w:proofErr w:type="spellStart"/>
      <w:r w:rsidRPr="00D528C6">
        <w:rPr>
          <w:rFonts w:ascii="Calibri" w:hAnsi="Calibri" w:cs="Calibri"/>
          <w:sz w:val="22"/>
          <w:szCs w:val="22"/>
          <w:lang w:val="pl-PL"/>
        </w:rPr>
        <w:t>zachowań</w:t>
      </w:r>
      <w:proofErr w:type="spellEnd"/>
      <w:r w:rsidRPr="00D528C6">
        <w:rPr>
          <w:rFonts w:ascii="Calibri" w:hAnsi="Calibri" w:cs="Calibri"/>
          <w:sz w:val="22"/>
          <w:szCs w:val="22"/>
          <w:lang w:val="pl-PL"/>
        </w:rPr>
        <w:t xml:space="preserve"> ekologicznych mieszkańców Polski, 62% respondentów wskazało, że stan środowiska zależy od aktywności każdego z nas, a wśród najczęściej wskazywanych powodów, dla których należy chronić środowisko, wymieniono troskę o przyszłe pokolenia.* – Mając </w:t>
      </w:r>
      <w:r w:rsidRPr="00D528C6">
        <w:rPr>
          <w:rFonts w:ascii="Calibri" w:hAnsi="Calibri" w:cs="Calibri"/>
          <w:sz w:val="22"/>
          <w:szCs w:val="22"/>
          <w:lang w:val="pl-PL"/>
        </w:rPr>
        <w:lastRenderedPageBreak/>
        <w:t xml:space="preserve">tego świadomość, sieć naszych siłowni i klubów fitness stawia w pierwszej kolejności na stworzenie miejsc przyjaznych </w:t>
      </w:r>
      <w:proofErr w:type="spellStart"/>
      <w:r w:rsidRPr="00D528C6">
        <w:rPr>
          <w:rFonts w:ascii="Calibri" w:hAnsi="Calibri" w:cs="Calibri"/>
          <w:sz w:val="22"/>
          <w:szCs w:val="22"/>
          <w:lang w:val="pl-PL"/>
        </w:rPr>
        <w:t>eko</w:t>
      </w:r>
      <w:proofErr w:type="spellEnd"/>
      <w:r w:rsidRPr="00D528C6">
        <w:rPr>
          <w:rFonts w:ascii="Calibri" w:hAnsi="Calibri" w:cs="Calibri"/>
          <w:sz w:val="22"/>
          <w:szCs w:val="22"/>
          <w:lang w:val="pl-PL"/>
        </w:rPr>
        <w:t xml:space="preserve"> edukacji, a tym samym na podnoszenie świadomości, że zdrowie zapewnią nie tylko treningi, ale także </w:t>
      </w:r>
      <w:proofErr w:type="spellStart"/>
      <w:r w:rsidRPr="00D528C6">
        <w:rPr>
          <w:rFonts w:ascii="Calibri" w:hAnsi="Calibri" w:cs="Calibri"/>
          <w:sz w:val="22"/>
          <w:szCs w:val="22"/>
          <w:lang w:val="pl-PL"/>
        </w:rPr>
        <w:t>eko</w:t>
      </w:r>
      <w:proofErr w:type="spellEnd"/>
      <w:r w:rsidRPr="00D528C6">
        <w:rPr>
          <w:rFonts w:ascii="Calibri" w:hAnsi="Calibri" w:cs="Calibri"/>
          <w:sz w:val="22"/>
          <w:szCs w:val="22"/>
          <w:lang w:val="pl-PL"/>
        </w:rPr>
        <w:t xml:space="preserve"> otoczenie i </w:t>
      </w:r>
      <w:proofErr w:type="spellStart"/>
      <w:r w:rsidRPr="00D528C6">
        <w:rPr>
          <w:rFonts w:ascii="Calibri" w:hAnsi="Calibri" w:cs="Calibri"/>
          <w:sz w:val="22"/>
          <w:szCs w:val="22"/>
          <w:lang w:val="pl-PL"/>
        </w:rPr>
        <w:t>eko</w:t>
      </w:r>
      <w:proofErr w:type="spellEnd"/>
      <w:r w:rsidRPr="00D528C6">
        <w:rPr>
          <w:rFonts w:ascii="Calibri" w:hAnsi="Calibri" w:cs="Calibri"/>
          <w:sz w:val="22"/>
          <w:szCs w:val="22"/>
          <w:lang w:val="pl-PL"/>
        </w:rPr>
        <w:t xml:space="preserve"> działania – wylicza Magdalena Gazda - dyrektor ds. Inwestycji - dbająca o projekty zgodnie z misją UP. </w:t>
      </w:r>
    </w:p>
    <w:p w14:paraId="44F118FC" w14:textId="77777777" w:rsidR="00D528C6" w:rsidRPr="00D528C6" w:rsidRDefault="00D528C6" w:rsidP="00D528C6">
      <w:pPr>
        <w:pBdr>
          <w:bottom w:val="single" w:sz="6" w:space="1" w:color="auto"/>
        </w:pBdr>
        <w:spacing w:line="360" w:lineRule="auto"/>
        <w:jc w:val="both"/>
        <w:rPr>
          <w:rFonts w:ascii="Calibri" w:hAnsi="Calibri" w:cs="Calibri"/>
          <w:sz w:val="22"/>
          <w:szCs w:val="22"/>
          <w:lang w:val="pl-PL"/>
        </w:rPr>
      </w:pPr>
    </w:p>
    <w:p w14:paraId="70585948" w14:textId="77777777" w:rsidR="00D528C6" w:rsidRPr="00D528C6" w:rsidRDefault="00D528C6" w:rsidP="00D528C6">
      <w:pPr>
        <w:pBdr>
          <w:bottom w:val="single" w:sz="6" w:space="1" w:color="auto"/>
        </w:pBdr>
        <w:spacing w:line="360" w:lineRule="auto"/>
        <w:jc w:val="both"/>
        <w:rPr>
          <w:rFonts w:ascii="Calibri" w:hAnsi="Calibri" w:cs="Calibri"/>
          <w:b/>
          <w:bCs/>
          <w:sz w:val="22"/>
          <w:szCs w:val="22"/>
          <w:lang w:val="pl-PL"/>
        </w:rPr>
      </w:pPr>
      <w:r w:rsidRPr="00D528C6">
        <w:rPr>
          <w:rFonts w:ascii="Calibri" w:hAnsi="Calibri" w:cs="Calibri"/>
          <w:b/>
          <w:bCs/>
          <w:sz w:val="22"/>
          <w:szCs w:val="22"/>
          <w:lang w:val="pl-PL"/>
        </w:rPr>
        <w:t xml:space="preserve">W zdrowym ciele – </w:t>
      </w:r>
      <w:proofErr w:type="spellStart"/>
      <w:r w:rsidRPr="00D528C6">
        <w:rPr>
          <w:rFonts w:ascii="Calibri" w:hAnsi="Calibri" w:cs="Calibri"/>
          <w:b/>
          <w:bCs/>
          <w:sz w:val="22"/>
          <w:szCs w:val="22"/>
          <w:lang w:val="pl-PL"/>
        </w:rPr>
        <w:t>eko</w:t>
      </w:r>
      <w:proofErr w:type="spellEnd"/>
      <w:r w:rsidRPr="00D528C6">
        <w:rPr>
          <w:rFonts w:ascii="Calibri" w:hAnsi="Calibri" w:cs="Calibri"/>
          <w:b/>
          <w:bCs/>
          <w:sz w:val="22"/>
          <w:szCs w:val="22"/>
          <w:lang w:val="pl-PL"/>
        </w:rPr>
        <w:t xml:space="preserve"> duch</w:t>
      </w:r>
    </w:p>
    <w:p w14:paraId="086601EA" w14:textId="77777777" w:rsidR="00D528C6" w:rsidRPr="00D528C6" w:rsidRDefault="00D528C6" w:rsidP="00D528C6">
      <w:pPr>
        <w:pBdr>
          <w:bottom w:val="single" w:sz="6" w:space="1" w:color="auto"/>
        </w:pBdr>
        <w:spacing w:line="360" w:lineRule="auto"/>
        <w:jc w:val="both"/>
        <w:rPr>
          <w:rFonts w:ascii="Calibri" w:hAnsi="Calibri" w:cs="Calibri"/>
          <w:sz w:val="22"/>
          <w:szCs w:val="22"/>
          <w:lang w:val="pl-PL"/>
        </w:rPr>
      </w:pPr>
      <w:r w:rsidRPr="00D528C6">
        <w:rPr>
          <w:rFonts w:ascii="Calibri" w:hAnsi="Calibri" w:cs="Calibri"/>
          <w:sz w:val="22"/>
          <w:szCs w:val="22"/>
          <w:lang w:val="pl-PL"/>
        </w:rPr>
        <w:t xml:space="preserve">Siłownie działające z myślą o ekologii stawiają na oszczędne zarządzanie zasobami. Co to oznacza w praktyce? M. in. zmniejszenie zużywania energii elektrycznej poprzez zastosowanie czujników ruchu oraz ograniczenie używania butelek PET i opakowań jednorazowych. – Woda serwowana jest z dystrybutorów, a team UP korzysta z butelek szklanych oraz naczyń wielorazowych i do tego samego zachęca klubowiczów, ponieważ każdy wie, że plastik i folia to bomby z opóźnionym zapłonem dla środowiska. – tłumaczy Natalia </w:t>
      </w:r>
      <w:proofErr w:type="spellStart"/>
      <w:r w:rsidRPr="00D528C6">
        <w:rPr>
          <w:rFonts w:ascii="Calibri" w:hAnsi="Calibri" w:cs="Calibri"/>
          <w:sz w:val="22"/>
          <w:szCs w:val="22"/>
          <w:lang w:val="pl-PL"/>
        </w:rPr>
        <w:t>Głowicka</w:t>
      </w:r>
      <w:proofErr w:type="spellEnd"/>
      <w:r w:rsidRPr="00D528C6">
        <w:rPr>
          <w:rFonts w:ascii="Calibri" w:hAnsi="Calibri" w:cs="Calibri"/>
          <w:sz w:val="22"/>
          <w:szCs w:val="22"/>
          <w:lang w:val="pl-PL"/>
        </w:rPr>
        <w:t xml:space="preserve">. </w:t>
      </w:r>
    </w:p>
    <w:p w14:paraId="6B94D147" w14:textId="77777777" w:rsidR="00D528C6" w:rsidRDefault="00D528C6" w:rsidP="00D528C6">
      <w:pPr>
        <w:pBdr>
          <w:bottom w:val="single" w:sz="6" w:space="1" w:color="auto"/>
        </w:pBdr>
        <w:spacing w:line="360" w:lineRule="auto"/>
        <w:jc w:val="both"/>
        <w:rPr>
          <w:rFonts w:ascii="Calibri" w:hAnsi="Calibri" w:cs="Calibri"/>
          <w:sz w:val="22"/>
          <w:szCs w:val="22"/>
          <w:lang w:val="pl-PL"/>
        </w:rPr>
      </w:pPr>
    </w:p>
    <w:p w14:paraId="4C6430EB" w14:textId="185E0FE7" w:rsidR="00D528C6" w:rsidRPr="00D528C6" w:rsidRDefault="00D528C6" w:rsidP="00D528C6">
      <w:pPr>
        <w:pBdr>
          <w:bottom w:val="single" w:sz="6" w:space="1" w:color="auto"/>
        </w:pBdr>
        <w:spacing w:line="360" w:lineRule="auto"/>
        <w:jc w:val="both"/>
        <w:rPr>
          <w:rFonts w:ascii="Calibri" w:hAnsi="Calibri" w:cs="Calibri"/>
          <w:sz w:val="22"/>
          <w:szCs w:val="22"/>
          <w:lang w:val="pl-PL"/>
        </w:rPr>
      </w:pPr>
      <w:r w:rsidRPr="00D528C6">
        <w:rPr>
          <w:rFonts w:ascii="Calibri" w:hAnsi="Calibri" w:cs="Calibri"/>
          <w:sz w:val="22"/>
          <w:szCs w:val="22"/>
          <w:lang w:val="pl-PL"/>
        </w:rPr>
        <w:t xml:space="preserve">Eko filozofia wyrażana jest także poprzez umożliwienie w przestrzeni klubu wymiany niepotrzebnych sprzętów czy wymiany książek. – Ponadto każdy klub zaopatrzony jest w kubły do segregacji odpadów i rekomendujemy zgniatanie plastikowych butelek przed wyrzuceniem – wylicza Sebastian Gazda, dyrektor zarządzający UP Klub Fitness. Do dyspozycji klubowiczów i personelu są także bawełniane torby, które świetnie sprawdzają się podczas drobnych zakupów lub jako worki na odzież treningową. </w:t>
      </w:r>
    </w:p>
    <w:p w14:paraId="3AB58914" w14:textId="77777777" w:rsidR="00D528C6" w:rsidRPr="00D528C6" w:rsidRDefault="00D528C6" w:rsidP="00D528C6">
      <w:pPr>
        <w:pBdr>
          <w:bottom w:val="single" w:sz="6" w:space="1" w:color="auto"/>
        </w:pBdr>
        <w:spacing w:line="360" w:lineRule="auto"/>
        <w:jc w:val="both"/>
        <w:rPr>
          <w:rFonts w:ascii="Calibri" w:hAnsi="Calibri" w:cs="Calibri"/>
          <w:sz w:val="22"/>
          <w:szCs w:val="22"/>
          <w:lang w:val="pl-PL"/>
        </w:rPr>
      </w:pPr>
      <w:r w:rsidRPr="00D528C6">
        <w:rPr>
          <w:rFonts w:ascii="Calibri" w:hAnsi="Calibri" w:cs="Calibri"/>
          <w:sz w:val="22"/>
          <w:szCs w:val="22"/>
          <w:lang w:val="pl-PL"/>
        </w:rPr>
        <w:t xml:space="preserve">Eko filozofia to także kształtowanie świadomości zdrowego odżywiania i obróbki żywności, wolontariat na rzecz ochrony środowiska oraz różnego rodzaju akcje społeczne, mające na celu kształtowanie świadomości, że nasze działania i codzienne wybory mają znaczenie. Siłownia UP we Wrocławiu może być doskonałym przykładem, jak od samego początku tworzyć zdrową </w:t>
      </w:r>
      <w:proofErr w:type="spellStart"/>
      <w:r w:rsidRPr="00D528C6">
        <w:rPr>
          <w:rFonts w:ascii="Calibri" w:hAnsi="Calibri" w:cs="Calibri"/>
          <w:sz w:val="22"/>
          <w:szCs w:val="22"/>
          <w:lang w:val="pl-PL"/>
        </w:rPr>
        <w:t>eko</w:t>
      </w:r>
      <w:proofErr w:type="spellEnd"/>
      <w:r w:rsidRPr="00D528C6">
        <w:rPr>
          <w:rFonts w:ascii="Calibri" w:hAnsi="Calibri" w:cs="Calibri"/>
          <w:sz w:val="22"/>
          <w:szCs w:val="22"/>
          <w:lang w:val="pl-PL"/>
        </w:rPr>
        <w:t xml:space="preserve"> społeczność. Już 12 stycznia 2024 r. w budynku Infiniti odbędzie się jej oficjalne otwarcie. Przewidziano na nim </w:t>
      </w:r>
      <w:proofErr w:type="spellStart"/>
      <w:r w:rsidRPr="00D528C6">
        <w:rPr>
          <w:rFonts w:ascii="Calibri" w:hAnsi="Calibri" w:cs="Calibri"/>
          <w:sz w:val="22"/>
          <w:szCs w:val="22"/>
          <w:lang w:val="pl-PL"/>
        </w:rPr>
        <w:t>eko</w:t>
      </w:r>
      <w:proofErr w:type="spellEnd"/>
      <w:r w:rsidRPr="00D528C6">
        <w:rPr>
          <w:rFonts w:ascii="Calibri" w:hAnsi="Calibri" w:cs="Calibri"/>
          <w:sz w:val="22"/>
          <w:szCs w:val="22"/>
          <w:lang w:val="pl-PL"/>
        </w:rPr>
        <w:t xml:space="preserve"> nagrody dla nowych klubowiczów – jedną z nich jest skuter elektryczny, komfortowy środek transportu, jednocześnie przyjazny środowisku. </w:t>
      </w:r>
    </w:p>
    <w:p w14:paraId="039C25AD" w14:textId="77777777" w:rsidR="00D528C6" w:rsidRDefault="00D528C6" w:rsidP="00D528C6">
      <w:pPr>
        <w:pBdr>
          <w:bottom w:val="single" w:sz="6" w:space="1" w:color="auto"/>
        </w:pBdr>
        <w:spacing w:line="360" w:lineRule="auto"/>
        <w:jc w:val="both"/>
        <w:rPr>
          <w:rFonts w:ascii="Calibri" w:hAnsi="Calibri" w:cs="Calibri"/>
          <w:sz w:val="22"/>
          <w:szCs w:val="22"/>
          <w:lang w:val="pl-PL"/>
        </w:rPr>
      </w:pPr>
    </w:p>
    <w:p w14:paraId="615898B5" w14:textId="578E27DD" w:rsidR="00D528C6" w:rsidRPr="00D528C6" w:rsidRDefault="00D528C6" w:rsidP="00D528C6">
      <w:pPr>
        <w:pBdr>
          <w:bottom w:val="single" w:sz="6" w:space="1" w:color="auto"/>
        </w:pBdr>
        <w:spacing w:line="360" w:lineRule="auto"/>
        <w:jc w:val="both"/>
        <w:rPr>
          <w:rFonts w:ascii="Calibri" w:hAnsi="Calibri" w:cs="Calibri"/>
          <w:sz w:val="22"/>
          <w:szCs w:val="22"/>
          <w:lang w:val="pl-PL"/>
        </w:rPr>
      </w:pPr>
      <w:r w:rsidRPr="00D528C6">
        <w:rPr>
          <w:rFonts w:ascii="Calibri" w:hAnsi="Calibri" w:cs="Calibri"/>
          <w:sz w:val="22"/>
          <w:szCs w:val="22"/>
          <w:lang w:val="pl-PL"/>
        </w:rPr>
        <w:t xml:space="preserve">Jeśli jesteś z Wrocławia i planujesz zacząć nowy rozdział pełen zdrowia, aktywności i troski o naszą planetę, sprawdź, czy nowe miejsce na sportowej mapie miasta będzie tym, w którym rozpoczniesz swoją przygodę. </w:t>
      </w:r>
    </w:p>
    <w:p w14:paraId="1EE74CCB" w14:textId="77777777" w:rsidR="00D528C6" w:rsidRPr="00D528C6" w:rsidRDefault="00D528C6" w:rsidP="00D528C6">
      <w:pPr>
        <w:pBdr>
          <w:bottom w:val="single" w:sz="6" w:space="1" w:color="auto"/>
        </w:pBdr>
        <w:spacing w:line="360" w:lineRule="auto"/>
        <w:jc w:val="both"/>
        <w:rPr>
          <w:rFonts w:ascii="Calibri" w:hAnsi="Calibri" w:cs="Calibri"/>
          <w:sz w:val="22"/>
          <w:szCs w:val="22"/>
          <w:lang w:val="pl-PL"/>
        </w:rPr>
      </w:pPr>
    </w:p>
    <w:p w14:paraId="1366B7C5" w14:textId="2A79D6F2" w:rsidR="00D528C6" w:rsidRDefault="00D528C6" w:rsidP="00D528C6">
      <w:pPr>
        <w:pBdr>
          <w:bottom w:val="single" w:sz="6" w:space="1" w:color="auto"/>
        </w:pBdr>
        <w:spacing w:line="360" w:lineRule="auto"/>
        <w:jc w:val="both"/>
        <w:rPr>
          <w:rFonts w:ascii="Calibri" w:hAnsi="Calibri" w:cs="Calibri"/>
          <w:sz w:val="22"/>
          <w:szCs w:val="22"/>
          <w:lang w:val="pl-PL"/>
        </w:rPr>
      </w:pPr>
      <w:r w:rsidRPr="00D528C6">
        <w:rPr>
          <w:rFonts w:ascii="Calibri" w:hAnsi="Calibri" w:cs="Calibri"/>
          <w:sz w:val="22"/>
          <w:szCs w:val="22"/>
          <w:lang w:val="pl-PL"/>
        </w:rPr>
        <w:t>* https://www.gov.pl/attachment/ad64e35c-243a-434d-ad40-929e0bc7d9dd</w:t>
      </w:r>
    </w:p>
    <w:p w14:paraId="592B69B1" w14:textId="77777777" w:rsidR="00D528C6" w:rsidRDefault="00D528C6" w:rsidP="00331B50">
      <w:pPr>
        <w:pBdr>
          <w:bottom w:val="single" w:sz="6" w:space="1" w:color="auto"/>
        </w:pBdr>
        <w:spacing w:line="360" w:lineRule="auto"/>
        <w:jc w:val="both"/>
        <w:rPr>
          <w:rFonts w:ascii="Calibri" w:hAnsi="Calibri" w:cs="Calibri"/>
          <w:sz w:val="22"/>
          <w:szCs w:val="22"/>
          <w:lang w:val="pl-PL"/>
        </w:rPr>
      </w:pPr>
    </w:p>
    <w:p w14:paraId="7EB091CF" w14:textId="77777777" w:rsidR="002F1708" w:rsidRDefault="002F1708" w:rsidP="00495AF2">
      <w:pPr>
        <w:spacing w:line="360" w:lineRule="auto"/>
        <w:jc w:val="both"/>
        <w:rPr>
          <w:rFonts w:ascii="Calibri" w:hAnsi="Calibri" w:cs="Calibri"/>
          <w:sz w:val="22"/>
          <w:szCs w:val="22"/>
          <w:lang w:val="pl-PL"/>
        </w:rPr>
      </w:pPr>
    </w:p>
    <w:p w14:paraId="2E4CF7E8" w14:textId="2A724B6A" w:rsidR="002F1708" w:rsidRPr="002F1708" w:rsidRDefault="002F1708" w:rsidP="00495AF2">
      <w:pPr>
        <w:spacing w:line="360" w:lineRule="auto"/>
        <w:jc w:val="both"/>
        <w:rPr>
          <w:rFonts w:ascii="Calibri" w:hAnsi="Calibri" w:cs="Calibri"/>
          <w:b/>
          <w:bCs/>
          <w:sz w:val="22"/>
          <w:szCs w:val="22"/>
          <w:lang w:val="pl-PL"/>
        </w:rPr>
      </w:pPr>
      <w:r w:rsidRPr="002F1708">
        <w:rPr>
          <w:rFonts w:ascii="Calibri" w:hAnsi="Calibri" w:cs="Calibri"/>
          <w:b/>
          <w:bCs/>
          <w:sz w:val="22"/>
          <w:szCs w:val="22"/>
          <w:lang w:val="pl-PL"/>
        </w:rPr>
        <w:t>Kontakt dla mediów</w:t>
      </w:r>
    </w:p>
    <w:p w14:paraId="780FF5C1" w14:textId="065BA1C7" w:rsidR="002F1708" w:rsidRDefault="002F1708" w:rsidP="00495AF2">
      <w:pPr>
        <w:spacing w:line="360" w:lineRule="auto"/>
        <w:jc w:val="both"/>
        <w:rPr>
          <w:rFonts w:ascii="Calibri" w:hAnsi="Calibri" w:cs="Calibri"/>
          <w:sz w:val="22"/>
          <w:szCs w:val="22"/>
          <w:lang w:val="pl-PL"/>
        </w:rPr>
      </w:pPr>
      <w:r>
        <w:rPr>
          <w:rFonts w:ascii="Calibri" w:hAnsi="Calibri" w:cs="Calibri"/>
          <w:sz w:val="22"/>
          <w:szCs w:val="22"/>
          <w:lang w:val="pl-PL"/>
        </w:rPr>
        <w:lastRenderedPageBreak/>
        <w:t>Patrycja Ogrodnik</w:t>
      </w:r>
    </w:p>
    <w:p w14:paraId="0A4BE6B6" w14:textId="4AD07685" w:rsidR="002F1708" w:rsidRDefault="002F1708" w:rsidP="00495AF2">
      <w:pPr>
        <w:spacing w:line="360" w:lineRule="auto"/>
        <w:jc w:val="both"/>
        <w:rPr>
          <w:rFonts w:ascii="Calibri" w:hAnsi="Calibri" w:cs="Calibri"/>
          <w:sz w:val="22"/>
          <w:szCs w:val="22"/>
          <w:lang w:val="pl-PL"/>
        </w:rPr>
      </w:pPr>
      <w:r>
        <w:rPr>
          <w:rFonts w:ascii="Calibri" w:hAnsi="Calibri" w:cs="Calibri"/>
          <w:sz w:val="22"/>
          <w:szCs w:val="22"/>
          <w:lang w:val="pl-PL"/>
        </w:rPr>
        <w:t xml:space="preserve">PR Manager </w:t>
      </w:r>
    </w:p>
    <w:p w14:paraId="05A0B9BD" w14:textId="2FAAA5D6" w:rsidR="002F1708" w:rsidRPr="002F1708" w:rsidRDefault="002F1708" w:rsidP="00495AF2">
      <w:pPr>
        <w:spacing w:line="360" w:lineRule="auto"/>
        <w:jc w:val="both"/>
        <w:rPr>
          <w:rFonts w:ascii="Calibri" w:hAnsi="Calibri" w:cs="Calibri"/>
          <w:sz w:val="22"/>
          <w:szCs w:val="22"/>
        </w:rPr>
      </w:pPr>
      <w:r w:rsidRPr="002F1708">
        <w:rPr>
          <w:rFonts w:ascii="Calibri" w:hAnsi="Calibri" w:cs="Calibri"/>
          <w:sz w:val="22"/>
          <w:szCs w:val="22"/>
        </w:rPr>
        <w:t>Tel. 692 333 175</w:t>
      </w:r>
    </w:p>
    <w:p w14:paraId="18DAFF12" w14:textId="47818383" w:rsidR="002F1708" w:rsidRPr="002F1708" w:rsidRDefault="002F1708" w:rsidP="00495AF2">
      <w:pPr>
        <w:spacing w:line="360" w:lineRule="auto"/>
        <w:jc w:val="both"/>
        <w:rPr>
          <w:rFonts w:ascii="Calibri" w:hAnsi="Calibri" w:cs="Calibri"/>
          <w:sz w:val="22"/>
          <w:szCs w:val="22"/>
        </w:rPr>
      </w:pPr>
      <w:r w:rsidRPr="002F1708">
        <w:rPr>
          <w:rFonts w:ascii="Calibri" w:hAnsi="Calibri" w:cs="Calibri"/>
          <w:sz w:val="22"/>
          <w:szCs w:val="22"/>
        </w:rPr>
        <w:t>p.ogrodnik@commplace.com.pl</w:t>
      </w:r>
    </w:p>
    <w:sectPr w:rsidR="002F1708" w:rsidRPr="002F1708">
      <w:head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37915" w14:textId="77777777" w:rsidR="00DE3082" w:rsidRDefault="00DE3082" w:rsidP="00495AF2">
      <w:r>
        <w:separator/>
      </w:r>
    </w:p>
  </w:endnote>
  <w:endnote w:type="continuationSeparator" w:id="0">
    <w:p w14:paraId="093DE34D" w14:textId="77777777" w:rsidR="00DE3082" w:rsidRDefault="00DE3082" w:rsidP="0049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854B8" w14:textId="77777777" w:rsidR="00DE3082" w:rsidRDefault="00DE3082" w:rsidP="00495AF2">
      <w:r>
        <w:separator/>
      </w:r>
    </w:p>
  </w:footnote>
  <w:footnote w:type="continuationSeparator" w:id="0">
    <w:p w14:paraId="6C39571F" w14:textId="77777777" w:rsidR="00DE3082" w:rsidRDefault="00DE3082" w:rsidP="00495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C020" w14:textId="77777777" w:rsidR="00495AF2" w:rsidRDefault="00495AF2">
    <w:pPr>
      <w:pStyle w:val="Nagwek"/>
    </w:pPr>
    <w:r>
      <w:rPr>
        <w:noProof/>
      </w:rPr>
      <w:drawing>
        <wp:inline distT="0" distB="0" distL="0" distR="0" wp14:anchorId="2AD0CEF2" wp14:editId="279FE5F8">
          <wp:extent cx="546100" cy="546100"/>
          <wp:effectExtent l="0" t="0" r="0" b="0"/>
          <wp:docPr id="293836946" name="Obraz 2"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836946" name="Obraz 2" descr="Obraz zawierający czarne, ciemność&#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46100" cy="546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FEAB02"/>
    <w:multiLevelType w:val="hybridMultilevel"/>
    <w:tmpl w:val="6BCCE736"/>
    <w:lvl w:ilvl="0" w:tplc="B7222C72">
      <w:start w:val="1"/>
      <w:numFmt w:val="bullet"/>
      <w:lvlText w:val=""/>
      <w:lvlJc w:val="left"/>
      <w:pPr>
        <w:tabs>
          <w:tab w:val="num" w:pos="720"/>
        </w:tabs>
        <w:ind w:left="720" w:hanging="360"/>
      </w:pPr>
      <w:rPr>
        <w:rFonts w:ascii="Symbol" w:hAnsi="Symbol" w:cs="Symbol" w:hint="default"/>
      </w:rPr>
    </w:lvl>
    <w:lvl w:ilvl="1" w:tplc="9886DF20">
      <w:start w:val="1"/>
      <w:numFmt w:val="bullet"/>
      <w:lvlText w:val="o"/>
      <w:lvlJc w:val="left"/>
      <w:pPr>
        <w:tabs>
          <w:tab w:val="num" w:pos="1440"/>
        </w:tabs>
        <w:ind w:left="1440" w:hanging="360"/>
      </w:pPr>
      <w:rPr>
        <w:rFonts w:ascii="Courier New" w:hAnsi="Courier New" w:cs="Courier New" w:hint="default"/>
      </w:rPr>
    </w:lvl>
    <w:lvl w:ilvl="2" w:tplc="8FF676EE">
      <w:start w:val="1"/>
      <w:numFmt w:val="bullet"/>
      <w:lvlText w:val=""/>
      <w:lvlJc w:val="left"/>
      <w:pPr>
        <w:tabs>
          <w:tab w:val="num" w:pos="2160"/>
        </w:tabs>
        <w:ind w:left="2160" w:hanging="360"/>
      </w:pPr>
      <w:rPr>
        <w:rFonts w:ascii="Wingdings" w:hAnsi="Wingdings" w:cs="Wingdings" w:hint="default"/>
      </w:rPr>
    </w:lvl>
    <w:lvl w:ilvl="3" w:tplc="1FF2F436">
      <w:start w:val="1"/>
      <w:numFmt w:val="bullet"/>
      <w:lvlText w:val=""/>
      <w:lvlJc w:val="left"/>
      <w:pPr>
        <w:tabs>
          <w:tab w:val="num" w:pos="2880"/>
        </w:tabs>
        <w:ind w:left="2880" w:hanging="360"/>
      </w:pPr>
      <w:rPr>
        <w:rFonts w:ascii="Symbol" w:hAnsi="Symbol" w:cs="Symbol" w:hint="default"/>
      </w:rPr>
    </w:lvl>
    <w:lvl w:ilvl="4" w:tplc="6212B6B0">
      <w:start w:val="1"/>
      <w:numFmt w:val="bullet"/>
      <w:lvlText w:val="o"/>
      <w:lvlJc w:val="left"/>
      <w:pPr>
        <w:tabs>
          <w:tab w:val="num" w:pos="3600"/>
        </w:tabs>
        <w:ind w:left="3600" w:hanging="360"/>
      </w:pPr>
      <w:rPr>
        <w:rFonts w:ascii="Courier New" w:hAnsi="Courier New" w:cs="Courier New" w:hint="default"/>
      </w:rPr>
    </w:lvl>
    <w:lvl w:ilvl="5" w:tplc="161C7F46">
      <w:start w:val="1"/>
      <w:numFmt w:val="bullet"/>
      <w:lvlText w:val=""/>
      <w:lvlJc w:val="left"/>
      <w:pPr>
        <w:tabs>
          <w:tab w:val="num" w:pos="4320"/>
        </w:tabs>
        <w:ind w:left="4320" w:hanging="360"/>
      </w:pPr>
      <w:rPr>
        <w:rFonts w:ascii="Wingdings" w:hAnsi="Wingdings" w:cs="Wingdings" w:hint="default"/>
      </w:rPr>
    </w:lvl>
    <w:lvl w:ilvl="6" w:tplc="108C1D8E">
      <w:start w:val="1"/>
      <w:numFmt w:val="bullet"/>
      <w:lvlText w:val=""/>
      <w:lvlJc w:val="left"/>
      <w:pPr>
        <w:tabs>
          <w:tab w:val="num" w:pos="5040"/>
        </w:tabs>
        <w:ind w:left="5040" w:hanging="360"/>
      </w:pPr>
      <w:rPr>
        <w:rFonts w:ascii="Symbol" w:hAnsi="Symbol" w:cs="Symbol" w:hint="default"/>
      </w:rPr>
    </w:lvl>
    <w:lvl w:ilvl="7" w:tplc="34FAB1CE">
      <w:start w:val="1"/>
      <w:numFmt w:val="bullet"/>
      <w:lvlText w:val="o"/>
      <w:lvlJc w:val="left"/>
      <w:pPr>
        <w:tabs>
          <w:tab w:val="num" w:pos="5760"/>
        </w:tabs>
        <w:ind w:left="5760" w:hanging="360"/>
      </w:pPr>
      <w:rPr>
        <w:rFonts w:ascii="Courier New" w:hAnsi="Courier New" w:cs="Courier New" w:hint="default"/>
      </w:rPr>
    </w:lvl>
    <w:lvl w:ilvl="8" w:tplc="ACCC8E3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F356E8DC"/>
    <w:multiLevelType w:val="hybridMultilevel"/>
    <w:tmpl w:val="A386D33A"/>
    <w:lvl w:ilvl="0" w:tplc="D43A60FC">
      <w:start w:val="1"/>
      <w:numFmt w:val="bullet"/>
      <w:lvlText w:val=""/>
      <w:lvlJc w:val="left"/>
      <w:pPr>
        <w:tabs>
          <w:tab w:val="num" w:pos="720"/>
        </w:tabs>
        <w:ind w:left="720" w:hanging="360"/>
      </w:pPr>
      <w:rPr>
        <w:rFonts w:ascii="Symbol" w:hAnsi="Symbol" w:cs="Symbol" w:hint="default"/>
      </w:rPr>
    </w:lvl>
    <w:lvl w:ilvl="1" w:tplc="06BA5DB6">
      <w:start w:val="1"/>
      <w:numFmt w:val="bullet"/>
      <w:lvlText w:val="o"/>
      <w:lvlJc w:val="left"/>
      <w:pPr>
        <w:tabs>
          <w:tab w:val="num" w:pos="1440"/>
        </w:tabs>
        <w:ind w:left="1440" w:hanging="360"/>
      </w:pPr>
      <w:rPr>
        <w:rFonts w:ascii="Courier New" w:hAnsi="Courier New" w:cs="Courier New" w:hint="default"/>
      </w:rPr>
    </w:lvl>
    <w:lvl w:ilvl="2" w:tplc="649AD104">
      <w:start w:val="1"/>
      <w:numFmt w:val="bullet"/>
      <w:lvlText w:val=""/>
      <w:lvlJc w:val="left"/>
      <w:pPr>
        <w:tabs>
          <w:tab w:val="num" w:pos="2160"/>
        </w:tabs>
        <w:ind w:left="2160" w:hanging="360"/>
      </w:pPr>
      <w:rPr>
        <w:rFonts w:ascii="Wingdings" w:hAnsi="Wingdings" w:cs="Wingdings" w:hint="default"/>
      </w:rPr>
    </w:lvl>
    <w:lvl w:ilvl="3" w:tplc="1DD6E666">
      <w:start w:val="1"/>
      <w:numFmt w:val="bullet"/>
      <w:lvlText w:val=""/>
      <w:lvlJc w:val="left"/>
      <w:pPr>
        <w:tabs>
          <w:tab w:val="num" w:pos="2880"/>
        </w:tabs>
        <w:ind w:left="2880" w:hanging="360"/>
      </w:pPr>
      <w:rPr>
        <w:rFonts w:ascii="Symbol" w:hAnsi="Symbol" w:cs="Symbol" w:hint="default"/>
      </w:rPr>
    </w:lvl>
    <w:lvl w:ilvl="4" w:tplc="52E812D6">
      <w:start w:val="1"/>
      <w:numFmt w:val="bullet"/>
      <w:lvlText w:val="o"/>
      <w:lvlJc w:val="left"/>
      <w:pPr>
        <w:tabs>
          <w:tab w:val="num" w:pos="3600"/>
        </w:tabs>
        <w:ind w:left="3600" w:hanging="360"/>
      </w:pPr>
      <w:rPr>
        <w:rFonts w:ascii="Courier New" w:hAnsi="Courier New" w:cs="Courier New" w:hint="default"/>
      </w:rPr>
    </w:lvl>
    <w:lvl w:ilvl="5" w:tplc="0E40FB0C">
      <w:start w:val="1"/>
      <w:numFmt w:val="bullet"/>
      <w:lvlText w:val=""/>
      <w:lvlJc w:val="left"/>
      <w:pPr>
        <w:tabs>
          <w:tab w:val="num" w:pos="4320"/>
        </w:tabs>
        <w:ind w:left="4320" w:hanging="360"/>
      </w:pPr>
      <w:rPr>
        <w:rFonts w:ascii="Wingdings" w:hAnsi="Wingdings" w:cs="Wingdings" w:hint="default"/>
      </w:rPr>
    </w:lvl>
    <w:lvl w:ilvl="6" w:tplc="BC3CBD0E">
      <w:start w:val="1"/>
      <w:numFmt w:val="bullet"/>
      <w:lvlText w:val=""/>
      <w:lvlJc w:val="left"/>
      <w:pPr>
        <w:tabs>
          <w:tab w:val="num" w:pos="5040"/>
        </w:tabs>
        <w:ind w:left="5040" w:hanging="360"/>
      </w:pPr>
      <w:rPr>
        <w:rFonts w:ascii="Symbol" w:hAnsi="Symbol" w:cs="Symbol" w:hint="default"/>
      </w:rPr>
    </w:lvl>
    <w:lvl w:ilvl="7" w:tplc="58A4DCA8">
      <w:start w:val="1"/>
      <w:numFmt w:val="bullet"/>
      <w:lvlText w:val="o"/>
      <w:lvlJc w:val="left"/>
      <w:pPr>
        <w:tabs>
          <w:tab w:val="num" w:pos="5760"/>
        </w:tabs>
        <w:ind w:left="5760" w:hanging="360"/>
      </w:pPr>
      <w:rPr>
        <w:rFonts w:ascii="Courier New" w:hAnsi="Courier New" w:cs="Courier New" w:hint="default"/>
      </w:rPr>
    </w:lvl>
    <w:lvl w:ilvl="8" w:tplc="C1A67A5C">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E391EC6"/>
    <w:multiLevelType w:val="hybridMultilevel"/>
    <w:tmpl w:val="0994BA06"/>
    <w:lvl w:ilvl="0" w:tplc="03D8DD9C">
      <w:start w:val="1"/>
      <w:numFmt w:val="bullet"/>
      <w:lvlText w:val=""/>
      <w:lvlJc w:val="left"/>
      <w:pPr>
        <w:tabs>
          <w:tab w:val="num" w:pos="720"/>
        </w:tabs>
        <w:ind w:left="720" w:hanging="360"/>
      </w:pPr>
      <w:rPr>
        <w:rFonts w:ascii="Symbol" w:hAnsi="Symbol" w:cs="Symbol" w:hint="default"/>
      </w:rPr>
    </w:lvl>
    <w:lvl w:ilvl="1" w:tplc="408C9266">
      <w:start w:val="1"/>
      <w:numFmt w:val="bullet"/>
      <w:lvlText w:val="o"/>
      <w:lvlJc w:val="left"/>
      <w:pPr>
        <w:tabs>
          <w:tab w:val="num" w:pos="1440"/>
        </w:tabs>
        <w:ind w:left="1440" w:hanging="360"/>
      </w:pPr>
      <w:rPr>
        <w:rFonts w:ascii="Courier New" w:hAnsi="Courier New" w:cs="Courier New" w:hint="default"/>
      </w:rPr>
    </w:lvl>
    <w:lvl w:ilvl="2" w:tplc="BCB050CA">
      <w:start w:val="1"/>
      <w:numFmt w:val="bullet"/>
      <w:lvlText w:val=""/>
      <w:lvlJc w:val="left"/>
      <w:pPr>
        <w:tabs>
          <w:tab w:val="num" w:pos="2160"/>
        </w:tabs>
        <w:ind w:left="2160" w:hanging="360"/>
      </w:pPr>
      <w:rPr>
        <w:rFonts w:ascii="Wingdings" w:hAnsi="Wingdings" w:cs="Wingdings" w:hint="default"/>
      </w:rPr>
    </w:lvl>
    <w:lvl w:ilvl="3" w:tplc="A4E6A7CC">
      <w:start w:val="1"/>
      <w:numFmt w:val="bullet"/>
      <w:lvlText w:val=""/>
      <w:lvlJc w:val="left"/>
      <w:pPr>
        <w:tabs>
          <w:tab w:val="num" w:pos="2880"/>
        </w:tabs>
        <w:ind w:left="2880" w:hanging="360"/>
      </w:pPr>
      <w:rPr>
        <w:rFonts w:ascii="Symbol" w:hAnsi="Symbol" w:cs="Symbol" w:hint="default"/>
      </w:rPr>
    </w:lvl>
    <w:lvl w:ilvl="4" w:tplc="D5328804">
      <w:start w:val="1"/>
      <w:numFmt w:val="bullet"/>
      <w:lvlText w:val="o"/>
      <w:lvlJc w:val="left"/>
      <w:pPr>
        <w:tabs>
          <w:tab w:val="num" w:pos="3600"/>
        </w:tabs>
        <w:ind w:left="3600" w:hanging="360"/>
      </w:pPr>
      <w:rPr>
        <w:rFonts w:ascii="Courier New" w:hAnsi="Courier New" w:cs="Courier New" w:hint="default"/>
      </w:rPr>
    </w:lvl>
    <w:lvl w:ilvl="5" w:tplc="8236D584">
      <w:start w:val="1"/>
      <w:numFmt w:val="bullet"/>
      <w:lvlText w:val=""/>
      <w:lvlJc w:val="left"/>
      <w:pPr>
        <w:tabs>
          <w:tab w:val="num" w:pos="4320"/>
        </w:tabs>
        <w:ind w:left="4320" w:hanging="360"/>
      </w:pPr>
      <w:rPr>
        <w:rFonts w:ascii="Wingdings" w:hAnsi="Wingdings" w:cs="Wingdings" w:hint="default"/>
      </w:rPr>
    </w:lvl>
    <w:lvl w:ilvl="6" w:tplc="C8A60D20">
      <w:start w:val="1"/>
      <w:numFmt w:val="bullet"/>
      <w:lvlText w:val=""/>
      <w:lvlJc w:val="left"/>
      <w:pPr>
        <w:tabs>
          <w:tab w:val="num" w:pos="5040"/>
        </w:tabs>
        <w:ind w:left="5040" w:hanging="360"/>
      </w:pPr>
      <w:rPr>
        <w:rFonts w:ascii="Symbol" w:hAnsi="Symbol" w:cs="Symbol" w:hint="default"/>
      </w:rPr>
    </w:lvl>
    <w:lvl w:ilvl="7" w:tplc="C75473B6">
      <w:start w:val="1"/>
      <w:numFmt w:val="bullet"/>
      <w:lvlText w:val="o"/>
      <w:lvlJc w:val="left"/>
      <w:pPr>
        <w:tabs>
          <w:tab w:val="num" w:pos="5760"/>
        </w:tabs>
        <w:ind w:left="5760" w:hanging="360"/>
      </w:pPr>
      <w:rPr>
        <w:rFonts w:ascii="Courier New" w:hAnsi="Courier New" w:cs="Courier New" w:hint="default"/>
      </w:rPr>
    </w:lvl>
    <w:lvl w:ilvl="8" w:tplc="9A567476">
      <w:start w:val="1"/>
      <w:numFmt w:val="bullet"/>
      <w:lvlText w:val=""/>
      <w:lvlJc w:val="left"/>
      <w:pPr>
        <w:tabs>
          <w:tab w:val="num" w:pos="6480"/>
        </w:tabs>
        <w:ind w:left="6480" w:hanging="360"/>
      </w:pPr>
      <w:rPr>
        <w:rFonts w:ascii="Wingdings" w:hAnsi="Wingdings" w:cs="Wingdings" w:hint="default"/>
      </w:rPr>
    </w:lvl>
  </w:abstractNum>
  <w:num w:numId="1" w16cid:durableId="787285844">
    <w:abstractNumId w:val="0"/>
  </w:num>
  <w:num w:numId="2" w16cid:durableId="1712025377">
    <w:abstractNumId w:val="2"/>
  </w:num>
  <w:num w:numId="3" w16cid:durableId="972366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76"/>
    <w:rsid w:val="00097DFC"/>
    <w:rsid w:val="000E56F6"/>
    <w:rsid w:val="00143CAD"/>
    <w:rsid w:val="002019EF"/>
    <w:rsid w:val="00242CF4"/>
    <w:rsid w:val="002F1708"/>
    <w:rsid w:val="00331B50"/>
    <w:rsid w:val="003801B4"/>
    <w:rsid w:val="003C3154"/>
    <w:rsid w:val="003D29F9"/>
    <w:rsid w:val="003E657B"/>
    <w:rsid w:val="004122AA"/>
    <w:rsid w:val="00435560"/>
    <w:rsid w:val="00495AF2"/>
    <w:rsid w:val="005B5FD4"/>
    <w:rsid w:val="005D26CA"/>
    <w:rsid w:val="006829E9"/>
    <w:rsid w:val="00683C66"/>
    <w:rsid w:val="00787203"/>
    <w:rsid w:val="00796299"/>
    <w:rsid w:val="00827078"/>
    <w:rsid w:val="0089752D"/>
    <w:rsid w:val="00A47CD9"/>
    <w:rsid w:val="00B54EAE"/>
    <w:rsid w:val="00BB30F7"/>
    <w:rsid w:val="00C47FD0"/>
    <w:rsid w:val="00C90D6D"/>
    <w:rsid w:val="00D3400F"/>
    <w:rsid w:val="00D528C6"/>
    <w:rsid w:val="00DE3082"/>
    <w:rsid w:val="00DE7E2E"/>
    <w:rsid w:val="00E70E69"/>
    <w:rsid w:val="00F45076"/>
    <w:rsid w:val="00F8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5086"/>
  <w15:docId w15:val="{F2342A33-DDEE-4F4E-9781-9A764A65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unhideWhenUsed/>
    <w:rPr>
      <w:vertAlign w:val="superscript"/>
    </w:rPr>
  </w:style>
  <w:style w:type="paragraph" w:styleId="Nagwek">
    <w:name w:val="header"/>
    <w:basedOn w:val="Normalny"/>
    <w:link w:val="NagwekZnak"/>
    <w:uiPriority w:val="99"/>
    <w:unhideWhenUsed/>
    <w:rsid w:val="00495AF2"/>
    <w:pPr>
      <w:tabs>
        <w:tab w:val="center" w:pos="4536"/>
        <w:tab w:val="right" w:pos="9072"/>
      </w:tabs>
    </w:pPr>
  </w:style>
  <w:style w:type="character" w:customStyle="1" w:styleId="NagwekZnak">
    <w:name w:val="Nagłówek Znak"/>
    <w:basedOn w:val="Domylnaczcionkaakapitu"/>
    <w:link w:val="Nagwek"/>
    <w:uiPriority w:val="99"/>
    <w:rsid w:val="00495AF2"/>
  </w:style>
  <w:style w:type="paragraph" w:styleId="Stopka">
    <w:name w:val="footer"/>
    <w:basedOn w:val="Normalny"/>
    <w:link w:val="StopkaZnak"/>
    <w:uiPriority w:val="99"/>
    <w:unhideWhenUsed/>
    <w:rsid w:val="00495AF2"/>
    <w:pPr>
      <w:tabs>
        <w:tab w:val="center" w:pos="4536"/>
        <w:tab w:val="right" w:pos="9072"/>
      </w:tabs>
    </w:pPr>
  </w:style>
  <w:style w:type="character" w:customStyle="1" w:styleId="StopkaZnak">
    <w:name w:val="Stopka Znak"/>
    <w:basedOn w:val="Domylnaczcionkaakapitu"/>
    <w:link w:val="Stopka"/>
    <w:uiPriority w:val="99"/>
    <w:rsid w:val="00495AF2"/>
  </w:style>
  <w:style w:type="character" w:styleId="Odwoaniedokomentarza">
    <w:name w:val="annotation reference"/>
    <w:basedOn w:val="Domylnaczcionkaakapitu"/>
    <w:uiPriority w:val="99"/>
    <w:semiHidden/>
    <w:unhideWhenUsed/>
    <w:rsid w:val="00C90D6D"/>
    <w:rPr>
      <w:sz w:val="16"/>
      <w:szCs w:val="16"/>
    </w:rPr>
  </w:style>
  <w:style w:type="paragraph" w:styleId="Tekstkomentarza">
    <w:name w:val="annotation text"/>
    <w:basedOn w:val="Normalny"/>
    <w:link w:val="TekstkomentarzaZnak"/>
    <w:uiPriority w:val="99"/>
    <w:unhideWhenUsed/>
    <w:rsid w:val="00C90D6D"/>
  </w:style>
  <w:style w:type="character" w:customStyle="1" w:styleId="TekstkomentarzaZnak">
    <w:name w:val="Tekst komentarza Znak"/>
    <w:basedOn w:val="Domylnaczcionkaakapitu"/>
    <w:link w:val="Tekstkomentarza"/>
    <w:uiPriority w:val="99"/>
    <w:rsid w:val="00C90D6D"/>
  </w:style>
  <w:style w:type="paragraph" w:styleId="Tematkomentarza">
    <w:name w:val="annotation subject"/>
    <w:basedOn w:val="Tekstkomentarza"/>
    <w:next w:val="Tekstkomentarza"/>
    <w:link w:val="TematkomentarzaZnak"/>
    <w:uiPriority w:val="99"/>
    <w:semiHidden/>
    <w:unhideWhenUsed/>
    <w:rsid w:val="00C90D6D"/>
    <w:rPr>
      <w:b/>
      <w:bCs/>
    </w:rPr>
  </w:style>
  <w:style w:type="character" w:customStyle="1" w:styleId="TematkomentarzaZnak">
    <w:name w:val="Temat komentarza Znak"/>
    <w:basedOn w:val="TekstkomentarzaZnak"/>
    <w:link w:val="Tematkomentarza"/>
    <w:uiPriority w:val="99"/>
    <w:semiHidden/>
    <w:rsid w:val="00C90D6D"/>
    <w:rPr>
      <w:b/>
      <w:bCs/>
    </w:rPr>
  </w:style>
  <w:style w:type="paragraph" w:styleId="Poprawka">
    <w:name w:val="Revision"/>
    <w:hidden/>
    <w:uiPriority w:val="99"/>
    <w:semiHidden/>
    <w:rsid w:val="00683C66"/>
  </w:style>
  <w:style w:type="character" w:customStyle="1" w:styleId="apple-converted-space">
    <w:name w:val="apple-converted-space"/>
    <w:basedOn w:val="Domylnaczcionkaakapitu"/>
    <w:rsid w:val="0078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712470">
      <w:bodyDiv w:val="1"/>
      <w:marLeft w:val="0"/>
      <w:marRight w:val="0"/>
      <w:marTop w:val="0"/>
      <w:marBottom w:val="0"/>
      <w:divBdr>
        <w:top w:val="none" w:sz="0" w:space="0" w:color="auto"/>
        <w:left w:val="none" w:sz="0" w:space="0" w:color="auto"/>
        <w:bottom w:val="none" w:sz="0" w:space="0" w:color="auto"/>
        <w:right w:val="none" w:sz="0" w:space="0" w:color="auto"/>
      </w:divBdr>
      <w:divsChild>
        <w:div w:id="1687906161">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4320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Ogrodnik</dc:creator>
  <cp:keywords/>
  <dc:description/>
  <cp:lastModifiedBy>Patrycja Ogrodnik</cp:lastModifiedBy>
  <cp:revision>2</cp:revision>
  <dcterms:created xsi:type="dcterms:W3CDTF">2024-01-05T14:43:00Z</dcterms:created>
  <dcterms:modified xsi:type="dcterms:W3CDTF">2024-01-05T14:43:00Z</dcterms:modified>
  <cp:category/>
</cp:coreProperties>
</file>