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CA81" w14:textId="6B57D769" w:rsidR="00860DC2" w:rsidRPr="00D3529E" w:rsidRDefault="00B55AE8" w:rsidP="00B55AE8">
      <w:pPr>
        <w:pStyle w:val="Nagwek1"/>
        <w:jc w:val="center"/>
        <w:rPr>
          <w:rFonts w:ascii="Tahoma" w:hAnsi="Tahoma" w:cs="Tahoma"/>
          <w:b/>
          <w:bCs/>
          <w:shd w:val="clear" w:color="auto" w:fill="FFFFFF"/>
        </w:rPr>
      </w:pPr>
      <w:r w:rsidRPr="00D3529E">
        <w:rPr>
          <w:rFonts w:ascii="Tahoma" w:hAnsi="Tahoma" w:cs="Tahoma"/>
          <w:b/>
          <w:bCs/>
          <w:shd w:val="clear" w:color="auto" w:fill="FFFFFF"/>
        </w:rPr>
        <w:t>Opinie o marce. Jak przeprowadzić samodzielny audyt?</w:t>
      </w:r>
    </w:p>
    <w:p w14:paraId="24C23EEE" w14:textId="77777777" w:rsidR="00B55AE8" w:rsidRPr="00D3529E" w:rsidRDefault="00B55AE8" w:rsidP="00B55AE8">
      <w:pPr>
        <w:spacing w:line="276" w:lineRule="auto"/>
        <w:jc w:val="both"/>
        <w:rPr>
          <w:rFonts w:ascii="Tahoma" w:hAnsi="Tahoma" w:cs="Tahoma"/>
          <w:b/>
          <w:bCs/>
          <w:sz w:val="21"/>
          <w:szCs w:val="21"/>
          <w:shd w:val="clear" w:color="auto" w:fill="FFFFFF"/>
        </w:rPr>
      </w:pPr>
    </w:p>
    <w:p w14:paraId="3051095B" w14:textId="27F9229F" w:rsidR="00B55AE8" w:rsidRPr="00D3529E" w:rsidRDefault="00B55AE8" w:rsidP="00B55AE8">
      <w:pPr>
        <w:spacing w:line="276" w:lineRule="auto"/>
        <w:jc w:val="both"/>
        <w:rPr>
          <w:rFonts w:ascii="Tahoma" w:hAnsi="Tahoma" w:cs="Tahoma"/>
          <w:b/>
          <w:bCs/>
          <w:sz w:val="21"/>
          <w:szCs w:val="21"/>
          <w:shd w:val="clear" w:color="auto" w:fill="FFFFFF"/>
        </w:rPr>
      </w:pPr>
      <w:r w:rsidRPr="00D3529E"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97 proc. klientów czyta opinie o firmie, a 85 proc. konsumentów ufa temu, co zobaczy w Internecie o danej marce. Opinie online są tak samo istotne, jak rekomendacje znajomych – wynika z danych popularnej platformy do monitorowania </w:t>
      </w:r>
      <w:proofErr w:type="spellStart"/>
      <w:r w:rsidRPr="00D3529E">
        <w:rPr>
          <w:rFonts w:ascii="Tahoma" w:hAnsi="Tahoma" w:cs="Tahoma"/>
          <w:b/>
          <w:bCs/>
          <w:sz w:val="21"/>
          <w:szCs w:val="21"/>
          <w:shd w:val="clear" w:color="auto" w:fill="FFFFFF"/>
        </w:rPr>
        <w:t>brandów</w:t>
      </w:r>
      <w:proofErr w:type="spellEnd"/>
      <w:r w:rsidRPr="00D3529E"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. Jak przeprowadzić samodzielny audyt opinii o naszej firmie? Czy istnieją na to proste sposoby? I dlaczego </w:t>
      </w:r>
      <w:r w:rsidR="00174EC9"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w ogóle </w:t>
      </w:r>
      <w:r w:rsidRPr="00D3529E"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warto go robić? </w:t>
      </w:r>
    </w:p>
    <w:p w14:paraId="5941DDEF" w14:textId="1666BC56" w:rsidR="00B55AE8" w:rsidRPr="00D3529E" w:rsidRDefault="00B55AE8" w:rsidP="00B55AE8">
      <w:pPr>
        <w:spacing w:line="276" w:lineRule="auto"/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t xml:space="preserve">Opinie o marce odgrywają kluczową rolę w kształtowaniu wizerunku firmy i wpływają na decyzje konsumentów. Samodzielny audyt </w:t>
      </w:r>
      <w:r w:rsidR="001B4DE1" w:rsidRPr="00D3529E">
        <w:rPr>
          <w:rFonts w:ascii="Tahoma" w:hAnsi="Tahoma" w:cs="Tahoma"/>
        </w:rPr>
        <w:t xml:space="preserve">reputacji marki </w:t>
      </w:r>
      <w:r w:rsidRPr="00D3529E">
        <w:rPr>
          <w:rFonts w:ascii="Tahoma" w:hAnsi="Tahoma" w:cs="Tahoma"/>
        </w:rPr>
        <w:t xml:space="preserve">to nieoceniona praktyka, pozwalająca na głębsze zrozumienie, jak Twoja firma jest postrzegana wśród klientów i społeczności. W środowisku online, gdzie informacje krążą błyskawicznie, świadomość opinii o marce staje się kluczowym elementem strategii biznesowej. </w:t>
      </w:r>
    </w:p>
    <w:p w14:paraId="69C1186F" w14:textId="6FDF81AB" w:rsidR="00B55AE8" w:rsidRPr="00D3529E" w:rsidRDefault="00B55AE8" w:rsidP="00B55AE8">
      <w:pPr>
        <w:spacing w:line="276" w:lineRule="auto"/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t xml:space="preserve">Aby przeprowadzić audyt </w:t>
      </w:r>
      <w:proofErr w:type="spellStart"/>
      <w:r w:rsidR="001B4DE1" w:rsidRPr="00D3529E">
        <w:rPr>
          <w:rFonts w:ascii="Tahoma" w:hAnsi="Tahoma" w:cs="Tahoma"/>
        </w:rPr>
        <w:t>brandu</w:t>
      </w:r>
      <w:proofErr w:type="spellEnd"/>
      <w:r w:rsidRPr="00D3529E">
        <w:rPr>
          <w:rFonts w:ascii="Tahoma" w:hAnsi="Tahoma" w:cs="Tahoma"/>
        </w:rPr>
        <w:t>, konieczne jest jej zdefiniowanie, przeanalizowanie pozycji rynkowej, przejrzenie identyfikacji wizualnej i przekazu. Należy także ocenić punkty styku marki i sporządzić plan działania. Pomocne mogą być listy kontrolne, szablony i narzędzia audytu marki.</w:t>
      </w:r>
    </w:p>
    <w:p w14:paraId="0A7B4DD2" w14:textId="07787CBC" w:rsidR="00B55AE8" w:rsidRPr="00D3529E" w:rsidRDefault="00B55AE8" w:rsidP="00B55AE8">
      <w:pPr>
        <w:pStyle w:val="Nagwek2"/>
        <w:rPr>
          <w:rFonts w:ascii="Tahoma" w:hAnsi="Tahoma" w:cs="Tahoma"/>
          <w:b/>
          <w:bCs/>
        </w:rPr>
      </w:pPr>
      <w:r w:rsidRPr="00D3529E">
        <w:rPr>
          <w:rFonts w:ascii="Tahoma" w:hAnsi="Tahoma" w:cs="Tahoma"/>
          <w:b/>
          <w:bCs/>
        </w:rPr>
        <w:t xml:space="preserve">Dlaczego warto wykonać audyt marki? </w:t>
      </w:r>
    </w:p>
    <w:p w14:paraId="48EF47EC" w14:textId="0D07B91B" w:rsidR="00B55AE8" w:rsidRPr="00D3529E" w:rsidRDefault="00B55AE8" w:rsidP="00B55AE8">
      <w:pPr>
        <w:spacing w:line="276" w:lineRule="auto"/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t xml:space="preserve">Audyt marki to ocena wysiłków związanych z </w:t>
      </w:r>
      <w:r w:rsidR="001B4DE1" w:rsidRPr="00D3529E">
        <w:rPr>
          <w:rFonts w:ascii="Tahoma" w:hAnsi="Tahoma" w:cs="Tahoma"/>
        </w:rPr>
        <w:t xml:space="preserve">jej </w:t>
      </w:r>
      <w:r w:rsidRPr="00D3529E">
        <w:rPr>
          <w:rFonts w:ascii="Tahoma" w:hAnsi="Tahoma" w:cs="Tahoma"/>
        </w:rPr>
        <w:t>budowaniem w celu zidentyfikowania luk, mocnych i słabych stron oraz możliwości ulepszeń. Pomaga upewnić się, że marka jest zgodna z Twoimi celami i rezonuje z odbiorcami. Regularne audyty są niezbędne dla firm, które chcą zbudować solidną i odnoszącą sukcesy markę.</w:t>
      </w:r>
    </w:p>
    <w:p w14:paraId="4EB2827F" w14:textId="48A3B211" w:rsidR="00B3736D" w:rsidRPr="00D3529E" w:rsidRDefault="00B3736D" w:rsidP="00B3736D">
      <w:pPr>
        <w:spacing w:line="276" w:lineRule="auto"/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t xml:space="preserve"> - </w:t>
      </w:r>
      <w:r w:rsidRPr="00D3529E">
        <w:rPr>
          <w:rFonts w:ascii="Tahoma" w:hAnsi="Tahoma" w:cs="Tahoma"/>
          <w:i/>
          <w:iCs/>
        </w:rPr>
        <w:t>Przeprowadzenie audytu pozwala na obiektywną ocenę efektywności przyjętej strategii marketingowej. To szansa na weryfikację, czy aktualne działania przynoszą oczekiwane rezultaty, czy też konieczne są modyfikacje</w:t>
      </w:r>
      <w:r w:rsidRPr="00D3529E">
        <w:rPr>
          <w:rFonts w:ascii="Tahoma" w:hAnsi="Tahoma" w:cs="Tahoma"/>
        </w:rPr>
        <w:t xml:space="preserve"> – wyjaśnia Sebastian Kopiej, Prezes Zarządu </w:t>
      </w:r>
      <w:r w:rsidR="00174EC9">
        <w:rPr>
          <w:rFonts w:ascii="Tahoma" w:hAnsi="Tahoma" w:cs="Tahoma"/>
        </w:rPr>
        <w:t xml:space="preserve">agencji PR </w:t>
      </w:r>
      <w:r w:rsidRPr="00D3529E">
        <w:rPr>
          <w:rFonts w:ascii="Tahoma" w:hAnsi="Tahoma" w:cs="Tahoma"/>
        </w:rPr>
        <w:t xml:space="preserve">Commplace. - </w:t>
      </w:r>
      <w:r w:rsidRPr="00D3529E">
        <w:rPr>
          <w:rFonts w:ascii="Tahoma" w:hAnsi="Tahoma" w:cs="Tahoma"/>
          <w:i/>
          <w:iCs/>
        </w:rPr>
        <w:t xml:space="preserve">W erze mediów społecznościowych </w:t>
      </w:r>
      <w:r w:rsidR="00174EC9">
        <w:rPr>
          <w:rFonts w:ascii="Tahoma" w:hAnsi="Tahoma" w:cs="Tahoma"/>
          <w:i/>
          <w:iCs/>
        </w:rPr>
        <w:t xml:space="preserve">istnieje ogromne </w:t>
      </w:r>
      <w:r w:rsidRPr="00D3529E">
        <w:rPr>
          <w:rFonts w:ascii="Tahoma" w:hAnsi="Tahoma" w:cs="Tahoma"/>
          <w:i/>
          <w:iCs/>
        </w:rPr>
        <w:t>ryzyko</w:t>
      </w:r>
      <w:r w:rsidR="00174EC9">
        <w:rPr>
          <w:rFonts w:ascii="Tahoma" w:hAnsi="Tahoma" w:cs="Tahoma"/>
          <w:i/>
          <w:iCs/>
        </w:rPr>
        <w:t xml:space="preserve">, że </w:t>
      </w:r>
      <w:r w:rsidRPr="00D3529E">
        <w:rPr>
          <w:rFonts w:ascii="Tahoma" w:hAnsi="Tahoma" w:cs="Tahoma"/>
          <w:i/>
          <w:iCs/>
        </w:rPr>
        <w:t>reputac</w:t>
      </w:r>
      <w:r w:rsidR="00174EC9">
        <w:rPr>
          <w:rFonts w:ascii="Tahoma" w:hAnsi="Tahoma" w:cs="Tahoma"/>
          <w:i/>
          <w:iCs/>
        </w:rPr>
        <w:t xml:space="preserve">ja firmy, na skutek negatywnych opinii, </w:t>
      </w:r>
      <w:r w:rsidRPr="00D3529E">
        <w:rPr>
          <w:rFonts w:ascii="Tahoma" w:hAnsi="Tahoma" w:cs="Tahoma"/>
          <w:i/>
          <w:iCs/>
        </w:rPr>
        <w:t xml:space="preserve">może </w:t>
      </w:r>
      <w:r w:rsidR="00174EC9">
        <w:rPr>
          <w:rFonts w:ascii="Tahoma" w:hAnsi="Tahoma" w:cs="Tahoma"/>
          <w:i/>
          <w:iCs/>
        </w:rPr>
        <w:t>mocno ucierpieć</w:t>
      </w:r>
      <w:r w:rsidRPr="00D3529E">
        <w:rPr>
          <w:rFonts w:ascii="Tahoma" w:hAnsi="Tahoma" w:cs="Tahoma"/>
          <w:i/>
          <w:iCs/>
        </w:rPr>
        <w:t>. Audyt stanowi instrument wczesnego wykrywania potencjalnych zagrożeń, co umożliwia szybką reakcję i minimalizację potencjalnych szkód.</w:t>
      </w:r>
    </w:p>
    <w:p w14:paraId="31451C94" w14:textId="3A4F1FBA" w:rsidR="00B3736D" w:rsidRPr="00D3529E" w:rsidRDefault="00B3736D" w:rsidP="00B3736D">
      <w:pPr>
        <w:spacing w:line="276" w:lineRule="auto"/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t xml:space="preserve">Audyt marki pozwala także bliżej przyjrzeć się temu, co robi konkurencja. </w:t>
      </w:r>
    </w:p>
    <w:p w14:paraId="5DB62E72" w14:textId="45ACC6CE" w:rsidR="00B55AE8" w:rsidRPr="00D3529E" w:rsidRDefault="001B4DE1" w:rsidP="001B4DE1">
      <w:pPr>
        <w:pStyle w:val="Nagwek2"/>
        <w:rPr>
          <w:rFonts w:ascii="Tahoma" w:hAnsi="Tahoma" w:cs="Tahoma"/>
          <w:b/>
          <w:bCs/>
        </w:rPr>
      </w:pPr>
      <w:r w:rsidRPr="00D3529E">
        <w:rPr>
          <w:rFonts w:ascii="Tahoma" w:hAnsi="Tahoma" w:cs="Tahoma"/>
          <w:b/>
          <w:bCs/>
        </w:rPr>
        <w:t xml:space="preserve">Jak przeprowadzić samodzielny audyt </w:t>
      </w:r>
      <w:r w:rsidR="00174EC9">
        <w:rPr>
          <w:rFonts w:ascii="Tahoma" w:hAnsi="Tahoma" w:cs="Tahoma"/>
          <w:b/>
          <w:bCs/>
        </w:rPr>
        <w:t>swojej</w:t>
      </w:r>
      <w:r w:rsidRPr="00D3529E">
        <w:rPr>
          <w:rFonts w:ascii="Tahoma" w:hAnsi="Tahoma" w:cs="Tahoma"/>
          <w:b/>
          <w:bCs/>
        </w:rPr>
        <w:t xml:space="preserve"> marki? </w:t>
      </w:r>
    </w:p>
    <w:p w14:paraId="27447F97" w14:textId="1EF7E9A7" w:rsidR="001B4DE1" w:rsidRPr="00D3529E" w:rsidRDefault="00174EC9" w:rsidP="001B4DE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Jeśli chcesz samodzielnie zweryfikować, jakie opinie o Twojej marce krążą w obiegowej opinii, </w:t>
      </w:r>
      <w:r w:rsidR="001B4DE1" w:rsidRPr="00D3529E">
        <w:rPr>
          <w:rFonts w:ascii="Tahoma" w:hAnsi="Tahoma" w:cs="Tahoma"/>
        </w:rPr>
        <w:t>Oto kroki, które należy podjąć, aby przeprowadzić audyt marki:</w:t>
      </w:r>
    </w:p>
    <w:p w14:paraId="09DF9DB3" w14:textId="3FEE4189" w:rsidR="001B4DE1" w:rsidRPr="00D3529E" w:rsidRDefault="001B4DE1" w:rsidP="001B4DE1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D3529E">
        <w:rPr>
          <w:rFonts w:ascii="Tahoma" w:hAnsi="Tahoma" w:cs="Tahoma"/>
        </w:rPr>
        <w:t>Zdefiniuj swoją markę</w:t>
      </w:r>
    </w:p>
    <w:p w14:paraId="62B18756" w14:textId="1D2930EA" w:rsidR="001B4DE1" w:rsidRPr="00D3529E" w:rsidRDefault="001B4DE1" w:rsidP="001B4DE1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D3529E">
        <w:rPr>
          <w:rFonts w:ascii="Tahoma" w:hAnsi="Tahoma" w:cs="Tahoma"/>
        </w:rPr>
        <w:t xml:space="preserve">Przeanalizuj pozycję rynkową </w:t>
      </w:r>
    </w:p>
    <w:p w14:paraId="4FA1C7A2" w14:textId="5046409F" w:rsidR="001B4DE1" w:rsidRPr="00D3529E" w:rsidRDefault="001B4DE1" w:rsidP="001B4DE1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D3529E">
        <w:rPr>
          <w:rFonts w:ascii="Tahoma" w:hAnsi="Tahoma" w:cs="Tahoma"/>
        </w:rPr>
        <w:t xml:space="preserve">Przejrzyj identyfikację wizualną </w:t>
      </w:r>
    </w:p>
    <w:p w14:paraId="0C746015" w14:textId="709A05B4" w:rsidR="001B4DE1" w:rsidRPr="00D3529E" w:rsidRDefault="001B4DE1" w:rsidP="001B4DE1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D3529E">
        <w:rPr>
          <w:rFonts w:ascii="Tahoma" w:hAnsi="Tahoma" w:cs="Tahoma"/>
        </w:rPr>
        <w:t>Wykonaj audyt przekazu Twojej marki</w:t>
      </w:r>
    </w:p>
    <w:p w14:paraId="6796AB04" w14:textId="77777777" w:rsidR="001B4DE1" w:rsidRPr="00D3529E" w:rsidRDefault="001B4DE1" w:rsidP="001B4DE1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D3529E">
        <w:rPr>
          <w:rFonts w:ascii="Tahoma" w:hAnsi="Tahoma" w:cs="Tahoma"/>
        </w:rPr>
        <w:t>Oceń punkty styku swojej marki</w:t>
      </w:r>
    </w:p>
    <w:p w14:paraId="07F76742" w14:textId="1A2BAACC" w:rsidR="001B4DE1" w:rsidRPr="00D3529E" w:rsidRDefault="001B4DE1" w:rsidP="001B4DE1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D3529E">
        <w:rPr>
          <w:rFonts w:ascii="Tahoma" w:hAnsi="Tahoma" w:cs="Tahoma"/>
        </w:rPr>
        <w:t>Zrób plan działania i monitoruj postępy</w:t>
      </w:r>
    </w:p>
    <w:p w14:paraId="3CE2AD25" w14:textId="77777777" w:rsidR="001B4DE1" w:rsidRPr="00D3529E" w:rsidRDefault="001B4DE1" w:rsidP="001B4DE1">
      <w:pPr>
        <w:rPr>
          <w:rFonts w:ascii="Tahoma" w:hAnsi="Tahoma" w:cs="Tahoma"/>
        </w:rPr>
      </w:pPr>
    </w:p>
    <w:p w14:paraId="2254E931" w14:textId="32550521" w:rsidR="001B4DE1" w:rsidRPr="00D3529E" w:rsidRDefault="001B4DE1" w:rsidP="001B4DE1">
      <w:pPr>
        <w:jc w:val="both"/>
        <w:rPr>
          <w:rFonts w:ascii="Tahoma" w:hAnsi="Tahoma" w:cs="Tahoma"/>
        </w:rPr>
      </w:pPr>
      <w:r w:rsidRPr="00D3529E">
        <w:rPr>
          <w:rFonts w:ascii="Tahoma" w:hAnsi="Tahoma" w:cs="Tahoma"/>
          <w:b/>
          <w:bCs/>
        </w:rPr>
        <w:lastRenderedPageBreak/>
        <w:t>W jaki sposób zdefiniować markę?</w:t>
      </w:r>
      <w:r w:rsidRPr="00D3529E">
        <w:rPr>
          <w:rFonts w:ascii="Tahoma" w:hAnsi="Tahoma" w:cs="Tahoma"/>
        </w:rPr>
        <w:t xml:space="preserve"> Na tym etapie kompleksowo badana jest tożsamość, wizja, misja, wartości i osobowość Twojej marki, aby mieć pewność, że wysiłki związane z jej budowaniem są spójne, zgodne z celami biznesowymi, odpowiadają docelowym odbiorcom i budują lojalność klientów. A czym jest misja? To coś, co chcemy osiągnąć. Natomiast wizja jest celem na przyszłość. Zdefiniowanie misji i wizji będzie wymagało głębokiego przemyślenia i czasu, ale jest warte zachodu, ponieważ nadaje ton całej Twojej firmie.</w:t>
      </w:r>
    </w:p>
    <w:p w14:paraId="1AF595CB" w14:textId="576025AF" w:rsidR="001B4DE1" w:rsidRPr="00D3529E" w:rsidRDefault="001B4DE1" w:rsidP="001B4DE1">
      <w:pPr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t xml:space="preserve">Kolejnym krokiem w audycie jest </w:t>
      </w:r>
      <w:r w:rsidRPr="00D3529E">
        <w:rPr>
          <w:rFonts w:ascii="Tahoma" w:hAnsi="Tahoma" w:cs="Tahoma"/>
          <w:b/>
          <w:bCs/>
        </w:rPr>
        <w:t>przeanalizowanie pozycji rynkowej</w:t>
      </w:r>
      <w:r w:rsidRPr="00D3529E">
        <w:rPr>
          <w:rFonts w:ascii="Tahoma" w:hAnsi="Tahoma" w:cs="Tahoma"/>
        </w:rPr>
        <w:t xml:space="preserve">. Ten krok obejmuje kompleksowe zbadanie krajobrazu konkurencyjnego Twojej marki, wraz z analizą SWOT i badaniami konsumenckimi. </w:t>
      </w:r>
    </w:p>
    <w:p w14:paraId="31B2C252" w14:textId="2073D913" w:rsidR="001B4DE1" w:rsidRPr="00D3529E" w:rsidRDefault="001B4DE1" w:rsidP="001B4DE1">
      <w:pPr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t xml:space="preserve"> - </w:t>
      </w:r>
      <w:r w:rsidRPr="00D3529E">
        <w:rPr>
          <w:rFonts w:ascii="Tahoma" w:hAnsi="Tahoma" w:cs="Tahoma"/>
          <w:i/>
          <w:iCs/>
        </w:rPr>
        <w:t>W celu zbadania konkurencji warto wybrać dwa silne brandy i przyjrzeć się, w jaki sposób są one pozycjonowane</w:t>
      </w:r>
      <w:r w:rsidRPr="00D3529E">
        <w:rPr>
          <w:rFonts w:ascii="Tahoma" w:hAnsi="Tahoma" w:cs="Tahoma"/>
        </w:rPr>
        <w:t xml:space="preserve"> – wyjaśnia Sebastian Kopiej</w:t>
      </w:r>
      <w:r w:rsidR="00174EC9">
        <w:rPr>
          <w:rFonts w:ascii="Tahoma" w:hAnsi="Tahoma" w:cs="Tahoma"/>
        </w:rPr>
        <w:t xml:space="preserve"> z Commplace</w:t>
      </w:r>
      <w:r w:rsidRPr="00D3529E">
        <w:rPr>
          <w:rFonts w:ascii="Tahoma" w:hAnsi="Tahoma" w:cs="Tahoma"/>
        </w:rPr>
        <w:t xml:space="preserve">. </w:t>
      </w:r>
      <w:r w:rsidR="00D3529E" w:rsidRPr="00D3529E">
        <w:rPr>
          <w:rFonts w:ascii="Tahoma" w:hAnsi="Tahoma" w:cs="Tahoma"/>
        </w:rPr>
        <w:t>–</w:t>
      </w:r>
      <w:r w:rsidRPr="00D3529E">
        <w:rPr>
          <w:rFonts w:ascii="Tahoma" w:hAnsi="Tahoma" w:cs="Tahoma"/>
        </w:rPr>
        <w:t xml:space="preserve"> </w:t>
      </w:r>
      <w:r w:rsidR="00D3529E" w:rsidRPr="00D3529E">
        <w:rPr>
          <w:rFonts w:ascii="Tahoma" w:hAnsi="Tahoma" w:cs="Tahoma"/>
          <w:i/>
          <w:iCs/>
        </w:rPr>
        <w:t>Należy przyjrzeć się</w:t>
      </w:r>
      <w:r w:rsidR="00D3529E" w:rsidRPr="00D3529E">
        <w:rPr>
          <w:rFonts w:ascii="Tahoma" w:hAnsi="Tahoma" w:cs="Tahoma"/>
        </w:rPr>
        <w:t xml:space="preserve"> </w:t>
      </w:r>
      <w:r w:rsidRPr="00D3529E">
        <w:rPr>
          <w:rFonts w:ascii="Tahoma" w:hAnsi="Tahoma" w:cs="Tahoma"/>
          <w:i/>
          <w:iCs/>
        </w:rPr>
        <w:t>asortymentowi produktów, cenom, kanałom dystrybucji, odbiorcom docelowym, przekazowi i taktyce marketingowej.</w:t>
      </w:r>
      <w:r w:rsidR="00D3529E" w:rsidRPr="00D3529E">
        <w:rPr>
          <w:rFonts w:ascii="Tahoma" w:hAnsi="Tahoma" w:cs="Tahoma"/>
          <w:i/>
          <w:iCs/>
        </w:rPr>
        <w:t xml:space="preserve"> Kolejnym krokiem powinna być analiza </w:t>
      </w:r>
      <w:r w:rsidR="000D4461">
        <w:rPr>
          <w:rFonts w:ascii="Tahoma" w:hAnsi="Tahoma" w:cs="Tahoma"/>
          <w:i/>
          <w:iCs/>
        </w:rPr>
        <w:t>SWOT</w:t>
      </w:r>
      <w:r w:rsidR="00D3529E" w:rsidRPr="00D3529E">
        <w:rPr>
          <w:rFonts w:ascii="Tahoma" w:hAnsi="Tahoma" w:cs="Tahoma"/>
          <w:i/>
          <w:iCs/>
        </w:rPr>
        <w:t xml:space="preserve">. Ta w </w:t>
      </w:r>
      <w:r w:rsidRPr="00D3529E">
        <w:rPr>
          <w:rFonts w:ascii="Tahoma" w:hAnsi="Tahoma" w:cs="Tahoma"/>
          <w:i/>
          <w:iCs/>
        </w:rPr>
        <w:t>ustrukturyzowany sposób</w:t>
      </w:r>
      <w:r w:rsidR="00D3529E" w:rsidRPr="00D3529E">
        <w:rPr>
          <w:rFonts w:ascii="Tahoma" w:hAnsi="Tahoma" w:cs="Tahoma"/>
          <w:i/>
          <w:iCs/>
        </w:rPr>
        <w:t xml:space="preserve"> </w:t>
      </w:r>
      <w:r w:rsidRPr="00D3529E">
        <w:rPr>
          <w:rFonts w:ascii="Tahoma" w:hAnsi="Tahoma" w:cs="Tahoma"/>
          <w:i/>
          <w:iCs/>
        </w:rPr>
        <w:t>pomoże Ci lepiej zrozumieć pozycję rynkową Twojej marki i zidentyfikować możliwości ulepszeń.</w:t>
      </w:r>
    </w:p>
    <w:p w14:paraId="0EECEC96" w14:textId="000BF552" w:rsidR="001B4DE1" w:rsidRPr="00D3529E" w:rsidRDefault="00D3529E" w:rsidP="00D3529E">
      <w:pPr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t xml:space="preserve">Jak jeszcze badać opinie o firmie? Warto sprawdzić </w:t>
      </w:r>
      <w:r w:rsidR="001B4DE1" w:rsidRPr="00D3529E">
        <w:rPr>
          <w:rFonts w:ascii="Tahoma" w:hAnsi="Tahoma" w:cs="Tahoma"/>
        </w:rPr>
        <w:t xml:space="preserve">recenzje w Internecie, </w:t>
      </w:r>
      <w:r w:rsidR="00174EC9">
        <w:rPr>
          <w:rFonts w:ascii="Tahoma" w:hAnsi="Tahoma" w:cs="Tahoma"/>
        </w:rPr>
        <w:t xml:space="preserve">zamieszczone na jej temat i </w:t>
      </w:r>
      <w:r w:rsidR="001B4DE1" w:rsidRPr="00D3529E">
        <w:rPr>
          <w:rFonts w:ascii="Tahoma" w:hAnsi="Tahoma" w:cs="Tahoma"/>
        </w:rPr>
        <w:t>przeprowad</w:t>
      </w:r>
      <w:r w:rsidRPr="00D3529E">
        <w:rPr>
          <w:rFonts w:ascii="Tahoma" w:hAnsi="Tahoma" w:cs="Tahoma"/>
        </w:rPr>
        <w:t>zić</w:t>
      </w:r>
      <w:r w:rsidR="001B4DE1" w:rsidRPr="00D3529E">
        <w:rPr>
          <w:rFonts w:ascii="Tahoma" w:hAnsi="Tahoma" w:cs="Tahoma"/>
        </w:rPr>
        <w:t xml:space="preserve"> ankietę w mediach społecznościowych lub </w:t>
      </w:r>
      <w:r w:rsidRPr="00D3529E">
        <w:rPr>
          <w:rFonts w:ascii="Tahoma" w:hAnsi="Tahoma" w:cs="Tahoma"/>
        </w:rPr>
        <w:t xml:space="preserve">umówić </w:t>
      </w:r>
      <w:r w:rsidR="001B4DE1" w:rsidRPr="00D3529E">
        <w:rPr>
          <w:rFonts w:ascii="Tahoma" w:hAnsi="Tahoma" w:cs="Tahoma"/>
        </w:rPr>
        <w:t xml:space="preserve">się na wywiady z klientami i </w:t>
      </w:r>
      <w:r w:rsidRPr="00D3529E">
        <w:rPr>
          <w:rFonts w:ascii="Tahoma" w:hAnsi="Tahoma" w:cs="Tahoma"/>
        </w:rPr>
        <w:t xml:space="preserve">zadawać </w:t>
      </w:r>
      <w:r w:rsidR="001B4DE1" w:rsidRPr="00D3529E">
        <w:rPr>
          <w:rFonts w:ascii="Tahoma" w:hAnsi="Tahoma" w:cs="Tahoma"/>
        </w:rPr>
        <w:t xml:space="preserve">szczegółowe pytania. Pomoże </w:t>
      </w:r>
      <w:r w:rsidRPr="00D3529E">
        <w:rPr>
          <w:rFonts w:ascii="Tahoma" w:hAnsi="Tahoma" w:cs="Tahoma"/>
        </w:rPr>
        <w:t xml:space="preserve">to w stworzeniu </w:t>
      </w:r>
      <w:r w:rsidR="001B4DE1" w:rsidRPr="00D3529E">
        <w:rPr>
          <w:rFonts w:ascii="Tahoma" w:hAnsi="Tahoma" w:cs="Tahoma"/>
        </w:rPr>
        <w:t>skutecznej strategii marketingowej lub ulepszeni</w:t>
      </w:r>
      <w:r w:rsidRPr="00D3529E">
        <w:rPr>
          <w:rFonts w:ascii="Tahoma" w:hAnsi="Tahoma" w:cs="Tahoma"/>
        </w:rPr>
        <w:t xml:space="preserve">u </w:t>
      </w:r>
      <w:r w:rsidR="001B4DE1" w:rsidRPr="00D3529E">
        <w:rPr>
          <w:rFonts w:ascii="Tahoma" w:hAnsi="Tahoma" w:cs="Tahoma"/>
        </w:rPr>
        <w:t>już istniejącej.</w:t>
      </w:r>
      <w:r w:rsidRPr="00D3529E">
        <w:rPr>
          <w:rFonts w:ascii="Tahoma" w:hAnsi="Tahoma" w:cs="Tahoma"/>
        </w:rPr>
        <w:t xml:space="preserve"> </w:t>
      </w:r>
    </w:p>
    <w:p w14:paraId="5F5B64C2" w14:textId="6271D858" w:rsidR="001B4DE1" w:rsidRPr="00D3529E" w:rsidRDefault="00D3529E" w:rsidP="00D3529E">
      <w:pPr>
        <w:pStyle w:val="Nagwek2"/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t xml:space="preserve">A może rebranding? </w:t>
      </w:r>
    </w:p>
    <w:p w14:paraId="3BD3A1FA" w14:textId="78CBB7C4" w:rsidR="00D3529E" w:rsidRDefault="00174EC9" w:rsidP="00D3529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D3529E" w:rsidRPr="00D3529E">
        <w:rPr>
          <w:rFonts w:ascii="Tahoma" w:hAnsi="Tahoma" w:cs="Tahoma"/>
        </w:rPr>
        <w:t xml:space="preserve">udyt powinien także obejmować przegląd identyfikacji wizualnej: strony internetowej, logo i materiałów promocyjnych. W jakiej sytuacji warto pomyśleć o rebrandingu? </w:t>
      </w:r>
    </w:p>
    <w:p w14:paraId="459E95D6" w14:textId="3380C3D6" w:rsidR="00D3529E" w:rsidRDefault="00D3529E" w:rsidP="00D3529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t xml:space="preserve">Zmiana strategicznych celów firmy może być impulsem do rebrandingu. Jeśli </w:t>
      </w:r>
      <w:proofErr w:type="spellStart"/>
      <w:r w:rsidR="000D4461">
        <w:rPr>
          <w:rFonts w:ascii="Tahoma" w:hAnsi="Tahoma" w:cs="Tahoma"/>
        </w:rPr>
        <w:t>brand</w:t>
      </w:r>
      <w:proofErr w:type="spellEnd"/>
      <w:r w:rsidR="000D4461">
        <w:rPr>
          <w:rFonts w:ascii="Tahoma" w:hAnsi="Tahoma" w:cs="Tahoma"/>
        </w:rPr>
        <w:t xml:space="preserve"> </w:t>
      </w:r>
      <w:r w:rsidRPr="00D3529E">
        <w:rPr>
          <w:rFonts w:ascii="Tahoma" w:hAnsi="Tahoma" w:cs="Tahoma"/>
        </w:rPr>
        <w:t>kieruje się nowymi wartościami, zasięgiem działalności czy chce dotrzeć do innej grupy docelowej, zmiana wizerunku może skutecznie wspierać te transformacje.</w:t>
      </w:r>
    </w:p>
    <w:p w14:paraId="0FC5B276" w14:textId="5260706A" w:rsidR="00D3529E" w:rsidRDefault="00D3529E" w:rsidP="00D3529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t xml:space="preserve">W przypadku negatywnego wizerunku, skandalu lub kryzysu </w:t>
      </w:r>
      <w:r w:rsidR="00174EC9">
        <w:rPr>
          <w:rFonts w:ascii="Tahoma" w:hAnsi="Tahoma" w:cs="Tahoma"/>
        </w:rPr>
        <w:t>wizerunkowego</w:t>
      </w:r>
      <w:r w:rsidRPr="00D3529E">
        <w:rPr>
          <w:rFonts w:ascii="Tahoma" w:hAnsi="Tahoma" w:cs="Tahoma"/>
        </w:rPr>
        <w:t>, rebranding staje się narzędziem odbudowy zaufania klientów i społeczności. Pozwala na przełamanie negatywnych skojarzeń i rozpoczęcie nowego rozdziału.</w:t>
      </w:r>
    </w:p>
    <w:p w14:paraId="3AA4E3C3" w14:textId="77777777" w:rsidR="00D3529E" w:rsidRDefault="00D3529E" w:rsidP="00D3529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t>Fuzje i przejęcia to kolejna sytuacja, w której rebranding może być konieczny. Integracja dwóch różnych firm pod jednym wspólnym wizerunkiem pomaga unifikować kulturę korporacyjną i budować jednolite postrzeganie na rynku.</w:t>
      </w:r>
    </w:p>
    <w:p w14:paraId="19001A95" w14:textId="77777777" w:rsidR="00D3529E" w:rsidRDefault="00D3529E" w:rsidP="00D3529E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t>Przemiany wewnętrzne, takie jak restrukturyzacja, zmiana wartości czy nowe kierownictwo, również mogą skłaniać do rebrandingu. To narzędzie pomaga dostosować wizerunek do nowej rzeczywistości firmy.</w:t>
      </w:r>
    </w:p>
    <w:p w14:paraId="763A8A36" w14:textId="326BD822" w:rsidR="00D3529E" w:rsidRPr="00D3529E" w:rsidRDefault="00D3529E" w:rsidP="00D3529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D3529E">
        <w:rPr>
          <w:rFonts w:ascii="Tahoma" w:hAnsi="Tahoma" w:cs="Tahoma"/>
        </w:rPr>
        <w:t>ebranding pozwala na odświeżenie i dostosowanie do dynamicznych trendów rynkowych. To również sposób na zwrócenie uwagi nowych pokoleń konsumentów.</w:t>
      </w:r>
    </w:p>
    <w:p w14:paraId="7607AF6F" w14:textId="2EA723C9" w:rsidR="00D3529E" w:rsidRPr="00D3529E" w:rsidRDefault="00D3529E" w:rsidP="00D3529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Kolejnym krokiem w audycie marki jest </w:t>
      </w:r>
      <w:r w:rsidRPr="00D3529E">
        <w:rPr>
          <w:rFonts w:ascii="Tahoma" w:hAnsi="Tahoma" w:cs="Tahoma"/>
          <w:b/>
          <w:bCs/>
        </w:rPr>
        <w:t>audyt przekazu</w:t>
      </w:r>
      <w:r>
        <w:rPr>
          <w:rFonts w:ascii="Tahoma" w:hAnsi="Tahoma" w:cs="Tahoma"/>
        </w:rPr>
        <w:t>. Na rynku pojawiają się nowe pokolenia</w:t>
      </w:r>
      <w:r w:rsidR="00174EC9">
        <w:rPr>
          <w:rFonts w:ascii="Tahoma" w:hAnsi="Tahoma" w:cs="Tahoma"/>
        </w:rPr>
        <w:t xml:space="preserve"> klientów</w:t>
      </w:r>
      <w:r>
        <w:rPr>
          <w:rFonts w:ascii="Tahoma" w:hAnsi="Tahoma" w:cs="Tahoma"/>
        </w:rPr>
        <w:t>. Warto zatem sprawdzić, w jaki sposób mówimy do nasz</w:t>
      </w:r>
      <w:r w:rsidR="00174EC9">
        <w:rPr>
          <w:rFonts w:ascii="Tahoma" w:hAnsi="Tahoma" w:cs="Tahoma"/>
        </w:rPr>
        <w:t>ych odbiorców</w:t>
      </w:r>
      <w:r>
        <w:rPr>
          <w:rFonts w:ascii="Tahoma" w:hAnsi="Tahoma" w:cs="Tahoma"/>
        </w:rPr>
        <w:t xml:space="preserve">, jakiego języka używamy i jakich kanałów. Podczas badania może okazać się, że nasz przekaz jest przestarzały i musi zmienić taktykę działania. </w:t>
      </w:r>
    </w:p>
    <w:p w14:paraId="2A05DF38" w14:textId="26E45B33" w:rsidR="00D3529E" w:rsidRDefault="00D3529E" w:rsidP="00D352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na koniec warto sprawdzić, gdzie są </w:t>
      </w:r>
      <w:r w:rsidRPr="00D3529E">
        <w:rPr>
          <w:rFonts w:ascii="Tahoma" w:hAnsi="Tahoma" w:cs="Tahoma"/>
          <w:b/>
          <w:bCs/>
        </w:rPr>
        <w:t>punkty styku klienta z marką</w:t>
      </w:r>
      <w:r>
        <w:rPr>
          <w:rFonts w:ascii="Tahoma" w:hAnsi="Tahoma" w:cs="Tahoma"/>
        </w:rPr>
        <w:t xml:space="preserve">. </w:t>
      </w:r>
      <w:r w:rsidR="00174EC9">
        <w:rPr>
          <w:rFonts w:ascii="Tahoma" w:hAnsi="Tahoma" w:cs="Tahoma"/>
        </w:rPr>
        <w:t>Jak to zrobić?</w:t>
      </w:r>
    </w:p>
    <w:p w14:paraId="43157A69" w14:textId="316F53D8" w:rsidR="00D3529E" w:rsidRDefault="00D3529E" w:rsidP="000D4461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lastRenderedPageBreak/>
        <w:t>Sporządź listę wszystkich miejsc i momentów, w których klienci mają kontakt z Twoją marką. To może obejmować interakcje online, punkty sprzedaży, obsługę klienta, strony internetowe, media społecznościowe, opakowania produktów itp.</w:t>
      </w:r>
    </w:p>
    <w:p w14:paraId="19F61FE1" w14:textId="07355763" w:rsidR="00D3529E" w:rsidRDefault="00D3529E" w:rsidP="000D4461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t>Przeanalizuj, jakie są główne oczekiwania klientów na każdym punkcie styku. Zidentyfikuj, czego oczekują, jakie problemy mogą wystąpić, a także jakie są ich cele na danym etapie interakcji z marką.</w:t>
      </w:r>
    </w:p>
    <w:p w14:paraId="1F78B05E" w14:textId="56AC5D87" w:rsidR="00D3529E" w:rsidRPr="00174EC9" w:rsidRDefault="00D3529E" w:rsidP="00D3529E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D3529E">
        <w:rPr>
          <w:rFonts w:ascii="Tahoma" w:hAnsi="Tahoma" w:cs="Tahoma"/>
        </w:rPr>
        <w:t>Skorzystaj z ankiet, badań opinii i analizy feedbacku klientów, aby uzyskać wgląd w ich doświadczenia na różnych etapach interakcji z marką. Zadawaj pytania dotyczące satysfakcji, łatwości użytkowania, poziomu obsługi klienta itp.</w:t>
      </w:r>
    </w:p>
    <w:p w14:paraId="32C4B05F" w14:textId="4620FE0C" w:rsidR="000D4461" w:rsidRPr="00D3529E" w:rsidRDefault="00D3529E" w:rsidP="000D4461">
      <w:pPr>
        <w:rPr>
          <w:rFonts w:ascii="Tahoma" w:hAnsi="Tahoma" w:cs="Tahoma"/>
        </w:rPr>
      </w:pPr>
      <w:r w:rsidRPr="00D3529E">
        <w:rPr>
          <w:rFonts w:ascii="Tahoma" w:hAnsi="Tahoma" w:cs="Tahoma"/>
        </w:rPr>
        <w:t xml:space="preserve">Audyt marki jest niezbędny dla każdej firmy poszukującej sposobów na poprawę swoich wyników. </w:t>
      </w:r>
      <w:r w:rsidR="000D4461">
        <w:rPr>
          <w:rFonts w:ascii="Tahoma" w:hAnsi="Tahoma" w:cs="Tahoma"/>
        </w:rPr>
        <w:t>Na rynku dostępne są także specjalistyczne narzędzia, które ułatwiają wykonanie audytu, a także wyspecjalizowane firmy</w:t>
      </w:r>
      <w:r w:rsidR="00174EC9">
        <w:rPr>
          <w:rFonts w:ascii="Tahoma" w:hAnsi="Tahoma" w:cs="Tahoma"/>
        </w:rPr>
        <w:t>, w tym agencje PR, które oprócz audytu zaproponują także skuteczny plan działania na podstawie otrzymanych wyników</w:t>
      </w:r>
      <w:r w:rsidR="000D4461">
        <w:rPr>
          <w:rFonts w:ascii="Tahoma" w:hAnsi="Tahoma" w:cs="Tahoma"/>
        </w:rPr>
        <w:t xml:space="preserve">. </w:t>
      </w:r>
    </w:p>
    <w:p w14:paraId="55A9865D" w14:textId="7BF34641" w:rsidR="00D3529E" w:rsidRPr="00D3529E" w:rsidRDefault="00D3529E" w:rsidP="00D3529E">
      <w:pPr>
        <w:rPr>
          <w:rFonts w:ascii="Tahoma" w:hAnsi="Tahoma" w:cs="Tahoma"/>
        </w:rPr>
      </w:pPr>
    </w:p>
    <w:sectPr w:rsidR="00D3529E" w:rsidRPr="00D3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33ED"/>
    <w:multiLevelType w:val="hybridMultilevel"/>
    <w:tmpl w:val="AD16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F6E"/>
    <w:multiLevelType w:val="hybridMultilevel"/>
    <w:tmpl w:val="289A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C12D0"/>
    <w:multiLevelType w:val="hybridMultilevel"/>
    <w:tmpl w:val="F84E6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281249">
    <w:abstractNumId w:val="1"/>
  </w:num>
  <w:num w:numId="2" w16cid:durableId="1472286582">
    <w:abstractNumId w:val="0"/>
  </w:num>
  <w:num w:numId="3" w16cid:durableId="2041929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84"/>
    <w:rsid w:val="000D4461"/>
    <w:rsid w:val="00174EC9"/>
    <w:rsid w:val="001B4DE1"/>
    <w:rsid w:val="0067122C"/>
    <w:rsid w:val="00860DC2"/>
    <w:rsid w:val="00B3736D"/>
    <w:rsid w:val="00B55AE8"/>
    <w:rsid w:val="00D3529E"/>
    <w:rsid w:val="00E505A2"/>
    <w:rsid w:val="00F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2AB2"/>
  <w15:chartTrackingRefBased/>
  <w15:docId w15:val="{1B66EB6E-8DDD-49E2-AFC4-F764A198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5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55A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B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863</Words>
  <Characters>5709</Characters>
  <Application>Microsoft Office Word</Application>
  <DocSecurity>4</DocSecurity>
  <Lines>95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2024-01-08T08:26:00Z</dcterms:created>
  <dcterms:modified xsi:type="dcterms:W3CDTF">2024-01-08T08:26:00Z</dcterms:modified>
</cp:coreProperties>
</file>