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5F72" w14:textId="47E5E49E" w:rsidR="000A3CF2" w:rsidRPr="00D6441B" w:rsidRDefault="00C53712" w:rsidP="00D6441B">
      <w:pPr>
        <w:pStyle w:val="Nagwek1"/>
        <w:jc w:val="both"/>
        <w:rPr>
          <w:sz w:val="28"/>
          <w:szCs w:val="28"/>
        </w:rPr>
      </w:pPr>
      <w:r w:rsidRPr="00A41DBD">
        <w:rPr>
          <w:sz w:val="28"/>
          <w:szCs w:val="28"/>
        </w:rPr>
        <w:t>5 sposobów, w jakie kompozyty mogą poprawić wydajność energetyczną budynków</w:t>
      </w:r>
    </w:p>
    <w:p w14:paraId="1B49B3C3" w14:textId="77777777" w:rsidR="00D6441B" w:rsidRDefault="00D6441B" w:rsidP="00AA30B9">
      <w:pPr>
        <w:jc w:val="both"/>
      </w:pPr>
    </w:p>
    <w:p w14:paraId="470B80FF" w14:textId="07491F7D" w:rsidR="00C723E6" w:rsidRDefault="008B7C5A" w:rsidP="00AA30B9">
      <w:pPr>
        <w:jc w:val="both"/>
      </w:pPr>
      <w:r>
        <w:t>Izolacja termiczna stanowi kluczowy element w kształtowaniu efektywności energetycznej budynków, a zastosowanie kompozytów jako materiałów izolacyjnych niesie ze sobą szereg korzyści dla osiągnięcia wyższej wydajności w tym obszarze.</w:t>
      </w:r>
      <w:r w:rsidR="002B54DC">
        <w:t xml:space="preserve"> </w:t>
      </w:r>
      <w:r w:rsidR="000A3CF2" w:rsidRPr="000A3CF2">
        <w:t>Opracowanie materiałów kompozytowych stanowi</w:t>
      </w:r>
      <w:r w:rsidR="00A13CC2">
        <w:t>ło</w:t>
      </w:r>
      <w:r w:rsidR="000A3CF2" w:rsidRPr="000A3CF2">
        <w:t xml:space="preserve"> przełom w wielu branżach przemysłu</w:t>
      </w:r>
      <w:r w:rsidR="000A3CF2">
        <w:t xml:space="preserve">. </w:t>
      </w:r>
      <w:r w:rsidR="00DB68A1">
        <w:t>S</w:t>
      </w:r>
      <w:r w:rsidR="00DB68A1" w:rsidRPr="002B54DC">
        <w:t xml:space="preserve">tworzone w odpowiedzi na rosnące zapotrzebowanie na materiały o większej doskonałości niż </w:t>
      </w:r>
      <w:r w:rsidR="00A13CC2">
        <w:t xml:space="preserve">te </w:t>
      </w:r>
      <w:r w:rsidR="00DB68A1" w:rsidRPr="002B54DC">
        <w:t>dotychczas stosowane, jednocześnie umożliwiają swobodne kształtowanie ich właściwości.</w:t>
      </w:r>
      <w:r w:rsidR="00DB68A1">
        <w:t xml:space="preserve"> </w:t>
      </w:r>
      <w:r w:rsidR="000A3CF2">
        <w:t>Do zalet</w:t>
      </w:r>
      <w:r w:rsidR="00A13CC2">
        <w:t xml:space="preserve"> </w:t>
      </w:r>
      <w:r w:rsidR="000A3CF2">
        <w:t xml:space="preserve">stosowania </w:t>
      </w:r>
      <w:r w:rsidR="00A13CC2">
        <w:t xml:space="preserve">kompozytów </w:t>
      </w:r>
      <w:r w:rsidR="000A3CF2">
        <w:t>należy m.in. poprawa wydajności energetycznej budynków</w:t>
      </w:r>
      <w:r w:rsidR="00B203CE">
        <w:t xml:space="preserve"> i to co najmniej na pięć sposobów.</w:t>
      </w:r>
    </w:p>
    <w:p w14:paraId="2358A3CA" w14:textId="26B73CEB" w:rsidR="00EE3FDC" w:rsidRPr="00D6441B" w:rsidRDefault="009D765C" w:rsidP="00AA30B9">
      <w:pPr>
        <w:pStyle w:val="Nagwek2"/>
        <w:jc w:val="both"/>
        <w:rPr>
          <w:sz w:val="22"/>
          <w:szCs w:val="22"/>
        </w:rPr>
      </w:pPr>
      <w:r w:rsidRPr="00D6441B">
        <w:rPr>
          <w:sz w:val="22"/>
          <w:szCs w:val="22"/>
        </w:rPr>
        <w:t xml:space="preserve">Redukcja strat cieplnych </w:t>
      </w:r>
    </w:p>
    <w:p w14:paraId="316D0950" w14:textId="1AFA8194" w:rsidR="00EE3FDC" w:rsidRPr="00EE3FDC" w:rsidRDefault="00EE3FDC" w:rsidP="00AA30B9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EE3FDC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Kompozyty, dzięki swoim unikalnym właściwościom, wykazują znakomitą zdolność do efektywnej izolacji termicznej budynków. Badania i testy laboratoryjne potwierdzają, że właściwości izolacyjne kompozytów przekładają się na konkretny spadek utraty ciepła w porównaniu do tradycyjnych materiałów budowlanych.</w:t>
      </w:r>
      <w:r w:rsidR="00D62660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Przykładowo, z</w:t>
      </w:r>
      <w:r w:rsidRPr="00EE3FDC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astosowanie kompozytów jako materiałów izolacyjnych w ścianach budynków może skutkować redukcją strat cieplnych o nawet </w:t>
      </w:r>
      <w:r w:rsidR="00316AB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kilkadziesiąt procent </w:t>
      </w:r>
      <w:r w:rsidRPr="00EE3FDC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w porównaniu do konwencjonalnych materiałów. W praktyce oznacza to, że budynki z zastosowaniem kompozytów mogą utrzymywać stabilną temperaturę wewnętrzną przy niższych kosztach związanych z ogrzewaniem</w:t>
      </w:r>
      <w:r w:rsidR="00531E72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.</w:t>
      </w:r>
    </w:p>
    <w:p w14:paraId="277107A5" w14:textId="4EEB1802" w:rsidR="00EE3FDC" w:rsidRPr="00EE3FDC" w:rsidRDefault="00EE3FDC" w:rsidP="00AA30B9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EE3FDC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W przypadku dachów, zastosowanie kompozytów może przyczynić się do zmniejszenia przenikania ciepła</w:t>
      </w:r>
      <w:r w:rsidR="009A480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, </w:t>
      </w:r>
      <w:r w:rsidRPr="00EE3FDC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co skutkuje ograniczeniem potrzeby intensywnego chłodzenia w gorące dni letnie. To z kolei przekłada się na obniżenie zużycia energii związanego z klimatyzacją.</w:t>
      </w:r>
    </w:p>
    <w:p w14:paraId="585F232B" w14:textId="363F0BE6" w:rsidR="00EE3FDC" w:rsidRPr="00EE3FDC" w:rsidRDefault="00EE3FDC" w:rsidP="00AA30B9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EE3FDC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Należy również zauważyć, że kompozyty charakteryzują się doskonałą zdolnością adaptacyjną, co oznacza, że mogą efektywnie działać w różnych warunkach klimatycznych. To sprawia, że są one wszechstronnym rozwiązaniem dla budynków, niezależnie od lokalizacji geograficznej czy panującego klimatu.</w:t>
      </w:r>
    </w:p>
    <w:p w14:paraId="7D87AB78" w14:textId="37C7EA90" w:rsidR="00133248" w:rsidRPr="00D6441B" w:rsidRDefault="008B0F8B" w:rsidP="00AA30B9">
      <w:pPr>
        <w:pStyle w:val="Nagwek2"/>
        <w:jc w:val="both"/>
        <w:rPr>
          <w:sz w:val="22"/>
          <w:szCs w:val="22"/>
        </w:rPr>
      </w:pPr>
      <w:r w:rsidRPr="00D6441B">
        <w:rPr>
          <w:sz w:val="22"/>
          <w:szCs w:val="22"/>
        </w:rPr>
        <w:t>Energooszczędna konstrukcja</w:t>
      </w:r>
      <w:r w:rsidR="0070626B" w:rsidRPr="00D6441B">
        <w:rPr>
          <w:sz w:val="22"/>
          <w:szCs w:val="22"/>
        </w:rPr>
        <w:t xml:space="preserve"> na lata</w:t>
      </w:r>
    </w:p>
    <w:p w14:paraId="3125A459" w14:textId="31B0B4C1" w:rsidR="005948F9" w:rsidRDefault="005948F9" w:rsidP="00AA30B9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W</w:t>
      </w:r>
      <w:r w:rsidRPr="005948F9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ykorzystanie kompozytów w konstrukcjach budowlanych stanowi kluczowy krok w kierunku budowy bardziej efektywnych energetycznie, zrównoważonych i innowacyjnych obiektów.</w:t>
      </w:r>
      <w:r w:rsidR="00F920C2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–</w:t>
      </w:r>
      <w:r w:rsidRPr="005948F9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Ich unikalne właściwości sprawiają, że stają się one nieodłącznym elementem budownictwa</w:t>
      </w:r>
      <w:r w:rsidR="002547CE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r w:rsidR="002547CE" w:rsidRPr="005948F9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przyszłości</w:t>
      </w:r>
      <w:r w:rsidRPr="005948F9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, które stawia sobie za cel osiągnięcie maksymalnej efektywności przy minimalnym wpływie na środowisko naturalne.</w:t>
      </w:r>
      <w:r w:rsidR="00A02850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– podkreśla </w:t>
      </w:r>
      <w:r w:rsidR="00F211ED" w:rsidRPr="00F211ED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Dorota Godyń, prezes zarządu TROKOTEX </w:t>
      </w:r>
      <w:proofErr w:type="spellStart"/>
      <w:r w:rsidR="00F211ED" w:rsidRPr="00F211ED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Polymer</w:t>
      </w:r>
      <w:proofErr w:type="spellEnd"/>
      <w:r w:rsidR="00F211ED" w:rsidRPr="00F211ED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proofErr w:type="spellStart"/>
      <w:r w:rsidR="00F211ED" w:rsidRPr="00F211ED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Group</w:t>
      </w:r>
      <w:proofErr w:type="spellEnd"/>
      <w:r w:rsidR="00F211ED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. </w:t>
      </w:r>
    </w:p>
    <w:p w14:paraId="23BF6D1E" w14:textId="1AC08B69" w:rsidR="00D6441B" w:rsidRDefault="0039076F" w:rsidP="00AA30B9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W nowocze</w:t>
      </w:r>
      <w:r w:rsidR="00BD61A9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snym budownictwie kompozyty coraz częściej zastępują stal. </w:t>
      </w:r>
      <w:r w:rsidR="003A6292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Przykładowo, z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amiast tradycyjnych prętów stalowych do zbrojenia betonu stosuje się pręty kompozytowe, składające się z </w:t>
      </w:r>
      <w:proofErr w:type="spellStart"/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ultracienkich</w:t>
      </w:r>
      <w:proofErr w:type="spellEnd"/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włókien bazaltowych, szklanych lub węglowych, osadzonych w matrycy żywicznej lub epoksydowej. T</w:t>
      </w:r>
      <w:r w:rsidR="0082507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akie 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pręty są nawet czterokrotnie lżejsze niż ich stalowe odpowiednik</w:t>
      </w:r>
      <w:r w:rsidR="0070355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i. J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ednocześnie charakteryzują się odpornością na korozję</w:t>
      </w:r>
      <w:r w:rsidR="0070355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,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wykazują bardzo wysoką wytrzymałość na rozciąganie i ściskanie – nawet trzykrotnie większą niż stal, a ich okres eksploatacji przekracza 100 lat,</w:t>
      </w:r>
      <w:r w:rsidR="0070355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przy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r w:rsidR="0070355B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zachow</w:t>
      </w:r>
      <w:r w:rsidR="0070355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ywaniu 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pierwotn</w:t>
      </w:r>
      <w:r w:rsidR="0070355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ych 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parametr</w:t>
      </w:r>
      <w:r w:rsidR="0070355B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ów</w:t>
      </w:r>
      <w:r w:rsidR="00B34DC8" w:rsidRPr="00B34DC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.</w:t>
      </w:r>
      <w:r w:rsidR="003A6292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</w:p>
    <w:p w14:paraId="111C3BAF" w14:textId="77777777" w:rsidR="00D6441B" w:rsidRDefault="00D6441B" w:rsidP="00AA30B9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</w:p>
    <w:p w14:paraId="0A68BF0C" w14:textId="390BB49A" w:rsidR="00133248" w:rsidRPr="00D6441B" w:rsidRDefault="006211A7" w:rsidP="00AA30B9">
      <w:pPr>
        <w:pStyle w:val="Nagwek2"/>
        <w:jc w:val="both"/>
        <w:rPr>
          <w:sz w:val="22"/>
          <w:szCs w:val="22"/>
        </w:rPr>
      </w:pPr>
      <w:r w:rsidRPr="00D6441B">
        <w:rPr>
          <w:sz w:val="22"/>
          <w:szCs w:val="22"/>
        </w:rPr>
        <w:lastRenderedPageBreak/>
        <w:t>Efektywne i efektowne k</w:t>
      </w:r>
      <w:r w:rsidR="00324C31" w:rsidRPr="00D6441B">
        <w:rPr>
          <w:sz w:val="22"/>
          <w:szCs w:val="22"/>
        </w:rPr>
        <w:t>ompozytowe ramy okienne</w:t>
      </w:r>
    </w:p>
    <w:p w14:paraId="3DC2E21F" w14:textId="4487F125" w:rsidR="0067735E" w:rsidRDefault="00133248" w:rsidP="0067735E">
      <w:pPr>
        <w:jc w:val="both"/>
      </w:pPr>
      <w:r>
        <w:t>Dobór odpowiednich okien jest niezwykle istotny</w:t>
      </w:r>
      <w:r w:rsidR="00EE6B8F">
        <w:t xml:space="preserve"> dla wydajności energetycznej budynku.</w:t>
      </w:r>
      <w:r>
        <w:t xml:space="preserve"> </w:t>
      </w:r>
      <w:r w:rsidR="00EE6B8F">
        <w:t>S</w:t>
      </w:r>
      <w:r>
        <w:t>zacuje się, że niektóre z nich mogą prowadzić do utraty nawet 40% ciepła.</w:t>
      </w:r>
      <w:r w:rsidR="00A8772C">
        <w:t xml:space="preserve"> Dziś jako alternatywę dla </w:t>
      </w:r>
      <w:r w:rsidR="00A8772C">
        <w:t>kosztownych okien drewnianych lub z ramami PCV</w:t>
      </w:r>
      <w:r w:rsidR="00A8772C">
        <w:t xml:space="preserve">, </w:t>
      </w:r>
      <w:r w:rsidR="00196203">
        <w:t xml:space="preserve">coraz częściej </w:t>
      </w:r>
      <w:r w:rsidR="00A235DB">
        <w:t>wybiera</w:t>
      </w:r>
      <w:r w:rsidR="00196203">
        <w:t xml:space="preserve"> się </w:t>
      </w:r>
      <w:r w:rsidR="00196203">
        <w:t>znacznie bardziej energooszczędne</w:t>
      </w:r>
      <w:r w:rsidR="00196203">
        <w:t xml:space="preserve"> </w:t>
      </w:r>
      <w:r w:rsidR="00196203">
        <w:t>okna</w:t>
      </w:r>
      <w:r w:rsidR="00196203">
        <w:t xml:space="preserve">. </w:t>
      </w:r>
      <w:r w:rsidR="0067735E">
        <w:t xml:space="preserve">Ich ramy są wykonane z wytrzymałego kompozytu poliestrowo-szklanego, a ten materiał zyskuje coraz większą popularność ze względu na swoje praktyczne zalety. </w:t>
      </w:r>
      <w:r w:rsidR="00196203">
        <w:t>C</w:t>
      </w:r>
      <w:r w:rsidR="0067735E">
        <w:t>echuje się długotrwałą trwałością i odpornością na różne warunki atmosferyczne. Nie podlega korozji, nie deformuje się ani nie traci koloru</w:t>
      </w:r>
      <w:r w:rsidR="007D620B">
        <w:t>. D</w:t>
      </w:r>
      <w:r w:rsidR="0067735E">
        <w:t xml:space="preserve">odatkowo jest odporny na uszkodzenia mechaniczne. </w:t>
      </w:r>
    </w:p>
    <w:p w14:paraId="0CF85A25" w14:textId="5D8D6EFF" w:rsidR="0067735E" w:rsidRDefault="007D620B" w:rsidP="0067735E">
      <w:pPr>
        <w:jc w:val="both"/>
      </w:pPr>
      <w:r>
        <w:t>Nie bez znaczenia są</w:t>
      </w:r>
      <w:r w:rsidR="0067735E">
        <w:t xml:space="preserve"> również walory estetyczne okien kompozytowych. Ich ramy są zazwyczaj cieńsze, ponieważ nie wymagają dodatkowych wzmocnień, co powoduje, że obszar szyby jest większy. To z kolei przekłada się na większą ilość naturalnego światła wpadającego do wnętrza pomieszcze</w:t>
      </w:r>
      <w:r w:rsidR="00A541CB">
        <w:t>ń.</w:t>
      </w:r>
    </w:p>
    <w:p w14:paraId="60FBC3C9" w14:textId="66EBC94A" w:rsidR="00133248" w:rsidRPr="00D6441B" w:rsidRDefault="008F59F3" w:rsidP="008F59F3">
      <w:pPr>
        <w:pStyle w:val="Nagwek2"/>
        <w:rPr>
          <w:sz w:val="22"/>
          <w:szCs w:val="22"/>
        </w:rPr>
      </w:pPr>
      <w:r w:rsidRPr="00D6441B">
        <w:rPr>
          <w:sz w:val="22"/>
          <w:szCs w:val="22"/>
        </w:rPr>
        <w:t>Nowoczesne rozwiązania</w:t>
      </w:r>
      <w:r w:rsidR="0067735E" w:rsidRPr="00D6441B">
        <w:rPr>
          <w:sz w:val="22"/>
          <w:szCs w:val="22"/>
        </w:rPr>
        <w:t xml:space="preserve"> </w:t>
      </w:r>
      <w:r w:rsidR="0045395D" w:rsidRPr="00D6441B">
        <w:rPr>
          <w:sz w:val="22"/>
          <w:szCs w:val="22"/>
        </w:rPr>
        <w:t>na zewnątrz i wewnątrz budynku</w:t>
      </w:r>
    </w:p>
    <w:p w14:paraId="6217EC02" w14:textId="321F0193" w:rsidR="007F326F" w:rsidRDefault="007F326F" w:rsidP="00AA30B9">
      <w:pPr>
        <w:jc w:val="both"/>
      </w:pPr>
      <w:r>
        <w:t xml:space="preserve">Coraz większą popularnością inwestorów cieszą się </w:t>
      </w:r>
      <w:r w:rsidR="00D04209">
        <w:t>e</w:t>
      </w:r>
      <w:r w:rsidR="00D04209" w:rsidRPr="00D04209">
        <w:t>lewacje budynków wykonane z kompozytu</w:t>
      </w:r>
      <w:r w:rsidR="00D04209">
        <w:t xml:space="preserve">. </w:t>
      </w:r>
      <w:r w:rsidR="006E1A4C">
        <w:t xml:space="preserve">Oprócz tego, że mają </w:t>
      </w:r>
      <w:r w:rsidR="006E1A4C" w:rsidRPr="006E1A4C">
        <w:t>dobre właściwości izolacyjne, co przyczynia się do poprawy efektywności energetycznej budynku</w:t>
      </w:r>
      <w:r w:rsidR="006E1A4C">
        <w:t xml:space="preserve">, posiadają także szereg innych zalet. </w:t>
      </w:r>
      <w:r w:rsidR="007F45C8">
        <w:t>S</w:t>
      </w:r>
      <w:r w:rsidR="007F45C8" w:rsidRPr="007F45C8">
        <w:t>ą znacznie lżejsze niż tradycyjne materiały, co ułatwia proces montażu i zmniejsza obciążenie konstrukcji budynku</w:t>
      </w:r>
      <w:r w:rsidR="007F45C8">
        <w:t xml:space="preserve">, a także </w:t>
      </w:r>
      <w:r w:rsidR="007533B9">
        <w:t>o</w:t>
      </w:r>
      <w:r w:rsidR="007533B9" w:rsidRPr="007533B9">
        <w:t>dporne na uszkodzenia mechaniczne, co sprawia, że są trwałe i łatwe w utrzymaniu.</w:t>
      </w:r>
      <w:r w:rsidR="007533B9">
        <w:t xml:space="preserve"> </w:t>
      </w:r>
      <w:r w:rsidR="007533B9" w:rsidRPr="007533B9">
        <w:t>Dostępność różnych kolorów i wzorów pozwala na dopasowanie elewacji do indywidualnych preferencji projektowych. Dodatkowo, kompozyt często umożliwia uzyskanie cienkich i eleganckich detalów architektonicznych.</w:t>
      </w:r>
    </w:p>
    <w:p w14:paraId="0A949D46" w14:textId="40B3C5F9" w:rsidR="008F59F3" w:rsidRDefault="00043E1C" w:rsidP="00AA30B9">
      <w:pPr>
        <w:jc w:val="both"/>
      </w:pPr>
      <w:r>
        <w:t>W jaki sposób na</w:t>
      </w:r>
      <w:r w:rsidR="00A07B29">
        <w:t xml:space="preserve">tomiast kompozyty przyczyniają się do poprawy wydajności energetycznej wewnątrz budynku? </w:t>
      </w:r>
      <w:r w:rsidR="00E9667D">
        <w:t xml:space="preserve">Stanowiąc </w:t>
      </w:r>
      <w:r w:rsidR="00D2342F">
        <w:t xml:space="preserve">element nowoczesnego systemu grzewczego. Jeszcze do niedawna, jedyną </w:t>
      </w:r>
      <w:r w:rsidR="00704787">
        <w:t>opcją do</w:t>
      </w:r>
      <w:r w:rsidR="00D2342F" w:rsidRPr="00D2342F">
        <w:t xml:space="preserve"> zbrojenia posadzki przygotowywanej pod ogrzewanie podłogowe </w:t>
      </w:r>
      <w:r w:rsidR="00704787">
        <w:t>była</w:t>
      </w:r>
      <w:r w:rsidR="00D2342F">
        <w:t xml:space="preserve"> </w:t>
      </w:r>
      <w:r w:rsidR="00D2342F" w:rsidRPr="00D2342F">
        <w:t>siatk</w:t>
      </w:r>
      <w:r w:rsidR="00704787">
        <w:t>a</w:t>
      </w:r>
      <w:r w:rsidR="00D2342F" w:rsidRPr="00D2342F">
        <w:t xml:space="preserve"> z prętów stalowyc</w:t>
      </w:r>
      <w:r w:rsidR="00704787">
        <w:t xml:space="preserve">h. Obecnie na rynku dostępne są </w:t>
      </w:r>
      <w:r w:rsidR="002C63F3">
        <w:t xml:space="preserve">także siatki kompozytowe. Co je wyróżnia? – </w:t>
      </w:r>
      <w:r w:rsidR="00776041">
        <w:t>Siatk</w:t>
      </w:r>
      <w:r w:rsidR="00E63B1F">
        <w:t>i</w:t>
      </w:r>
      <w:r w:rsidR="00776041">
        <w:t xml:space="preserve"> kompozytowe są </w:t>
      </w:r>
      <w:r w:rsidR="001B1ABE">
        <w:t xml:space="preserve">całkowicie odporne na korozję, </w:t>
      </w:r>
      <w:r w:rsidR="00533D29">
        <w:t>nie tworzą pola elektrycznego i magnetycznego,</w:t>
      </w:r>
      <w:r w:rsidR="004C55B3">
        <w:t xml:space="preserve"> a także</w:t>
      </w:r>
      <w:r w:rsidR="00533D29">
        <w:t xml:space="preserve"> nie przewodzą prądu</w:t>
      </w:r>
      <w:r w:rsidR="004C55B3">
        <w:t xml:space="preserve">. – wylicza </w:t>
      </w:r>
      <w:r w:rsidR="004C55B3" w:rsidRPr="00F211ED">
        <w:t>Dorota Godyń</w:t>
      </w:r>
      <w:r w:rsidR="004C55B3">
        <w:t xml:space="preserve"> </w:t>
      </w:r>
      <w:r w:rsidR="00646F06">
        <w:t xml:space="preserve">z </w:t>
      </w:r>
      <w:r w:rsidR="00646F06" w:rsidRPr="00F211ED">
        <w:t xml:space="preserve">TROKOTEX </w:t>
      </w:r>
      <w:proofErr w:type="spellStart"/>
      <w:r w:rsidR="00646F06" w:rsidRPr="00F211ED">
        <w:t>Polymer</w:t>
      </w:r>
      <w:proofErr w:type="spellEnd"/>
      <w:r w:rsidR="00646F06" w:rsidRPr="00F211ED">
        <w:t xml:space="preserve"> </w:t>
      </w:r>
      <w:proofErr w:type="spellStart"/>
      <w:r w:rsidR="00646F06" w:rsidRPr="00F211ED">
        <w:t>Group</w:t>
      </w:r>
      <w:proofErr w:type="spellEnd"/>
      <w:r w:rsidR="00646F06">
        <w:t xml:space="preserve">. </w:t>
      </w:r>
      <w:r w:rsidR="00433FB0">
        <w:t xml:space="preserve">– Dodatkowo są przy tym </w:t>
      </w:r>
      <w:r w:rsidR="00433FB0" w:rsidRPr="00433FB0">
        <w:t>9-krotnie lżejsze od zwykłych stalowych siatek</w:t>
      </w:r>
      <w:r w:rsidR="00433FB0">
        <w:t xml:space="preserve">. – dodaje. </w:t>
      </w:r>
    </w:p>
    <w:p w14:paraId="2472F1BE" w14:textId="46B84B15" w:rsidR="00E8465F" w:rsidRPr="00D6441B" w:rsidRDefault="00F10100" w:rsidP="00F10100">
      <w:pPr>
        <w:pStyle w:val="Nagwek2"/>
        <w:rPr>
          <w:sz w:val="22"/>
          <w:szCs w:val="22"/>
        </w:rPr>
      </w:pPr>
      <w:r w:rsidRPr="00D6441B">
        <w:rPr>
          <w:sz w:val="22"/>
          <w:szCs w:val="22"/>
        </w:rPr>
        <w:t>Większa wydajność energetyczna przy mniejszej emisji CO</w:t>
      </w:r>
      <w:r w:rsidRPr="00D6441B">
        <w:rPr>
          <w:rStyle w:val="Nagwek2Znak"/>
          <w:sz w:val="22"/>
          <w:szCs w:val="22"/>
          <w:vertAlign w:val="subscript"/>
        </w:rPr>
        <w:t>2</w:t>
      </w:r>
    </w:p>
    <w:p w14:paraId="1F956E08" w14:textId="2894AA39" w:rsidR="002E7A17" w:rsidRDefault="002E7A17" w:rsidP="002E7A17">
      <w:pPr>
        <w:jc w:val="both"/>
      </w:pPr>
      <w:r>
        <w:t>W</w:t>
      </w:r>
      <w:r>
        <w:t xml:space="preserve"> obecnym dążeniu do</w:t>
      </w:r>
      <w:r>
        <w:t xml:space="preserve"> zrównoważon</w:t>
      </w:r>
      <w:r>
        <w:t>ego</w:t>
      </w:r>
      <w:r w:rsidR="00493C57">
        <w:t xml:space="preserve"> </w:t>
      </w:r>
      <w:r w:rsidR="0012395E">
        <w:t>rozwoju</w:t>
      </w:r>
      <w:r>
        <w:t xml:space="preserve"> </w:t>
      </w:r>
      <w:r>
        <w:t>budownictw</w:t>
      </w:r>
      <w:r>
        <w:t xml:space="preserve">a, </w:t>
      </w:r>
      <w:r>
        <w:t>kluczowym aspektem staje się wybór materiałów, które nie tylko spełniają wysokie standardy wytrzymałości i funkcjonalności, lecz także minimalizują negatywny wpływ na środowisko. Jednym z istotnych kryteriów jest eliminacja emisji dwutlenku węgla zarówno podczas procesu produkcji, jak i w trakcie eksploatacji budynku.</w:t>
      </w:r>
    </w:p>
    <w:p w14:paraId="306526CF" w14:textId="3E2D5939" w:rsidR="002E7A17" w:rsidRDefault="002E7A17" w:rsidP="002E7A17">
      <w:pPr>
        <w:jc w:val="both"/>
      </w:pPr>
      <w:r>
        <w:t>W tym kontekście, materiały kompozytowe zdają się wyróżniać jako doskonałe rozwiązanie. Składające się z różnych składników, takich jak włókna szklane, bazaltowe czy węglowe osadzone w matrycach żywicznych, kompozyty oferują potencjał minimalizacji emisji dwutlenku węgla na różnych etapach cyklu życia materiału.</w:t>
      </w:r>
    </w:p>
    <w:p w14:paraId="68A08570" w14:textId="77777777" w:rsidR="00E169C2" w:rsidRDefault="0012395E" w:rsidP="002E7A17">
      <w:pPr>
        <w:jc w:val="both"/>
      </w:pPr>
      <w:r>
        <w:t>Także w</w:t>
      </w:r>
      <w:r w:rsidR="002E7A17">
        <w:t xml:space="preserve"> procesie produkcji kompozytów możliwe jest zastosowanie technologii, które ograniczają emisje gazów cieplarnianych i energochłonność w porównaniu do tradycyjnych materiałów. Dodatkowo, sam materiał charakteryzuje się długotrwałą trwałością, co przekłada się na długi okres eksploatacji bez konieczności częst</w:t>
      </w:r>
      <w:r w:rsidR="00E169C2">
        <w:t>ych</w:t>
      </w:r>
      <w:r w:rsidR="002E7A17">
        <w:t xml:space="preserve"> remont</w:t>
      </w:r>
      <w:r w:rsidR="00E169C2">
        <w:t>ów</w:t>
      </w:r>
      <w:r w:rsidR="002E7A17">
        <w:t xml:space="preserve"> czy wymiany.</w:t>
      </w:r>
      <w:r w:rsidR="00E169C2">
        <w:t xml:space="preserve"> </w:t>
      </w:r>
    </w:p>
    <w:p w14:paraId="56FCF0C6" w14:textId="693CFE3E" w:rsidR="007E4E04" w:rsidRDefault="002E7A17" w:rsidP="002E7A17">
      <w:pPr>
        <w:jc w:val="both"/>
      </w:pPr>
      <w:r>
        <w:lastRenderedPageBreak/>
        <w:t>Stawianie na kompozyty w ramach podejścia do zrównoważonego budownictwa stanowi zatem krok w kierunku tworzenia bardziej ekologicznych i efektywnych energetycznie</w:t>
      </w:r>
      <w:r w:rsidR="006B20E0">
        <w:t xml:space="preserve"> </w:t>
      </w:r>
      <w:r w:rsidR="00795097">
        <w:t>budynków</w:t>
      </w:r>
      <w:r>
        <w:t>, które jednocześnie spełniają wysokie standardy estetyczne i funkcjonalne.</w:t>
      </w:r>
    </w:p>
    <w:sectPr w:rsidR="007E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oo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2"/>
    <w:rsid w:val="00043E1C"/>
    <w:rsid w:val="000A3CF2"/>
    <w:rsid w:val="0012395E"/>
    <w:rsid w:val="00133248"/>
    <w:rsid w:val="00196203"/>
    <w:rsid w:val="001A0B38"/>
    <w:rsid w:val="001B1ABE"/>
    <w:rsid w:val="002547CE"/>
    <w:rsid w:val="00274312"/>
    <w:rsid w:val="002B54DC"/>
    <w:rsid w:val="002C63F3"/>
    <w:rsid w:val="002D5086"/>
    <w:rsid w:val="002E0138"/>
    <w:rsid w:val="002E7A17"/>
    <w:rsid w:val="00302793"/>
    <w:rsid w:val="00316ABB"/>
    <w:rsid w:val="00324C31"/>
    <w:rsid w:val="0039076F"/>
    <w:rsid w:val="00396BE6"/>
    <w:rsid w:val="003A6292"/>
    <w:rsid w:val="003A7D24"/>
    <w:rsid w:val="00433FB0"/>
    <w:rsid w:val="0045395D"/>
    <w:rsid w:val="0048254D"/>
    <w:rsid w:val="00490D3D"/>
    <w:rsid w:val="00493C57"/>
    <w:rsid w:val="004A2154"/>
    <w:rsid w:val="004B0BD8"/>
    <w:rsid w:val="004C3DD6"/>
    <w:rsid w:val="004C55B3"/>
    <w:rsid w:val="005153B2"/>
    <w:rsid w:val="00531E72"/>
    <w:rsid w:val="00533D29"/>
    <w:rsid w:val="00582E2B"/>
    <w:rsid w:val="005948F9"/>
    <w:rsid w:val="005B4458"/>
    <w:rsid w:val="006211A7"/>
    <w:rsid w:val="00631213"/>
    <w:rsid w:val="00646F06"/>
    <w:rsid w:val="00657B95"/>
    <w:rsid w:val="0067735E"/>
    <w:rsid w:val="006877E5"/>
    <w:rsid w:val="006A7833"/>
    <w:rsid w:val="006B20E0"/>
    <w:rsid w:val="006E1A4C"/>
    <w:rsid w:val="006F5FE4"/>
    <w:rsid w:val="0070355B"/>
    <w:rsid w:val="00704787"/>
    <w:rsid w:val="0070626B"/>
    <w:rsid w:val="007533B9"/>
    <w:rsid w:val="0077483E"/>
    <w:rsid w:val="00776041"/>
    <w:rsid w:val="00784B18"/>
    <w:rsid w:val="00795097"/>
    <w:rsid w:val="007D620B"/>
    <w:rsid w:val="007E4E04"/>
    <w:rsid w:val="007F1E4E"/>
    <w:rsid w:val="007F326F"/>
    <w:rsid w:val="007F45C8"/>
    <w:rsid w:val="00825078"/>
    <w:rsid w:val="00855A8C"/>
    <w:rsid w:val="00862C52"/>
    <w:rsid w:val="0086657C"/>
    <w:rsid w:val="008831B7"/>
    <w:rsid w:val="008B0F8B"/>
    <w:rsid w:val="008B7C5A"/>
    <w:rsid w:val="008E61D1"/>
    <w:rsid w:val="008F59F3"/>
    <w:rsid w:val="009A480B"/>
    <w:rsid w:val="009B2A24"/>
    <w:rsid w:val="009D765C"/>
    <w:rsid w:val="009E1C49"/>
    <w:rsid w:val="00A02850"/>
    <w:rsid w:val="00A07B29"/>
    <w:rsid w:val="00A13CC2"/>
    <w:rsid w:val="00A235DB"/>
    <w:rsid w:val="00A41DBD"/>
    <w:rsid w:val="00A541CB"/>
    <w:rsid w:val="00A8772C"/>
    <w:rsid w:val="00AA30B9"/>
    <w:rsid w:val="00B203CE"/>
    <w:rsid w:val="00B34DC8"/>
    <w:rsid w:val="00B937BA"/>
    <w:rsid w:val="00BD61A9"/>
    <w:rsid w:val="00C53712"/>
    <w:rsid w:val="00C723E6"/>
    <w:rsid w:val="00D04209"/>
    <w:rsid w:val="00D2342F"/>
    <w:rsid w:val="00D33118"/>
    <w:rsid w:val="00D62660"/>
    <w:rsid w:val="00D6441B"/>
    <w:rsid w:val="00DA6302"/>
    <w:rsid w:val="00DB68A1"/>
    <w:rsid w:val="00E169C2"/>
    <w:rsid w:val="00E170F4"/>
    <w:rsid w:val="00E63B1F"/>
    <w:rsid w:val="00E8465F"/>
    <w:rsid w:val="00E9667D"/>
    <w:rsid w:val="00EE3FDC"/>
    <w:rsid w:val="00EE6B8F"/>
    <w:rsid w:val="00F10100"/>
    <w:rsid w:val="00F211ED"/>
    <w:rsid w:val="00F53C2E"/>
    <w:rsid w:val="00F920C2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FD1B"/>
  <w15:chartTrackingRefBased/>
  <w15:docId w15:val="{2C1202A7-A035-4EA2-8968-C7EDBC5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D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1D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22">
    <w:name w:val="A22"/>
    <w:uiPriority w:val="99"/>
    <w:rsid w:val="00E8465F"/>
    <w:rPr>
      <w:rFonts w:cs="GoodPro-Ligh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66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6497482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82271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243277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27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608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63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0360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1894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730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840</Words>
  <Characters>5843</Characters>
  <Application>Microsoft Office Word</Application>
  <DocSecurity>0</DocSecurity>
  <Lines>82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108</cp:revision>
  <dcterms:created xsi:type="dcterms:W3CDTF">2024-01-16T09:08:00Z</dcterms:created>
  <dcterms:modified xsi:type="dcterms:W3CDTF">2024-01-16T14:34:00Z</dcterms:modified>
</cp:coreProperties>
</file>