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9691" w14:textId="77777777" w:rsidR="00513B5B" w:rsidRPr="00513B5B" w:rsidRDefault="00513B5B" w:rsidP="00F535D6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513B5B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Ekologiczne trendy w reklamie zewnętrznej. Wpływ ESG na rynek OOH</w:t>
      </w:r>
    </w:p>
    <w:p w14:paraId="3665FFC9" w14:textId="77777777" w:rsidR="00513B5B" w:rsidRPr="00513B5B" w:rsidRDefault="00513B5B" w:rsidP="00F535D6">
      <w:pPr>
        <w:spacing w:after="24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021283F6" w14:textId="1FE96F39" w:rsidR="00513B5B" w:rsidRPr="00513B5B" w:rsidRDefault="00513B5B" w:rsidP="00F535D6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F535D6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Wzrost</w:t>
      </w:r>
      <w:r w:rsidRPr="00513B5B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zainteresowania kwestiami zrównoważonego rozwoju</w:t>
      </w:r>
      <w:r w:rsidRPr="00F535D6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13B5B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przekłada się na różne sektory gospodarki, w tym również na rynek reklamy zewnętrznej (OOH). Według raportu Thomson Reuters </w:t>
      </w:r>
      <w:proofErr w:type="spellStart"/>
      <w:r w:rsidRPr="00513B5B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513B5B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, 71% liderów kadr kierowniczych i funkcjonalnych spodziewa się, że znaczenie ESG w </w:t>
      </w:r>
      <w:r w:rsidRPr="00F535D6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strategiach</w:t>
      </w:r>
      <w:r w:rsidRPr="00513B5B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korporacyjnych będzie rosło. Jak te zmiany wpływają na rynek OOH i </w:t>
      </w:r>
      <w:r w:rsidRPr="00F535D6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jakich zmian możemy się spodziewać</w:t>
      </w:r>
      <w:r w:rsidRPr="00513B5B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?</w:t>
      </w:r>
    </w:p>
    <w:p w14:paraId="1B5D21DA" w14:textId="77777777" w:rsidR="00513B5B" w:rsidRPr="00513B5B" w:rsidRDefault="00513B5B" w:rsidP="00F535D6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31F97B22" w14:textId="3A2772E5" w:rsidR="00513B5B" w:rsidRPr="00F535D6" w:rsidRDefault="00513B5B" w:rsidP="00F535D6">
      <w:p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F535D6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Jak pokazują najnowsze dane Izby Gospodarczej Reklamy Zewnętrznej</w:t>
      </w:r>
      <w:r w:rsidR="00C56B92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,</w:t>
      </w:r>
      <w:r w:rsidRPr="00F535D6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w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artość klasycznego sektora reklamy zewnętrznej w 2023 roku osiągnęła poziom 447,62 milionów złotych, notując wzrost o 9,4 procent w porównaniu do roku 2022. Dominującą rolę w strukturze przychodów odegrały </w:t>
      </w:r>
      <w:proofErr w:type="spellStart"/>
      <w:r w:rsidRPr="00F535D6">
        <w:rPr>
          <w:rFonts w:ascii="Tahoma" w:hAnsi="Tahoma" w:cs="Tahoma"/>
          <w:sz w:val="24"/>
          <w:szCs w:val="24"/>
          <w:shd w:val="clear" w:color="auto" w:fill="FFFFFF"/>
        </w:rPr>
        <w:t>Citylight</w:t>
      </w:r>
      <w:proofErr w:type="spellEnd"/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(w kategorii nośników podświetlanych) oraz </w:t>
      </w:r>
      <w:r w:rsidR="00023FA6">
        <w:rPr>
          <w:rFonts w:ascii="Tahoma" w:hAnsi="Tahoma" w:cs="Tahoma"/>
          <w:sz w:val="24"/>
          <w:szCs w:val="24"/>
          <w:shd w:val="clear" w:color="auto" w:fill="FFFFFF"/>
        </w:rPr>
        <w:t>b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illboardy o powierzchni 18 m² (w kategorii nośników tradycyjnych), generując aż 70 procent całkowitych dochodów. Zauważalny wzrost zanotowano w wykorzystaniu powierzchni reklamowej na tradycyjnych nośnikach o dużym formacie, takich jak 36 m² oraz 48 m², zwłaszcza w obszarach tranzytowych pomiędzy głównymi miastami. Również nośniki podświetlane typu </w:t>
      </w:r>
      <w:proofErr w:type="spellStart"/>
      <w:r w:rsidR="006B4A5B">
        <w:rPr>
          <w:rFonts w:ascii="Tahoma" w:hAnsi="Tahoma" w:cs="Tahoma"/>
          <w:sz w:val="24"/>
          <w:szCs w:val="24"/>
          <w:shd w:val="clear" w:color="auto" w:fill="FFFFFF"/>
        </w:rPr>
        <w:t>b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>acklight</w:t>
      </w:r>
      <w:proofErr w:type="spellEnd"/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, we wszystkich dostępnych formatach, odnotowały </w:t>
      </w:r>
      <w:r w:rsidR="00D85BFB">
        <w:rPr>
          <w:rFonts w:ascii="Tahoma" w:hAnsi="Tahoma" w:cs="Tahoma"/>
          <w:sz w:val="24"/>
          <w:szCs w:val="24"/>
          <w:shd w:val="clear" w:color="auto" w:fill="FFFFFF"/>
        </w:rPr>
        <w:t>wzrost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>. Dane te potwierdzają, że sektor OOH nieustannie się rozwija. Branża ta nie funkcjonuje jednak w próżni, a co za tym idzie</w:t>
      </w:r>
      <w:r w:rsidR="00F535D6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musi sprawnie odpowiadać na wymagania </w:t>
      </w:r>
      <w:r w:rsidR="00AB6E57" w:rsidRPr="00F535D6">
        <w:rPr>
          <w:rFonts w:ascii="Tahoma" w:hAnsi="Tahoma" w:cs="Tahoma"/>
          <w:sz w:val="24"/>
          <w:szCs w:val="24"/>
          <w:shd w:val="clear" w:color="auto" w:fill="FFFFFF"/>
        </w:rPr>
        <w:t>swoich interesariuszy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.  </w:t>
      </w:r>
    </w:p>
    <w:p w14:paraId="089153AA" w14:textId="77777777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11E40BEA" w14:textId="7C2EB00E" w:rsidR="00AB6E57" w:rsidRPr="00F535D6" w:rsidRDefault="00F535D6" w:rsidP="00F535D6">
      <w:pPr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ESG na celowniku managerów</w:t>
      </w:r>
    </w:p>
    <w:p w14:paraId="385F2D7D" w14:textId="77777777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14:paraId="65F056CC" w14:textId="707A251D" w:rsidR="00513B5B" w:rsidRPr="00F535D6" w:rsidRDefault="00AB6E57" w:rsidP="00F535D6">
      <w:p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Jak wynika z raportu </w:t>
      </w:r>
      <w:r w:rsidRPr="00F535D6">
        <w:rPr>
          <w:rStyle w:val="Pogrubienie"/>
          <w:rFonts w:ascii="Tahoma" w:hAnsi="Tahoma" w:cs="Tahoma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„Biznes napędzany cyfrowo. Rozwój w obliczu Przemysłu 5.0”</w:t>
      </w:r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 - </w:t>
      </w:r>
      <w:r w:rsidR="00B02A5C">
        <w:rPr>
          <w:rFonts w:ascii="Tahoma" w:hAnsi="Tahoma" w:cs="Tahoma"/>
          <w:sz w:val="24"/>
          <w:szCs w:val="24"/>
          <w:shd w:val="clear" w:color="auto" w:fill="FFFFFF"/>
        </w:rPr>
        <w:t>w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roku 2024, w świetle rosnącej presji ze strony organów regulacyjnych, konsumentów i inwestorów, prognozowany jest wzrost inwestycji w narzędzia wspierające realizację i raportowanie celów zrównoważonego rozwoju. Polski rynek również przeżywa znaczącą zmianę w tym obszarze, choć nadal wymaga pewnych korekt. </w:t>
      </w:r>
      <w:r w:rsidR="00F535D6" w:rsidRPr="00F535D6">
        <w:rPr>
          <w:rFonts w:ascii="Tahoma" w:hAnsi="Tahoma" w:cs="Tahoma"/>
          <w:sz w:val="24"/>
          <w:szCs w:val="24"/>
          <w:shd w:val="clear" w:color="auto" w:fill="FFFFFF"/>
        </w:rPr>
        <w:t>Z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apotrzebowanie na inicjatywy związane z ESG będzie dynamicznie rosnąć w nadchodzących latach. Już w 2025 roku obowiązek sporządzenia raportu za 2024 rok obejmie wszystkie większe przedsiębiorstwa notowane na rynku Unii Europejskiej, które zatrudniają co najmniej 500 pracowników i generują roczny przychód w wysokości przynajmniej 170 milionów złotych. W kolejnych latach do tego grona będą dołączać również mniejsze spółki. Według wspomnianego raportu, aż 58% menedżerów objętych ankietą deklaruje, że są świadomi pilnej potrzeby opracowania strategii związanej z ESG. </w:t>
      </w:r>
    </w:p>
    <w:p w14:paraId="6D3500D6" w14:textId="77777777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14:paraId="379ABB27" w14:textId="363B81B8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 jak ESG może wpłynąć na branżę OOH?</w:t>
      </w:r>
    </w:p>
    <w:p w14:paraId="73EE0DC9" w14:textId="5DCDB001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Istnieje kilka obszarów, które mogą zostać zoptymalizowane w ramach wdrażania strategii ESG: </w:t>
      </w:r>
    </w:p>
    <w:p w14:paraId="591CF18E" w14:textId="6D34AF5C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14:paraId="1044EC7C" w14:textId="14427CD6" w:rsidR="00AB6E57" w:rsidRPr="00F535D6" w:rsidRDefault="00AB6E57" w:rsidP="00F535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Zrównoważona produkcja i zarządzanie materiałami: </w:t>
      </w:r>
      <w:r w:rsidR="009A6DBF">
        <w:rPr>
          <w:rFonts w:ascii="Tahoma" w:hAnsi="Tahoma" w:cs="Tahoma"/>
          <w:sz w:val="24"/>
          <w:szCs w:val="24"/>
          <w:shd w:val="clear" w:color="auto" w:fill="FFFFFF"/>
        </w:rPr>
        <w:t>f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>irmy mogą dążyć do ograniczenia zużycia surowców naturalnych oraz minimalizacji odpadów poprzez wykorzystanie ekologicznych materiałów w produkcji nośników reklamowych i systemów oświetleniowych.</w:t>
      </w:r>
    </w:p>
    <w:p w14:paraId="3F30F922" w14:textId="77777777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54D26E02" w14:textId="22FF8FE1" w:rsidR="00AB6E57" w:rsidRPr="00F535D6" w:rsidRDefault="00AB6E57" w:rsidP="00F535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Ochrona środowiska: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A6DBF">
        <w:rPr>
          <w:rFonts w:ascii="Tahoma" w:hAnsi="Tahoma" w:cs="Tahoma"/>
          <w:sz w:val="24"/>
          <w:szCs w:val="24"/>
          <w:shd w:val="clear" w:color="auto" w:fill="FFFFFF"/>
        </w:rPr>
        <w:t>i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>nicjowanie działań mających na celu zmniejszenie negatywnego wpływu na środowisko, na przykład poprzez wykorzystanie energii ze źródeł odnawialnych, zastosowanie energooszczędnych technologii</w:t>
      </w:r>
      <w:r w:rsidR="00E21203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27D328B5" w14:textId="77777777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6ACD6365" w14:textId="37926FB4" w:rsidR="00AB6E57" w:rsidRPr="00F535D6" w:rsidRDefault="00AB6E57" w:rsidP="00F535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Społeczna odpowiedzialność: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A6DBF">
        <w:rPr>
          <w:rFonts w:ascii="Tahoma" w:hAnsi="Tahoma" w:cs="Tahoma"/>
          <w:sz w:val="24"/>
          <w:szCs w:val="24"/>
          <w:shd w:val="clear" w:color="auto" w:fill="FFFFFF"/>
        </w:rPr>
        <w:t>a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>ngażowanie się w projekty społeczne i działania charytatywne, np. wsparcie lokalnych społeczności poprzez promocję inicjatyw kulturalnych, edukacyjnych czy zdrowotnych, organizowanie akcji na rzecz ochrony środowiska naturalnego czy wsparcie osób potrzebujących.</w:t>
      </w:r>
    </w:p>
    <w:p w14:paraId="646B0A02" w14:textId="77777777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7B396C22" w14:textId="4748A937" w:rsidR="00436937" w:rsidRDefault="00AB6E57" w:rsidP="004369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436937">
        <w:rPr>
          <w:rFonts w:ascii="Tahoma" w:hAnsi="Tahoma" w:cs="Tahoma"/>
          <w:b/>
          <w:bCs/>
          <w:sz w:val="24"/>
          <w:szCs w:val="24"/>
          <w:shd w:val="clear" w:color="auto" w:fill="FFFFFF"/>
        </w:rPr>
        <w:t>Zarządzanie pracownikami:</w:t>
      </w:r>
      <w:r w:rsidR="00DA6EE9">
        <w:rPr>
          <w:rFonts w:ascii="Tahoma" w:hAnsi="Tahoma" w:cs="Tahoma"/>
          <w:sz w:val="24"/>
          <w:szCs w:val="24"/>
          <w:shd w:val="clear" w:color="auto" w:fill="FFFFFF"/>
        </w:rPr>
        <w:t xml:space="preserve"> zagwarantowanie </w:t>
      </w:r>
      <w:r w:rsidR="009538B6" w:rsidRPr="00436937">
        <w:rPr>
          <w:rFonts w:ascii="Tahoma" w:hAnsi="Tahoma" w:cs="Tahoma"/>
          <w:sz w:val="24"/>
          <w:szCs w:val="24"/>
          <w:shd w:val="clear" w:color="auto" w:fill="FFFFFF"/>
        </w:rPr>
        <w:t>optymaln</w:t>
      </w:r>
      <w:r w:rsidR="00535714">
        <w:rPr>
          <w:rFonts w:ascii="Tahoma" w:hAnsi="Tahoma" w:cs="Tahoma"/>
          <w:sz w:val="24"/>
          <w:szCs w:val="24"/>
          <w:shd w:val="clear" w:color="auto" w:fill="FFFFFF"/>
        </w:rPr>
        <w:t xml:space="preserve">ych warunków </w:t>
      </w:r>
      <w:r w:rsidR="00B93F69">
        <w:rPr>
          <w:rFonts w:ascii="Tahoma" w:hAnsi="Tahoma" w:cs="Tahoma"/>
          <w:sz w:val="24"/>
          <w:szCs w:val="24"/>
          <w:shd w:val="clear" w:color="auto" w:fill="FFFFFF"/>
        </w:rPr>
        <w:t xml:space="preserve">w </w:t>
      </w:r>
      <w:r w:rsidRPr="00436937">
        <w:rPr>
          <w:rFonts w:ascii="Tahoma" w:hAnsi="Tahoma" w:cs="Tahoma"/>
          <w:sz w:val="24"/>
          <w:szCs w:val="24"/>
          <w:shd w:val="clear" w:color="auto" w:fill="FFFFFF"/>
        </w:rPr>
        <w:t>miejsc</w:t>
      </w:r>
      <w:r w:rsidR="00B93F69">
        <w:rPr>
          <w:rFonts w:ascii="Tahoma" w:hAnsi="Tahoma" w:cs="Tahoma"/>
          <w:sz w:val="24"/>
          <w:szCs w:val="24"/>
          <w:shd w:val="clear" w:color="auto" w:fill="FFFFFF"/>
        </w:rPr>
        <w:t>u</w:t>
      </w:r>
      <w:r w:rsidRPr="00436937">
        <w:rPr>
          <w:rFonts w:ascii="Tahoma" w:hAnsi="Tahoma" w:cs="Tahoma"/>
          <w:sz w:val="24"/>
          <w:szCs w:val="24"/>
          <w:shd w:val="clear" w:color="auto" w:fill="FFFFFF"/>
        </w:rPr>
        <w:t xml:space="preserve"> pracy, zapewnienie odpowiednich </w:t>
      </w:r>
      <w:r w:rsidR="00672C06">
        <w:rPr>
          <w:rFonts w:ascii="Tahoma" w:hAnsi="Tahoma" w:cs="Tahoma"/>
          <w:sz w:val="24"/>
          <w:szCs w:val="24"/>
          <w:shd w:val="clear" w:color="auto" w:fill="FFFFFF"/>
        </w:rPr>
        <w:t xml:space="preserve">możliwości </w:t>
      </w:r>
      <w:r w:rsidRPr="00436937">
        <w:rPr>
          <w:rFonts w:ascii="Tahoma" w:hAnsi="Tahoma" w:cs="Tahoma"/>
          <w:sz w:val="24"/>
          <w:szCs w:val="24"/>
          <w:shd w:val="clear" w:color="auto" w:fill="FFFFFF"/>
        </w:rPr>
        <w:t>oraz równych szans rozwoju dla pracowników</w:t>
      </w:r>
      <w:r w:rsidR="00436937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64F63B60" w14:textId="77777777" w:rsidR="00436937" w:rsidRPr="00436937" w:rsidRDefault="00436937" w:rsidP="00436937">
      <w:pPr>
        <w:pStyle w:val="Akapitzlist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14:paraId="3F52A421" w14:textId="71107400" w:rsidR="00AB6E57" w:rsidRPr="00436937" w:rsidRDefault="00AB6E57" w:rsidP="004369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436937">
        <w:rPr>
          <w:rFonts w:ascii="Tahoma" w:hAnsi="Tahoma" w:cs="Tahoma"/>
          <w:b/>
          <w:bCs/>
          <w:sz w:val="24"/>
          <w:szCs w:val="24"/>
          <w:shd w:val="clear" w:color="auto" w:fill="FFFFFF"/>
        </w:rPr>
        <w:t>Transparentność i etyka w działaniu:</w:t>
      </w:r>
      <w:r w:rsidRPr="0043693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A6DBF">
        <w:rPr>
          <w:rFonts w:ascii="Tahoma" w:hAnsi="Tahoma" w:cs="Tahoma"/>
          <w:sz w:val="24"/>
          <w:szCs w:val="24"/>
          <w:shd w:val="clear" w:color="auto" w:fill="FFFFFF"/>
        </w:rPr>
        <w:t>d</w:t>
      </w:r>
      <w:r w:rsidRPr="00436937">
        <w:rPr>
          <w:rFonts w:ascii="Tahoma" w:hAnsi="Tahoma" w:cs="Tahoma"/>
          <w:sz w:val="24"/>
          <w:szCs w:val="24"/>
          <w:shd w:val="clear" w:color="auto" w:fill="FFFFFF"/>
        </w:rPr>
        <w:t xml:space="preserve">ążenie do </w:t>
      </w:r>
      <w:r w:rsidR="00D650DA">
        <w:rPr>
          <w:rFonts w:ascii="Tahoma" w:hAnsi="Tahoma" w:cs="Tahoma"/>
          <w:sz w:val="24"/>
          <w:szCs w:val="24"/>
          <w:shd w:val="clear" w:color="auto" w:fill="FFFFFF"/>
        </w:rPr>
        <w:t xml:space="preserve">przejrzystych </w:t>
      </w:r>
      <w:r w:rsidR="009A6DBF">
        <w:rPr>
          <w:rFonts w:ascii="Tahoma" w:hAnsi="Tahoma" w:cs="Tahoma"/>
          <w:sz w:val="24"/>
          <w:szCs w:val="24"/>
          <w:shd w:val="clear" w:color="auto" w:fill="FFFFFF"/>
        </w:rPr>
        <w:t xml:space="preserve">relacji </w:t>
      </w:r>
      <w:r w:rsidRPr="00436937">
        <w:rPr>
          <w:rFonts w:ascii="Tahoma" w:hAnsi="Tahoma" w:cs="Tahoma"/>
          <w:sz w:val="24"/>
          <w:szCs w:val="24"/>
          <w:shd w:val="clear" w:color="auto" w:fill="FFFFFF"/>
        </w:rPr>
        <w:t>z klientami, partnerami biznesowymi oraz społecznościami lokalnymi, stosowanie uczciwych praktyk handlowych oraz przestrzeganie standardów etycznych.</w:t>
      </w:r>
    </w:p>
    <w:p w14:paraId="606F4B5F" w14:textId="77777777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39F91A13" w14:textId="50F897B1" w:rsidR="00AB6E57" w:rsidRPr="00F535D6" w:rsidRDefault="00AB6E57" w:rsidP="00F535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Innowacje technologiczne: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A6DBF">
        <w:rPr>
          <w:rFonts w:ascii="Tahoma" w:hAnsi="Tahoma" w:cs="Tahoma"/>
          <w:sz w:val="24"/>
          <w:szCs w:val="24"/>
          <w:shd w:val="clear" w:color="auto" w:fill="FFFFFF"/>
        </w:rPr>
        <w:t>w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ykorzystanie nowoczesnych technologii, takich jak inteligentne systemy zarządzania reklamami, które mogą optymalizować wykorzystanie zasobów, </w:t>
      </w:r>
      <w:r w:rsidR="00F535D6" w:rsidRPr="00F535D6">
        <w:rPr>
          <w:rFonts w:ascii="Tahoma" w:hAnsi="Tahoma" w:cs="Tahoma"/>
          <w:sz w:val="24"/>
          <w:szCs w:val="24"/>
          <w:shd w:val="clear" w:color="auto" w:fill="FFFFFF"/>
        </w:rPr>
        <w:t>redukując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negatywny wpływ na środowisko.</w:t>
      </w:r>
    </w:p>
    <w:p w14:paraId="21E94EBA" w14:textId="77777777" w:rsidR="00AB6E57" w:rsidRPr="00F535D6" w:rsidRDefault="00AB6E57" w:rsidP="00F535D6">
      <w:pPr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14:paraId="7C2BF118" w14:textId="2ACD6026" w:rsidR="001453A7" w:rsidRPr="00513B5B" w:rsidRDefault="00AB6E57" w:rsidP="00F535D6">
      <w:pPr>
        <w:spacing w:after="0" w:line="276" w:lineRule="auto"/>
        <w:jc w:val="both"/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</w:pPr>
      <w:r w:rsidRPr="00F535D6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- </w:t>
      </w:r>
      <w:r w:rsidR="00252823" w:rsidRPr="00897C70">
        <w:rPr>
          <w:rFonts w:ascii="Tahoma" w:hAnsi="Tahoma" w:cs="Tahoma"/>
          <w:i/>
          <w:iCs/>
          <w:sz w:val="24"/>
          <w:szCs w:val="24"/>
        </w:rPr>
        <w:t>Współcześni konsumenci są wymagający i bardziej świadomi.</w:t>
      </w:r>
      <w:r w:rsidR="00252823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Od kilku lat obserwujemy, że </w:t>
      </w:r>
      <w:r w:rsidR="00605B30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>redukcja</w:t>
      </w:r>
      <w:r w:rsidRPr="00513B5B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 negatywnego oddziaływania na środowisko</w:t>
      </w:r>
      <w:r w:rsidR="001453A7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 jest niezwykle istotnym elementem wpływającym na decyzje zakupowe klientów.</w:t>
      </w:r>
      <w:r w:rsidR="00897C70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F535D6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Inwestycja w </w:t>
      </w:r>
      <w:r w:rsidR="001453A7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instalację fotowoltaiczną, </w:t>
      </w:r>
      <w:r w:rsidR="001453A7" w:rsidRPr="003E46CF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>czy korzysta</w:t>
      </w:r>
      <w:r w:rsidR="00F535D6" w:rsidRPr="003E46CF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>nie</w:t>
      </w:r>
      <w:r w:rsidR="001453A7" w:rsidRPr="003E46CF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 z aplikacji opisującej pracę instalacji, dzięki czemu na bieżąco monitorujemy wielkość produkcji prądu,</w:t>
      </w:r>
      <w:r w:rsidR="001453A7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 a także oszczędność emisji dwutlenku węgla</w:t>
      </w:r>
      <w:r w:rsidR="00F535D6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 to pierwsze kroki, które sami wykonaliśmy</w:t>
      </w:r>
      <w:r w:rsidR="001453A7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="001453A7" w:rsidRPr="00F535D6">
        <w:rPr>
          <w:rFonts w:ascii="Tahoma" w:hAnsi="Tahoma" w:cs="Tahoma"/>
          <w:i/>
          <w:iCs/>
          <w:sz w:val="24"/>
          <w:szCs w:val="24"/>
        </w:rPr>
        <w:t xml:space="preserve"> </w:t>
      </w:r>
      <w:r w:rsidR="001453A7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Zamieniliśmy również </w:t>
      </w:r>
      <w:proofErr w:type="spellStart"/>
      <w:r w:rsidR="001453A7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>solwent</w:t>
      </w:r>
      <w:proofErr w:type="spellEnd"/>
      <w:r w:rsidR="001453A7" w:rsidRPr="00F535D6"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  <w:t xml:space="preserve"> na tusze wodne. Te są nieszkodliwe dla środowiska, ale i dla samych pracowników, gdyż nie zawierają toksycznych rozpuszczalników – tłumaczy </w:t>
      </w:r>
      <w:r w:rsidR="001453A7" w:rsidRPr="00513B5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Robert Dąbrowski CEO </w:t>
      </w:r>
      <w:proofErr w:type="spellStart"/>
      <w:r w:rsidR="001453A7" w:rsidRPr="00513B5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Recevent</w:t>
      </w:r>
      <w:proofErr w:type="spellEnd"/>
      <w:r w:rsidR="001453A7" w:rsidRPr="00513B5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.</w:t>
      </w:r>
    </w:p>
    <w:p w14:paraId="51205A14" w14:textId="3CCD17FC" w:rsidR="001453A7" w:rsidRPr="00F535D6" w:rsidRDefault="001453A7" w:rsidP="00F535D6">
      <w:pPr>
        <w:spacing w:after="0" w:line="276" w:lineRule="auto"/>
        <w:jc w:val="both"/>
        <w:rPr>
          <w:rFonts w:ascii="Tahoma" w:eastAsia="Times New Roman" w:hAnsi="Tahoma" w:cs="Tahoma"/>
          <w:i/>
          <w:iCs/>
          <w:kern w:val="0"/>
          <w:sz w:val="24"/>
          <w:szCs w:val="24"/>
          <w:lang w:eastAsia="pl-PL"/>
          <w14:ligatures w14:val="none"/>
        </w:rPr>
      </w:pPr>
    </w:p>
    <w:p w14:paraId="2E135A23" w14:textId="05FAB0F6" w:rsidR="001453A7" w:rsidRPr="00F535D6" w:rsidRDefault="001453A7" w:rsidP="00F535D6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Fokus na </w:t>
      </w:r>
      <w:proofErr w:type="spellStart"/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Scope</w:t>
      </w:r>
      <w:proofErr w:type="spellEnd"/>
      <w:r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3</w:t>
      </w:r>
    </w:p>
    <w:p w14:paraId="7A2E76D1" w14:textId="77777777" w:rsidR="00DA503D" w:rsidRDefault="00F535D6" w:rsidP="00F535D6">
      <w:pPr>
        <w:spacing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F535D6">
        <w:rPr>
          <w:rFonts w:ascii="Tahoma" w:hAnsi="Tahoma" w:cs="Tahoma"/>
          <w:sz w:val="24"/>
          <w:szCs w:val="24"/>
          <w:shd w:val="clear" w:color="auto" w:fill="FFFFFF"/>
        </w:rPr>
        <w:t>Rozmawiając o ESG trudno nie pominąć tematu śladu węglowego. Ten mierzony jest na trzech poziomach. Warto przyjrzeć się zwłaszcza „</w:t>
      </w:r>
      <w:proofErr w:type="spellStart"/>
      <w:r w:rsidRPr="00F535D6">
        <w:rPr>
          <w:rFonts w:ascii="Tahoma" w:hAnsi="Tahoma" w:cs="Tahoma"/>
          <w:sz w:val="24"/>
          <w:szCs w:val="24"/>
          <w:shd w:val="clear" w:color="auto" w:fill="FFFFFF"/>
        </w:rPr>
        <w:t>Scope</w:t>
      </w:r>
      <w:proofErr w:type="spellEnd"/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3”. </w:t>
      </w:r>
      <w:r w:rsidR="001453A7"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Zakres 3 to emisje pośrednie związane z działalnością firmy, takie jak np. emisje związane z łańcuchem </w:t>
      </w:r>
      <w:r w:rsidR="001453A7" w:rsidRPr="00F535D6">
        <w:rPr>
          <w:rFonts w:ascii="Tahoma" w:hAnsi="Tahoma" w:cs="Tahoma"/>
          <w:sz w:val="24"/>
          <w:szCs w:val="24"/>
          <w:shd w:val="clear" w:color="auto" w:fill="FFFFFF"/>
        </w:rPr>
        <w:lastRenderedPageBreak/>
        <w:t>dostaw, czy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emisje powstałe w wyniku korzystania przez firmę z danej usługi. </w:t>
      </w:r>
      <w:r w:rsidR="001453A7"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Minimalizacja 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>ich</w:t>
      </w:r>
      <w:r w:rsidR="001453A7"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jest kluczowa dla redukcji całkowitego wpływu na środowisko i osiągnięcia celów zrównoważonego rozwoju. </w:t>
      </w:r>
      <w:r w:rsidR="001453A7" w:rsidRPr="00BE115C">
        <w:rPr>
          <w:rFonts w:ascii="Tahoma" w:hAnsi="Tahoma" w:cs="Tahoma"/>
          <w:sz w:val="24"/>
          <w:szCs w:val="24"/>
          <w:shd w:val="clear" w:color="auto" w:fill="FFFFFF"/>
        </w:rPr>
        <w:t xml:space="preserve">To powoduje, że </w:t>
      </w:r>
      <w:r w:rsidRPr="00BE115C">
        <w:rPr>
          <w:rFonts w:ascii="Tahoma" w:hAnsi="Tahoma" w:cs="Tahoma"/>
          <w:sz w:val="24"/>
          <w:szCs w:val="24"/>
          <w:shd w:val="clear" w:color="auto" w:fill="FFFFFF"/>
        </w:rPr>
        <w:t xml:space="preserve">wszystkie firmy działające w modelu B2B, w tym branża OOH </w:t>
      </w:r>
      <w:r w:rsidR="001453A7" w:rsidRPr="00BE115C">
        <w:rPr>
          <w:rFonts w:ascii="Tahoma" w:hAnsi="Tahoma" w:cs="Tahoma"/>
          <w:sz w:val="24"/>
          <w:szCs w:val="24"/>
          <w:shd w:val="clear" w:color="auto" w:fill="FFFFFF"/>
        </w:rPr>
        <w:t xml:space="preserve">mogą spodziewać się rosnącego nacisku ze strony klientów na wdrażanie działań mających na celu minimalizację </w:t>
      </w:r>
      <w:r w:rsidRPr="00BE115C">
        <w:rPr>
          <w:rFonts w:ascii="Tahoma" w:hAnsi="Tahoma" w:cs="Tahoma"/>
          <w:sz w:val="24"/>
          <w:szCs w:val="24"/>
          <w:shd w:val="clear" w:color="auto" w:fill="FFFFFF"/>
        </w:rPr>
        <w:t xml:space="preserve">ich </w:t>
      </w:r>
      <w:r w:rsidR="001453A7" w:rsidRPr="00BE115C">
        <w:rPr>
          <w:rFonts w:ascii="Tahoma" w:hAnsi="Tahoma" w:cs="Tahoma"/>
          <w:sz w:val="24"/>
          <w:szCs w:val="24"/>
          <w:shd w:val="clear" w:color="auto" w:fill="FFFFFF"/>
        </w:rPr>
        <w:t xml:space="preserve">emisji z zakresu </w:t>
      </w:r>
      <w:proofErr w:type="spellStart"/>
      <w:r w:rsidR="001453A7" w:rsidRPr="00BE115C">
        <w:rPr>
          <w:rFonts w:ascii="Tahoma" w:hAnsi="Tahoma" w:cs="Tahoma"/>
          <w:sz w:val="24"/>
          <w:szCs w:val="24"/>
          <w:shd w:val="clear" w:color="auto" w:fill="FFFFFF"/>
        </w:rPr>
        <w:t>Scope</w:t>
      </w:r>
      <w:proofErr w:type="spellEnd"/>
      <w:r w:rsidR="001453A7" w:rsidRPr="00BE115C">
        <w:rPr>
          <w:rFonts w:ascii="Tahoma" w:hAnsi="Tahoma" w:cs="Tahoma"/>
          <w:sz w:val="24"/>
          <w:szCs w:val="24"/>
          <w:shd w:val="clear" w:color="auto" w:fill="FFFFFF"/>
        </w:rPr>
        <w:t xml:space="preserve"> 3</w:t>
      </w:r>
      <w:r w:rsidRPr="00BE115C">
        <w:rPr>
          <w:rFonts w:ascii="Tahoma" w:hAnsi="Tahoma" w:cs="Tahoma"/>
          <w:sz w:val="24"/>
          <w:szCs w:val="24"/>
          <w:shd w:val="clear" w:color="auto" w:fill="FFFFFF"/>
        </w:rPr>
        <w:t>, które wliczane będą do całego śladu węglowego.</w:t>
      </w: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513B5B" w:rsidRPr="00F535D6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</w:r>
    </w:p>
    <w:p w14:paraId="2584B774" w14:textId="718443EB" w:rsidR="00F535D6" w:rsidRDefault="00513B5B" w:rsidP="00F535D6">
      <w:pPr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F535D6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</w:r>
      <w:r w:rsidR="00F535D6" w:rsidRPr="00F535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ESG doda skrzydeł branży?</w:t>
      </w:r>
      <w:r w:rsidR="00F535D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14:paraId="099AE059" w14:textId="6FBC378E" w:rsidR="00F535D6" w:rsidRPr="00F535D6" w:rsidRDefault="00F535D6" w:rsidP="00F535D6">
      <w:pPr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F535D6">
        <w:rPr>
          <w:rFonts w:ascii="Tahoma" w:hAnsi="Tahoma" w:cs="Tahoma"/>
          <w:sz w:val="24"/>
          <w:szCs w:val="24"/>
          <w:shd w:val="clear" w:color="auto" w:fill="FFFFFF"/>
        </w:rPr>
        <w:t xml:space="preserve">Wdrażanie innowacji, czy przeorganizowanie procesów sprawi, że cały sektor może zyskać na zrównoważonym podejściu do biznesu nie tylko poprzez poprawę wizerunku, ale również dzięki dostosowaniu się do rosnących wymagań rynku i wspieraniu globalnych celów zrównoważonego rozwoju. Te ostatnie istotne są zwłaszcza dla dużych podmiotów, które chętnie inwestują w reklamę zewnętrzną. 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Można zatem założyć, że rozwój ESG pozytywnie wpłynie na rozwój całej branży, która stanie się bardziej konkurencyjna dla zagranicznych inwestorów. </w:t>
      </w:r>
    </w:p>
    <w:sectPr w:rsidR="00F535D6" w:rsidRPr="00F5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ACE"/>
    <w:multiLevelType w:val="multilevel"/>
    <w:tmpl w:val="B70A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A1793"/>
    <w:multiLevelType w:val="hybridMultilevel"/>
    <w:tmpl w:val="554EF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85697">
    <w:abstractNumId w:val="0"/>
  </w:num>
  <w:num w:numId="2" w16cid:durableId="81815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A2"/>
    <w:rsid w:val="00023FA6"/>
    <w:rsid w:val="001453A7"/>
    <w:rsid w:val="00252823"/>
    <w:rsid w:val="00280241"/>
    <w:rsid w:val="002958A2"/>
    <w:rsid w:val="003E0E80"/>
    <w:rsid w:val="003E46CF"/>
    <w:rsid w:val="00436937"/>
    <w:rsid w:val="00513B5B"/>
    <w:rsid w:val="00535714"/>
    <w:rsid w:val="00605B30"/>
    <w:rsid w:val="00672C06"/>
    <w:rsid w:val="006B4A5B"/>
    <w:rsid w:val="0082078D"/>
    <w:rsid w:val="00897C70"/>
    <w:rsid w:val="008F3180"/>
    <w:rsid w:val="009538B6"/>
    <w:rsid w:val="009A6DBF"/>
    <w:rsid w:val="00AB6E57"/>
    <w:rsid w:val="00B02A5C"/>
    <w:rsid w:val="00B93F69"/>
    <w:rsid w:val="00BE115C"/>
    <w:rsid w:val="00C56B92"/>
    <w:rsid w:val="00D650DA"/>
    <w:rsid w:val="00D85BFB"/>
    <w:rsid w:val="00DA503D"/>
    <w:rsid w:val="00DA6EE9"/>
    <w:rsid w:val="00E21203"/>
    <w:rsid w:val="00E459AE"/>
    <w:rsid w:val="00E64BC1"/>
    <w:rsid w:val="00F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2B77"/>
  <w15:chartTrackingRefBased/>
  <w15:docId w15:val="{D3081383-236C-459B-AE86-F8B62C8F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5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5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5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5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5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5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5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58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58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58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58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58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58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5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5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5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58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5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58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5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58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58A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1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B6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Goławska</dc:creator>
  <cp:keywords/>
  <dc:description/>
  <cp:lastModifiedBy>Martyna Stefańska</cp:lastModifiedBy>
  <cp:revision>33</cp:revision>
  <dcterms:created xsi:type="dcterms:W3CDTF">2024-02-13T07:20:00Z</dcterms:created>
  <dcterms:modified xsi:type="dcterms:W3CDTF">2024-02-16T12:37:00Z</dcterms:modified>
</cp:coreProperties>
</file>