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3CA3" w14:textId="77777777" w:rsidR="00F544D4" w:rsidRPr="00896AB2" w:rsidRDefault="00F544D4" w:rsidP="00F544D4">
      <w:pPr>
        <w:jc w:val="right"/>
        <w:rPr>
          <w:rFonts w:ascii="Tahoma" w:hAnsi="Tahoma" w:cs="Tahoma"/>
          <w:sz w:val="24"/>
          <w:szCs w:val="24"/>
        </w:rPr>
      </w:pPr>
      <w:r w:rsidRPr="00896AB2">
        <w:rPr>
          <w:rFonts w:ascii="Tahoma" w:hAnsi="Tahoma" w:cs="Tahoma"/>
          <w:sz w:val="24"/>
          <w:szCs w:val="24"/>
        </w:rPr>
        <w:t xml:space="preserve">Luty 2023 r. </w:t>
      </w:r>
    </w:p>
    <w:p w14:paraId="55E19A4C" w14:textId="77777777" w:rsidR="00F544D4" w:rsidRPr="00896AB2" w:rsidRDefault="00F544D4" w:rsidP="00D80FBF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1488795" w14:textId="6CF38927" w:rsidR="00E65E27" w:rsidRPr="00896AB2" w:rsidRDefault="00E65E27" w:rsidP="00D80FBF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96AB2">
        <w:rPr>
          <w:rFonts w:ascii="Tahoma" w:hAnsi="Tahoma" w:cs="Tahoma"/>
          <w:b/>
          <w:bCs/>
          <w:sz w:val="24"/>
          <w:szCs w:val="24"/>
        </w:rPr>
        <w:t>Wielkanocna kampania Twojej firmy: 3 kluczowe elementy skutecznej promocji</w:t>
      </w:r>
    </w:p>
    <w:p w14:paraId="568620C4" w14:textId="77777777" w:rsidR="00E65E27" w:rsidRPr="00896AB2" w:rsidRDefault="00E65E27" w:rsidP="00D80FBF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407A648C" w14:textId="301B973B" w:rsidR="009C5277" w:rsidRPr="00896AB2" w:rsidRDefault="00E65E27" w:rsidP="00D80FBF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96AB2">
        <w:rPr>
          <w:rFonts w:ascii="Tahoma" w:hAnsi="Tahoma" w:cs="Tahoma"/>
          <w:b/>
          <w:bCs/>
          <w:sz w:val="24"/>
          <w:szCs w:val="24"/>
        </w:rPr>
        <w:t>Zbliżają</w:t>
      </w:r>
      <w:r w:rsidR="009C5277" w:rsidRPr="00896AB2">
        <w:rPr>
          <w:rFonts w:ascii="Tahoma" w:hAnsi="Tahoma" w:cs="Tahoma"/>
          <w:b/>
          <w:bCs/>
          <w:sz w:val="24"/>
          <w:szCs w:val="24"/>
        </w:rPr>
        <w:t>ca</w:t>
      </w:r>
      <w:r w:rsidRPr="00896AB2">
        <w:rPr>
          <w:rFonts w:ascii="Tahoma" w:hAnsi="Tahoma" w:cs="Tahoma"/>
          <w:b/>
          <w:bCs/>
          <w:sz w:val="24"/>
          <w:szCs w:val="24"/>
        </w:rPr>
        <w:t xml:space="preserve"> się Wielkanoc to okres, w którym wiele firm notuje nagły </w:t>
      </w:r>
      <w:proofErr w:type="spellStart"/>
      <w:r w:rsidRPr="00896AB2">
        <w:rPr>
          <w:rFonts w:ascii="Tahoma" w:hAnsi="Tahoma" w:cs="Tahoma"/>
          <w:b/>
          <w:bCs/>
          <w:sz w:val="24"/>
          <w:szCs w:val="24"/>
        </w:rPr>
        <w:t>peak</w:t>
      </w:r>
      <w:proofErr w:type="spellEnd"/>
      <w:r w:rsidRPr="00896AB2">
        <w:rPr>
          <w:rFonts w:ascii="Tahoma" w:hAnsi="Tahoma" w:cs="Tahoma"/>
          <w:b/>
          <w:bCs/>
          <w:sz w:val="24"/>
          <w:szCs w:val="24"/>
        </w:rPr>
        <w:t xml:space="preserve"> sprzedażowy. Badania M/platform wykazały, że </w:t>
      </w:r>
      <w:r w:rsidRPr="00896AB2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wartość zakupów w tradycyjnym kanale sprzedaży przed Wielkanocą może być nawet o 20% wyższa w stosunku do trzech tygodni poprzedzających </w:t>
      </w:r>
      <w:r w:rsidR="009C5277" w:rsidRPr="00896AB2">
        <w:rPr>
          <w:rFonts w:ascii="Tahoma" w:hAnsi="Tahoma" w:cs="Tahoma"/>
          <w:b/>
          <w:bCs/>
          <w:sz w:val="24"/>
          <w:szCs w:val="24"/>
          <w:shd w:val="clear" w:color="auto" w:fill="FFFFFF"/>
        </w:rPr>
        <w:t>ten</w:t>
      </w:r>
      <w:r w:rsidRPr="00896AB2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tydzień. </w:t>
      </w:r>
      <w:r w:rsidRPr="00896AB2">
        <w:rPr>
          <w:rFonts w:ascii="Tahoma" w:hAnsi="Tahoma" w:cs="Tahoma"/>
          <w:b/>
          <w:bCs/>
          <w:sz w:val="24"/>
          <w:szCs w:val="24"/>
        </w:rPr>
        <w:t>Jednakże istnieje kilka aspektów, które sprawią, że kampania odniesie sukces</w:t>
      </w:r>
      <w:r w:rsidR="00D80FBF" w:rsidRPr="00896AB2">
        <w:rPr>
          <w:rFonts w:ascii="Tahoma" w:hAnsi="Tahoma" w:cs="Tahoma"/>
          <w:b/>
          <w:bCs/>
          <w:sz w:val="24"/>
          <w:szCs w:val="24"/>
        </w:rPr>
        <w:t xml:space="preserve"> i</w:t>
      </w:r>
      <w:r w:rsidR="009C5277" w:rsidRPr="00896AB2">
        <w:rPr>
          <w:rFonts w:ascii="Tahoma" w:hAnsi="Tahoma" w:cs="Tahoma"/>
          <w:b/>
          <w:bCs/>
          <w:sz w:val="24"/>
          <w:szCs w:val="24"/>
        </w:rPr>
        <w:t xml:space="preserve"> wykorzysta siłę nabywczą konsumentów w tym szczególnym czasie. </w:t>
      </w:r>
    </w:p>
    <w:p w14:paraId="2AFD0620" w14:textId="26D34FA9" w:rsidR="00E65E27" w:rsidRPr="00896AB2" w:rsidRDefault="009C5277" w:rsidP="00D80FBF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96AB2">
        <w:rPr>
          <w:rFonts w:ascii="Tahoma" w:hAnsi="Tahoma" w:cs="Tahoma"/>
          <w:b/>
          <w:bCs/>
          <w:sz w:val="24"/>
          <w:szCs w:val="24"/>
        </w:rPr>
        <w:t xml:space="preserve">Nie na ostatnią chwilę </w:t>
      </w:r>
    </w:p>
    <w:p w14:paraId="47E0C0BB" w14:textId="452ED4CA" w:rsidR="00E65E27" w:rsidRPr="00896AB2" w:rsidRDefault="00E65E27" w:rsidP="00D80FBF">
      <w:pPr>
        <w:spacing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896AB2">
        <w:rPr>
          <w:rFonts w:ascii="Tahoma" w:hAnsi="Tahoma" w:cs="Tahoma"/>
          <w:sz w:val="24"/>
          <w:szCs w:val="24"/>
        </w:rPr>
        <w:t xml:space="preserve">Każda kampania reklamowa wymaga odpowiedniego zaplanowania </w:t>
      </w:r>
      <w:r w:rsidR="00D80FBF" w:rsidRPr="00896AB2">
        <w:rPr>
          <w:rFonts w:ascii="Tahoma" w:hAnsi="Tahoma" w:cs="Tahoma"/>
          <w:sz w:val="24"/>
          <w:szCs w:val="24"/>
        </w:rPr>
        <w:t>działań i nie powinna być realizowana ad hoc</w:t>
      </w:r>
      <w:r w:rsidRPr="00896AB2">
        <w:rPr>
          <w:rFonts w:ascii="Tahoma" w:hAnsi="Tahoma" w:cs="Tahoma"/>
          <w:sz w:val="24"/>
          <w:szCs w:val="24"/>
        </w:rPr>
        <w:t>. Jak wskazuje ekspertka</w:t>
      </w:r>
      <w:r w:rsidR="009C5277" w:rsidRPr="00896AB2">
        <w:rPr>
          <w:rFonts w:ascii="Tahoma" w:hAnsi="Tahoma" w:cs="Tahoma"/>
          <w:sz w:val="24"/>
          <w:szCs w:val="24"/>
        </w:rPr>
        <w:t xml:space="preserve"> – Sylwia </w:t>
      </w:r>
      <w:proofErr w:type="spellStart"/>
      <w:r w:rsidR="009C5277" w:rsidRPr="00896AB2">
        <w:rPr>
          <w:rFonts w:ascii="Tahoma" w:hAnsi="Tahoma" w:cs="Tahoma"/>
          <w:sz w:val="24"/>
          <w:szCs w:val="24"/>
        </w:rPr>
        <w:t>Krysik</w:t>
      </w:r>
      <w:proofErr w:type="spellEnd"/>
      <w:r w:rsidR="00896AB2">
        <w:rPr>
          <w:rFonts w:ascii="Tahoma" w:hAnsi="Tahoma" w:cs="Tahoma"/>
          <w:sz w:val="24"/>
          <w:szCs w:val="24"/>
        </w:rPr>
        <w:t xml:space="preserve">- </w:t>
      </w:r>
      <w:r w:rsidR="009C5277" w:rsidRPr="00896AB2">
        <w:rPr>
          <w:rFonts w:ascii="Tahoma" w:hAnsi="Tahoma" w:cs="Tahoma"/>
          <w:sz w:val="24"/>
          <w:szCs w:val="24"/>
        </w:rPr>
        <w:t xml:space="preserve">Myśliwiec z OOH.pl: </w:t>
      </w:r>
      <w:r w:rsidR="009C5277" w:rsidRPr="00896AB2">
        <w:rPr>
          <w:rFonts w:ascii="Tahoma" w:hAnsi="Tahoma" w:cs="Tahoma"/>
          <w:i/>
          <w:iCs/>
          <w:sz w:val="24"/>
          <w:szCs w:val="24"/>
        </w:rPr>
        <w:t>T</w:t>
      </w:r>
      <w:r w:rsidRPr="00896AB2">
        <w:rPr>
          <w:rFonts w:ascii="Tahoma" w:hAnsi="Tahoma" w:cs="Tahoma"/>
          <w:i/>
          <w:iCs/>
          <w:sz w:val="24"/>
          <w:szCs w:val="24"/>
        </w:rPr>
        <w:t xml:space="preserve">ydzień przed świętami Wielkanocnymi to zdecydowanie za krótki </w:t>
      </w:r>
      <w:r w:rsidR="00D80FBF" w:rsidRPr="00896AB2">
        <w:rPr>
          <w:rFonts w:ascii="Tahoma" w:hAnsi="Tahoma" w:cs="Tahoma"/>
          <w:i/>
          <w:iCs/>
          <w:sz w:val="24"/>
          <w:szCs w:val="24"/>
        </w:rPr>
        <w:t>czas</w:t>
      </w:r>
      <w:r w:rsidRPr="00896AB2">
        <w:rPr>
          <w:rFonts w:ascii="Tahoma" w:hAnsi="Tahoma" w:cs="Tahoma"/>
          <w:i/>
          <w:iCs/>
          <w:sz w:val="24"/>
          <w:szCs w:val="24"/>
        </w:rPr>
        <w:t xml:space="preserve"> na skuteczne przygotowanie </w:t>
      </w:r>
      <w:r w:rsidR="009C5277" w:rsidRPr="00896AB2">
        <w:rPr>
          <w:rFonts w:ascii="Tahoma" w:hAnsi="Tahoma" w:cs="Tahoma"/>
          <w:i/>
          <w:iCs/>
          <w:sz w:val="24"/>
          <w:szCs w:val="24"/>
        </w:rPr>
        <w:t>kampanii</w:t>
      </w:r>
      <w:r w:rsidRPr="00896AB2">
        <w:rPr>
          <w:rFonts w:ascii="Tahoma" w:hAnsi="Tahoma" w:cs="Tahoma"/>
          <w:i/>
          <w:iCs/>
          <w:sz w:val="24"/>
          <w:szCs w:val="24"/>
        </w:rPr>
        <w:t>. Planowanie powinno być</w:t>
      </w:r>
      <w:r w:rsidR="009C5277" w:rsidRPr="00896AB2">
        <w:rPr>
          <w:rFonts w:ascii="Tahoma" w:hAnsi="Tahoma" w:cs="Tahoma"/>
          <w:i/>
          <w:iCs/>
          <w:sz w:val="24"/>
          <w:szCs w:val="24"/>
        </w:rPr>
        <w:t xml:space="preserve"> </w:t>
      </w:r>
      <w:r w:rsidRPr="00896AB2">
        <w:rPr>
          <w:rFonts w:ascii="Tahoma" w:hAnsi="Tahoma" w:cs="Tahoma"/>
          <w:i/>
          <w:iCs/>
          <w:sz w:val="24"/>
          <w:szCs w:val="24"/>
        </w:rPr>
        <w:t>strategiczn</w:t>
      </w:r>
      <w:r w:rsidR="009C5277" w:rsidRPr="00896AB2">
        <w:rPr>
          <w:rFonts w:ascii="Tahoma" w:hAnsi="Tahoma" w:cs="Tahoma"/>
          <w:i/>
          <w:iCs/>
          <w:sz w:val="24"/>
          <w:szCs w:val="24"/>
        </w:rPr>
        <w:t>ym zadaniem</w:t>
      </w:r>
      <w:r w:rsidR="00D80FBF" w:rsidRPr="00896AB2">
        <w:rPr>
          <w:rFonts w:ascii="Tahoma" w:hAnsi="Tahoma" w:cs="Tahoma"/>
          <w:i/>
          <w:iCs/>
          <w:sz w:val="24"/>
          <w:szCs w:val="24"/>
        </w:rPr>
        <w:t>,</w:t>
      </w:r>
      <w:r w:rsidR="009C5277" w:rsidRPr="00896AB2">
        <w:rPr>
          <w:rFonts w:ascii="Tahoma" w:hAnsi="Tahoma" w:cs="Tahoma"/>
          <w:i/>
          <w:iCs/>
          <w:sz w:val="24"/>
          <w:szCs w:val="24"/>
        </w:rPr>
        <w:t xml:space="preserve"> którego implementację rozpoczynamy maksymalnie 3-4 tygodnie wcześniej</w:t>
      </w:r>
      <w:r w:rsidRPr="00896AB2">
        <w:rPr>
          <w:rFonts w:ascii="Tahoma" w:hAnsi="Tahoma" w:cs="Tahoma"/>
          <w:i/>
          <w:iCs/>
          <w:sz w:val="24"/>
          <w:szCs w:val="24"/>
        </w:rPr>
        <w:t>, zapewniając odpowiednią ilość czasu na stworzenie i rozpowszechnienie treści</w:t>
      </w:r>
      <w:r w:rsidR="00D80FBF" w:rsidRPr="00896AB2">
        <w:rPr>
          <w:rFonts w:ascii="Tahoma" w:hAnsi="Tahoma" w:cs="Tahoma"/>
          <w:i/>
          <w:iCs/>
          <w:sz w:val="24"/>
          <w:szCs w:val="24"/>
        </w:rPr>
        <w:t>, ale</w:t>
      </w:r>
      <w:r w:rsidR="009C5277" w:rsidRPr="00896AB2">
        <w:rPr>
          <w:rFonts w:ascii="Tahoma" w:hAnsi="Tahoma" w:cs="Tahoma"/>
          <w:i/>
          <w:iCs/>
          <w:sz w:val="24"/>
          <w:szCs w:val="24"/>
        </w:rPr>
        <w:t xml:space="preserve"> także na zakup odpowiednich nośników. </w:t>
      </w:r>
    </w:p>
    <w:p w14:paraId="297F07A5" w14:textId="3349A2B0" w:rsidR="00E65E27" w:rsidRPr="00896AB2" w:rsidRDefault="009C5277" w:rsidP="00D80FBF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96AB2">
        <w:rPr>
          <w:rFonts w:ascii="Tahoma" w:hAnsi="Tahoma" w:cs="Tahoma"/>
          <w:b/>
          <w:bCs/>
          <w:sz w:val="24"/>
          <w:szCs w:val="24"/>
        </w:rPr>
        <w:t>Mów do odbiorcy, a nie w przestrzeń</w:t>
      </w:r>
    </w:p>
    <w:p w14:paraId="41CFC790" w14:textId="13B35AAF" w:rsidR="00E65E27" w:rsidRPr="00896AB2" w:rsidRDefault="00D80FBF" w:rsidP="00D80FB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96AB2">
        <w:rPr>
          <w:rFonts w:ascii="Tahoma" w:hAnsi="Tahoma" w:cs="Tahoma"/>
          <w:sz w:val="24"/>
          <w:szCs w:val="24"/>
        </w:rPr>
        <w:t>Oprócz timingu, innym k</w:t>
      </w:r>
      <w:r w:rsidR="00E65E27" w:rsidRPr="00896AB2">
        <w:rPr>
          <w:rFonts w:ascii="Tahoma" w:hAnsi="Tahoma" w:cs="Tahoma"/>
          <w:sz w:val="24"/>
          <w:szCs w:val="24"/>
        </w:rPr>
        <w:t xml:space="preserve">luczowym elementem każdej kampanii reklamowej jest przekaz. W przypadku Wielkanocy, komunikat powinien być dopasowany do atmosfery świąt, </w:t>
      </w:r>
      <w:r w:rsidRPr="00896AB2">
        <w:rPr>
          <w:rFonts w:ascii="Tahoma" w:hAnsi="Tahoma" w:cs="Tahoma"/>
          <w:sz w:val="24"/>
          <w:szCs w:val="24"/>
        </w:rPr>
        <w:t xml:space="preserve">nawiązywać do emocji, tradycji, </w:t>
      </w:r>
      <w:r w:rsidR="00E65E27" w:rsidRPr="00896AB2">
        <w:rPr>
          <w:rFonts w:ascii="Tahoma" w:hAnsi="Tahoma" w:cs="Tahoma"/>
          <w:sz w:val="24"/>
          <w:szCs w:val="24"/>
        </w:rPr>
        <w:t>jednocześnie przyciągając uwagę klientów i zachęcając ich do skorzystania z oferty firmy.</w:t>
      </w:r>
      <w:r w:rsidR="009C5277" w:rsidRPr="00896AB2">
        <w:rPr>
          <w:rFonts w:ascii="Tahoma" w:hAnsi="Tahoma" w:cs="Tahoma"/>
          <w:sz w:val="24"/>
          <w:szCs w:val="24"/>
        </w:rPr>
        <w:t xml:space="preserve"> </w:t>
      </w:r>
      <w:r w:rsidRPr="00896AB2">
        <w:rPr>
          <w:rFonts w:ascii="Tahoma" w:hAnsi="Tahoma" w:cs="Tahoma"/>
          <w:sz w:val="24"/>
          <w:szCs w:val="24"/>
        </w:rPr>
        <w:t>W tym przypadku</w:t>
      </w:r>
      <w:r w:rsidR="009C5277" w:rsidRPr="00896AB2">
        <w:rPr>
          <w:rFonts w:ascii="Tahoma" w:hAnsi="Tahoma" w:cs="Tahoma"/>
          <w:sz w:val="24"/>
          <w:szCs w:val="24"/>
        </w:rPr>
        <w:t xml:space="preserve"> warto podeprzeć się danymi z platform analitycznych (np. </w:t>
      </w:r>
      <w:proofErr w:type="spellStart"/>
      <w:r w:rsidR="009C5277" w:rsidRPr="00896AB2">
        <w:rPr>
          <w:rFonts w:ascii="Tahoma" w:hAnsi="Tahoma" w:cs="Tahoma"/>
          <w:sz w:val="24"/>
          <w:szCs w:val="24"/>
        </w:rPr>
        <w:t>Ahrefs</w:t>
      </w:r>
      <w:proofErr w:type="spellEnd"/>
      <w:r w:rsidR="009C5277" w:rsidRPr="00896AB2">
        <w:rPr>
          <w:rFonts w:ascii="Tahoma" w:hAnsi="Tahoma" w:cs="Tahoma"/>
          <w:sz w:val="24"/>
          <w:szCs w:val="24"/>
        </w:rPr>
        <w:t xml:space="preserve">) i zobaczyć, jakich fraz szukają w tym okresie twoi klienci. Być może okaże się, że dane słowo kluczowe notuje w tym czasie wzrost wyszukiwani i to ono powinno być uwzględnione w przekazie komunikacyjnym. Przykładem może być fraza „sukienka na Wielkanoc” lub „przepisy na wielkanocne ciasta”. </w:t>
      </w:r>
    </w:p>
    <w:p w14:paraId="5B27B840" w14:textId="6E331AD9" w:rsidR="00E65E27" w:rsidRPr="00896AB2" w:rsidRDefault="00E65E27" w:rsidP="00D80FBF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96AB2">
        <w:rPr>
          <w:rFonts w:ascii="Tahoma" w:hAnsi="Tahoma" w:cs="Tahoma"/>
          <w:b/>
          <w:bCs/>
          <w:sz w:val="24"/>
          <w:szCs w:val="24"/>
        </w:rPr>
        <w:t xml:space="preserve">Nośniki </w:t>
      </w:r>
      <w:r w:rsidR="009C5277" w:rsidRPr="00896AB2">
        <w:rPr>
          <w:rFonts w:ascii="Tahoma" w:hAnsi="Tahoma" w:cs="Tahoma"/>
          <w:b/>
          <w:bCs/>
          <w:sz w:val="24"/>
          <w:szCs w:val="24"/>
        </w:rPr>
        <w:t>r</w:t>
      </w:r>
      <w:r w:rsidRPr="00896AB2">
        <w:rPr>
          <w:rFonts w:ascii="Tahoma" w:hAnsi="Tahoma" w:cs="Tahoma"/>
          <w:b/>
          <w:bCs/>
          <w:sz w:val="24"/>
          <w:szCs w:val="24"/>
        </w:rPr>
        <w:t>eklamowe</w:t>
      </w:r>
      <w:r w:rsidR="00D80FBF" w:rsidRPr="00896AB2">
        <w:rPr>
          <w:rFonts w:ascii="Tahoma" w:hAnsi="Tahoma" w:cs="Tahoma"/>
          <w:b/>
          <w:bCs/>
          <w:sz w:val="24"/>
          <w:szCs w:val="24"/>
        </w:rPr>
        <w:t xml:space="preserve"> jako dopełnienie kampanii</w:t>
      </w:r>
    </w:p>
    <w:p w14:paraId="5970AB12" w14:textId="0374A023" w:rsidR="00E65E27" w:rsidRPr="00896AB2" w:rsidRDefault="00701BD0" w:rsidP="00D80FBF">
      <w:pPr>
        <w:spacing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896AB2">
        <w:rPr>
          <w:rFonts w:ascii="Tahoma" w:hAnsi="Tahoma" w:cs="Tahoma"/>
          <w:sz w:val="24"/>
          <w:szCs w:val="24"/>
          <w:shd w:val="clear" w:color="auto" w:fill="FFFFFF"/>
        </w:rPr>
        <w:t xml:space="preserve">Kiedy wiemy już kiedy planować kampanię i jak komunikować się z odbiorcą, pojawia się ostatnie pytanie – gdzie? Należy pamiętać, że </w:t>
      </w:r>
      <w:r w:rsidR="009C5277" w:rsidRPr="00896AB2">
        <w:rPr>
          <w:rFonts w:ascii="Tahoma" w:hAnsi="Tahoma" w:cs="Tahoma"/>
          <w:sz w:val="24"/>
          <w:szCs w:val="24"/>
        </w:rPr>
        <w:t>Oprócz odpowiedniego czasu i przekazu istotny jest także kanał i nośnik reklamy.</w:t>
      </w:r>
      <w:r w:rsidR="009C5277" w:rsidRPr="00896AB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9C5277" w:rsidRPr="00896AB2">
        <w:rPr>
          <w:rFonts w:ascii="Tahoma" w:hAnsi="Tahoma" w:cs="Tahoma"/>
          <w:sz w:val="24"/>
          <w:szCs w:val="24"/>
        </w:rPr>
        <w:t>Faktem jest,</w:t>
      </w:r>
      <w:r w:rsidR="00E65E27" w:rsidRPr="00896AB2">
        <w:rPr>
          <w:rFonts w:ascii="Tahoma" w:hAnsi="Tahoma" w:cs="Tahoma"/>
          <w:sz w:val="24"/>
          <w:szCs w:val="24"/>
        </w:rPr>
        <w:t xml:space="preserve"> że rynek e-commerce wciąż rośnie, ale</w:t>
      </w:r>
      <w:r w:rsidR="000B7B59" w:rsidRPr="00896AB2">
        <w:rPr>
          <w:rFonts w:ascii="Tahoma" w:hAnsi="Tahoma" w:cs="Tahoma"/>
          <w:sz w:val="24"/>
          <w:szCs w:val="24"/>
        </w:rPr>
        <w:t xml:space="preserve"> chociażby w segmencie FMCG</w:t>
      </w:r>
      <w:r w:rsidR="00E65E27" w:rsidRPr="00896AB2">
        <w:rPr>
          <w:rFonts w:ascii="Tahoma" w:hAnsi="Tahoma" w:cs="Tahoma"/>
          <w:sz w:val="24"/>
          <w:szCs w:val="24"/>
        </w:rPr>
        <w:t xml:space="preserve"> Polacy </w:t>
      </w:r>
      <w:r w:rsidR="000B7B59" w:rsidRPr="00896AB2">
        <w:rPr>
          <w:rFonts w:ascii="Tahoma" w:hAnsi="Tahoma" w:cs="Tahoma"/>
          <w:sz w:val="24"/>
          <w:szCs w:val="24"/>
        </w:rPr>
        <w:t xml:space="preserve"> cały czas preferują zakupy stacjonarne.</w:t>
      </w:r>
      <w:r w:rsidR="00E65E27" w:rsidRPr="00896AB2">
        <w:rPr>
          <w:rFonts w:ascii="Tahoma" w:hAnsi="Tahoma" w:cs="Tahoma"/>
          <w:sz w:val="24"/>
          <w:szCs w:val="24"/>
        </w:rPr>
        <w:t>. Jak zauważa Sylwia Krysik-Myśliwiec z OOH.pl</w:t>
      </w:r>
      <w:r w:rsidR="009C5277" w:rsidRPr="00896AB2">
        <w:rPr>
          <w:rFonts w:ascii="Tahoma" w:hAnsi="Tahoma" w:cs="Tahoma"/>
          <w:sz w:val="24"/>
          <w:szCs w:val="24"/>
        </w:rPr>
        <w:t xml:space="preserve">: </w:t>
      </w:r>
    </w:p>
    <w:p w14:paraId="24A6CA49" w14:textId="31E51B7E" w:rsidR="000B7B59" w:rsidRPr="00896AB2" w:rsidRDefault="000B7B59" w:rsidP="00D80FBF">
      <w:pPr>
        <w:spacing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896AB2">
        <w:rPr>
          <w:rFonts w:ascii="Tahoma" w:hAnsi="Tahoma" w:cs="Tahoma"/>
          <w:i/>
          <w:iCs/>
          <w:sz w:val="24"/>
          <w:szCs w:val="24"/>
        </w:rPr>
        <w:t xml:space="preserve">Tam gdzie konsument, tam powinien znaleźć się również przekaz reklamowy. To powoduje, że reklama </w:t>
      </w:r>
      <w:proofErr w:type="spellStart"/>
      <w:r w:rsidRPr="00896AB2">
        <w:rPr>
          <w:rFonts w:ascii="Tahoma" w:hAnsi="Tahoma" w:cs="Tahoma"/>
          <w:i/>
          <w:iCs/>
          <w:sz w:val="24"/>
          <w:szCs w:val="24"/>
        </w:rPr>
        <w:t>outdoor</w:t>
      </w:r>
      <w:proofErr w:type="spellEnd"/>
      <w:r w:rsidRPr="00896AB2">
        <w:rPr>
          <w:rFonts w:ascii="Tahoma" w:hAnsi="Tahoma" w:cs="Tahoma"/>
          <w:i/>
          <w:iCs/>
          <w:sz w:val="24"/>
          <w:szCs w:val="24"/>
        </w:rPr>
        <w:t xml:space="preserve"> jest ciągle chętnie planowanym medium, które pozwala na dotarcie do szerokiego grona odbiorców. Ciekawy przekaz, ekspozycja w dobrze widocznym miejscu daje gwarancję wysokiej efektywności, nie tylko w największych ośrodkach aglomeracyjnych w kraju, ale również w mniejszych miejscowościach. A </w:t>
      </w:r>
      <w:r w:rsidRPr="00896AB2">
        <w:rPr>
          <w:rFonts w:ascii="Tahoma" w:hAnsi="Tahoma" w:cs="Tahoma"/>
          <w:i/>
          <w:iCs/>
          <w:sz w:val="24"/>
          <w:szCs w:val="24"/>
        </w:rPr>
        <w:lastRenderedPageBreak/>
        <w:t>okres przedświąteczny, kiedy ruch na ulicach, w centrach handlowych czy komunikacji jest zdecydowanie większy, jeszcze potęguję efekt.</w:t>
      </w:r>
    </w:p>
    <w:p w14:paraId="464F67E4" w14:textId="37299199" w:rsidR="00701BD0" w:rsidRPr="00896AB2" w:rsidRDefault="00701BD0" w:rsidP="00D80FBF">
      <w:pPr>
        <w:spacing w:line="240" w:lineRule="auto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 w:rsidRPr="00896AB2">
        <w:rPr>
          <w:rFonts w:ascii="Tahoma" w:hAnsi="Tahoma" w:cs="Tahoma"/>
          <w:sz w:val="24"/>
          <w:szCs w:val="24"/>
          <w:shd w:val="clear" w:color="auto" w:fill="FFFFFF"/>
        </w:rPr>
        <w:t xml:space="preserve">Jakie nośniki reklamy out of </w:t>
      </w:r>
      <w:proofErr w:type="spellStart"/>
      <w:r w:rsidRPr="00896AB2">
        <w:rPr>
          <w:rFonts w:ascii="Tahoma" w:hAnsi="Tahoma" w:cs="Tahoma"/>
          <w:sz w:val="24"/>
          <w:szCs w:val="24"/>
          <w:shd w:val="clear" w:color="auto" w:fill="FFFFFF"/>
        </w:rPr>
        <w:t>home</w:t>
      </w:r>
      <w:proofErr w:type="spellEnd"/>
      <w:r w:rsidRPr="00896AB2">
        <w:rPr>
          <w:rFonts w:ascii="Tahoma" w:hAnsi="Tahoma" w:cs="Tahoma"/>
          <w:sz w:val="24"/>
          <w:szCs w:val="24"/>
          <w:shd w:val="clear" w:color="auto" w:fill="FFFFFF"/>
        </w:rPr>
        <w:t xml:space="preserve"> wybrać? Billboardy, ekrany </w:t>
      </w:r>
      <w:proofErr w:type="spellStart"/>
      <w:r w:rsidRPr="00896AB2">
        <w:rPr>
          <w:rFonts w:ascii="Tahoma" w:hAnsi="Tahoma" w:cs="Tahoma"/>
          <w:sz w:val="24"/>
          <w:szCs w:val="24"/>
          <w:shd w:val="clear" w:color="auto" w:fill="FFFFFF"/>
        </w:rPr>
        <w:t>led</w:t>
      </w:r>
      <w:proofErr w:type="spellEnd"/>
      <w:r w:rsidRPr="00896AB2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896AB2">
        <w:rPr>
          <w:rFonts w:ascii="Tahoma" w:hAnsi="Tahoma" w:cs="Tahoma"/>
          <w:sz w:val="24"/>
          <w:szCs w:val="24"/>
          <w:shd w:val="clear" w:color="auto" w:fill="FFFFFF"/>
        </w:rPr>
        <w:t>streetboardy</w:t>
      </w:r>
      <w:proofErr w:type="spellEnd"/>
      <w:r w:rsidRPr="00896AB2">
        <w:rPr>
          <w:rFonts w:ascii="Tahoma" w:hAnsi="Tahoma" w:cs="Tahoma"/>
          <w:sz w:val="24"/>
          <w:szCs w:val="24"/>
          <w:shd w:val="clear" w:color="auto" w:fill="FFFFFF"/>
        </w:rPr>
        <w:t xml:space="preserve"> czy kampanię w tranzycie? Każdy z tych nośników ma swoje zalety i daje inne możliwości ekspozycji komunikatu. Formaty statyczne, takie jak </w:t>
      </w:r>
      <w:proofErr w:type="spellStart"/>
      <w:r w:rsidRPr="00896AB2">
        <w:rPr>
          <w:rFonts w:ascii="Tahoma" w:hAnsi="Tahoma" w:cs="Tahoma"/>
          <w:sz w:val="24"/>
          <w:szCs w:val="24"/>
          <w:shd w:val="clear" w:color="auto" w:fill="FFFFFF"/>
        </w:rPr>
        <w:t>streetoard</w:t>
      </w:r>
      <w:proofErr w:type="spellEnd"/>
      <w:r w:rsidRPr="00896AB2">
        <w:rPr>
          <w:rFonts w:ascii="Tahoma" w:hAnsi="Tahoma" w:cs="Tahoma"/>
          <w:sz w:val="24"/>
          <w:szCs w:val="24"/>
          <w:shd w:val="clear" w:color="auto" w:fill="FFFFFF"/>
        </w:rPr>
        <w:t>, to gwarancja nieprzerwanego komunikatu blisko odbiorcy. Zaś wykorzystanie ekranów LED daje elastyczność emisji i interaktywny przekaz. Warto sięgnąć po radę specjalisty w zakresie planowania kampanii out of home, który doradzi jakie formaty sprawdzą się najlepiej.</w:t>
      </w:r>
    </w:p>
    <w:p w14:paraId="110F7E40" w14:textId="385F7A87" w:rsidR="00E65E27" w:rsidRPr="00896AB2" w:rsidRDefault="00D80FBF" w:rsidP="00D80FB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896AB2">
        <w:rPr>
          <w:rFonts w:ascii="Tahoma" w:hAnsi="Tahoma" w:cs="Tahoma"/>
          <w:sz w:val="24"/>
          <w:szCs w:val="24"/>
        </w:rPr>
        <w:t>Skuteczna</w:t>
      </w:r>
      <w:r w:rsidR="00E65E27" w:rsidRPr="00896AB2">
        <w:rPr>
          <w:rFonts w:ascii="Tahoma" w:hAnsi="Tahoma" w:cs="Tahoma"/>
          <w:sz w:val="24"/>
          <w:szCs w:val="24"/>
        </w:rPr>
        <w:t xml:space="preserve"> kampania reklamowa przed Wielkanocą wymaga </w:t>
      </w:r>
      <w:r w:rsidRPr="00896AB2">
        <w:rPr>
          <w:rFonts w:ascii="Tahoma" w:hAnsi="Tahoma" w:cs="Tahoma"/>
          <w:sz w:val="24"/>
          <w:szCs w:val="24"/>
        </w:rPr>
        <w:t xml:space="preserve">3 kluczowych składowych: odpowiedniego czasu, przekazu i nośników. Jeśli zatem planujesz akcję specjalną dla swojej firmy – już teraz zacznij działać, a zdążysz dotrzeć do swoich potencjalnych klientów i zmaksymalizować szansę na </w:t>
      </w:r>
      <w:proofErr w:type="spellStart"/>
      <w:r w:rsidRPr="00896AB2">
        <w:rPr>
          <w:rFonts w:ascii="Tahoma" w:hAnsi="Tahoma" w:cs="Tahoma"/>
          <w:sz w:val="24"/>
          <w:szCs w:val="24"/>
        </w:rPr>
        <w:t>peak</w:t>
      </w:r>
      <w:proofErr w:type="spellEnd"/>
      <w:r w:rsidRPr="00896AB2">
        <w:rPr>
          <w:rFonts w:ascii="Tahoma" w:hAnsi="Tahoma" w:cs="Tahoma"/>
          <w:sz w:val="24"/>
          <w:szCs w:val="24"/>
        </w:rPr>
        <w:t xml:space="preserve"> sprzedażowy w swojej firmie. </w:t>
      </w:r>
    </w:p>
    <w:sectPr w:rsidR="00E65E27" w:rsidRPr="0089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27"/>
    <w:rsid w:val="000B7B59"/>
    <w:rsid w:val="00481051"/>
    <w:rsid w:val="00701BD0"/>
    <w:rsid w:val="00896AB2"/>
    <w:rsid w:val="009C5277"/>
    <w:rsid w:val="00D80FBF"/>
    <w:rsid w:val="00E4790F"/>
    <w:rsid w:val="00E65E27"/>
    <w:rsid w:val="00F5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20EF"/>
  <w15:chartTrackingRefBased/>
  <w15:docId w15:val="{22DB806A-344B-4806-ACF7-74FDD061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65E27"/>
    <w:rPr>
      <w:b/>
      <w:bCs/>
    </w:rPr>
  </w:style>
  <w:style w:type="paragraph" w:styleId="Poprawka">
    <w:name w:val="Revision"/>
    <w:hidden/>
    <w:uiPriority w:val="99"/>
    <w:semiHidden/>
    <w:rsid w:val="000B7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Goławska</dc:creator>
  <cp:keywords/>
  <dc:description/>
  <cp:lastModifiedBy>Anna Goławska</cp:lastModifiedBy>
  <cp:revision>3</cp:revision>
  <dcterms:created xsi:type="dcterms:W3CDTF">2024-02-14T16:07:00Z</dcterms:created>
  <dcterms:modified xsi:type="dcterms:W3CDTF">2024-02-15T08:05:00Z</dcterms:modified>
</cp:coreProperties>
</file>