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1A63" w:rsidRPr="00135C28" w:rsidRDefault="005D1A63" w:rsidP="00135C28">
      <w:pPr>
        <w:spacing w:line="276" w:lineRule="auto"/>
        <w:jc w:val="both"/>
        <w:rPr>
          <w:rFonts w:ascii="Calibri" w:hAnsi="Calibri" w:cs="Calibri"/>
          <w:sz w:val="22"/>
          <w:szCs w:val="22"/>
          <w:lang w:val="pl-PL"/>
        </w:rPr>
      </w:pPr>
    </w:p>
    <w:p w:rsidR="00B70F37" w:rsidRPr="00135C28" w:rsidRDefault="001C67AA" w:rsidP="00135C28">
      <w:pPr>
        <w:spacing w:line="276" w:lineRule="auto"/>
        <w:jc w:val="center"/>
        <w:rPr>
          <w:rFonts w:ascii="Calibri" w:hAnsi="Calibri" w:cs="Calibri"/>
          <w:b/>
          <w:bCs/>
          <w:sz w:val="22"/>
          <w:szCs w:val="22"/>
          <w:lang w:val="pl-PL"/>
        </w:rPr>
      </w:pPr>
      <w:r w:rsidRPr="00135C28">
        <w:rPr>
          <w:rFonts w:ascii="Calibri" w:hAnsi="Calibri" w:cs="Calibri"/>
          <w:b/>
          <w:bCs/>
          <w:sz w:val="22"/>
          <w:szCs w:val="22"/>
          <w:lang w:val="pl-PL"/>
        </w:rPr>
        <w:t>Warszawa – dzielnice, w których mieszkania najszybciej zyskują na wartości</w:t>
      </w:r>
    </w:p>
    <w:p w:rsidR="00135C28" w:rsidRDefault="00135C28" w:rsidP="00135C28">
      <w:pPr>
        <w:spacing w:line="276" w:lineRule="auto"/>
        <w:jc w:val="both"/>
        <w:rPr>
          <w:rFonts w:ascii="Calibri" w:eastAsia="Times New Roman" w:hAnsi="Calibri" w:cs="Calibri"/>
          <w:b/>
          <w:bCs/>
          <w:sz w:val="22"/>
          <w:szCs w:val="22"/>
          <w:bdr w:val="none" w:sz="0" w:space="0" w:color="auto"/>
          <w:lang w:val="pl-PL" w:eastAsia="pl-PL"/>
        </w:rPr>
      </w:pPr>
    </w:p>
    <w:p w:rsidR="00B70F37" w:rsidRPr="00135C28" w:rsidRDefault="000A2CDC" w:rsidP="00135C28">
      <w:pPr>
        <w:spacing w:line="276" w:lineRule="auto"/>
        <w:jc w:val="both"/>
        <w:rPr>
          <w:rFonts w:ascii="Calibri" w:eastAsia="Times New Roman" w:hAnsi="Calibri" w:cs="Calibri"/>
          <w:b/>
          <w:bCs/>
          <w:sz w:val="22"/>
          <w:szCs w:val="22"/>
          <w:bdr w:val="none" w:sz="0" w:space="0" w:color="auto"/>
          <w:lang w:val="pl-PL" w:eastAsia="pl-PL"/>
        </w:rPr>
      </w:pPr>
      <w:r w:rsidRPr="00135C28">
        <w:rPr>
          <w:rFonts w:ascii="Calibri" w:eastAsia="Times New Roman" w:hAnsi="Calibri" w:cs="Calibri"/>
          <w:b/>
          <w:bCs/>
          <w:sz w:val="22"/>
          <w:szCs w:val="22"/>
          <w:bdr w:val="none" w:sz="0" w:space="0" w:color="auto"/>
          <w:lang w:val="pl-PL" w:eastAsia="pl-PL"/>
        </w:rPr>
        <w:t>Rynek nieruchomości w Warszawie jest jednym z najatrakcyjniejszych w kraju i wyróżnia się pod względem liczby dostępnych lokali mieszkaniowych</w:t>
      </w:r>
      <w:r w:rsidR="008D72F6" w:rsidRPr="00135C28">
        <w:rPr>
          <w:rStyle w:val="Odwoanieprzypisudolnego"/>
          <w:rFonts w:ascii="Calibri" w:hAnsi="Calibri" w:cs="Calibri"/>
          <w:b/>
          <w:bCs/>
          <w:color w:val="000000" w:themeColor="text1"/>
          <w:sz w:val="22"/>
          <w:szCs w:val="22"/>
          <w:lang w:val="pl-PL"/>
        </w:rPr>
        <w:footnoteReference w:id="1"/>
      </w:r>
      <w:r w:rsidR="008D72F6" w:rsidRPr="00135C28">
        <w:rPr>
          <w:rFonts w:ascii="Calibri" w:hAnsi="Calibri" w:cs="Calibri"/>
          <w:b/>
          <w:bCs/>
          <w:sz w:val="22"/>
          <w:szCs w:val="22"/>
          <w:lang w:val="pl-PL"/>
        </w:rPr>
        <w:t xml:space="preserve">. Stolica </w:t>
      </w:r>
      <w:r w:rsidR="001C67AA" w:rsidRPr="00135C28">
        <w:rPr>
          <w:rFonts w:ascii="Calibri" w:hAnsi="Calibri" w:cs="Calibri"/>
          <w:b/>
          <w:bCs/>
          <w:sz w:val="22"/>
          <w:szCs w:val="22"/>
          <w:lang w:val="pl-PL"/>
        </w:rPr>
        <w:t xml:space="preserve">stwarza znakomite warunki do inwestycji. Duży potencjał inwestycyjny mają dziś nie tylko Śródmieście, Ochota czy Mokotów, ale też inne dzielnice. </w:t>
      </w:r>
      <w:r w:rsidR="008D72F6" w:rsidRPr="00135C28">
        <w:rPr>
          <w:rFonts w:ascii="Calibri" w:hAnsi="Calibri" w:cs="Calibri"/>
          <w:b/>
          <w:bCs/>
          <w:sz w:val="22"/>
          <w:szCs w:val="22"/>
          <w:lang w:val="pl-PL"/>
        </w:rPr>
        <w:t>W k</w:t>
      </w:r>
      <w:r w:rsidR="001C67AA" w:rsidRPr="00135C28">
        <w:rPr>
          <w:rFonts w:ascii="Calibri" w:hAnsi="Calibri" w:cs="Calibri"/>
          <w:b/>
          <w:bCs/>
          <w:sz w:val="22"/>
          <w:szCs w:val="22"/>
          <w:lang w:val="pl-PL"/>
        </w:rPr>
        <w:t xml:space="preserve">tórej części stolicy warto </w:t>
      </w:r>
      <w:r w:rsidR="008D72F6" w:rsidRPr="00135C28">
        <w:rPr>
          <w:rFonts w:ascii="Calibri" w:hAnsi="Calibri" w:cs="Calibri"/>
          <w:b/>
          <w:bCs/>
          <w:sz w:val="22"/>
          <w:szCs w:val="22"/>
          <w:lang w:val="pl-PL"/>
        </w:rPr>
        <w:t xml:space="preserve">dziś </w:t>
      </w:r>
      <w:r w:rsidR="001C67AA" w:rsidRPr="00135C28">
        <w:rPr>
          <w:rFonts w:ascii="Calibri" w:hAnsi="Calibri" w:cs="Calibri"/>
          <w:b/>
          <w:bCs/>
          <w:sz w:val="22"/>
          <w:szCs w:val="22"/>
          <w:lang w:val="pl-PL"/>
        </w:rPr>
        <w:t>kupić mieszkanie?</w:t>
      </w:r>
      <w:r w:rsidR="008D72F6" w:rsidRPr="00135C28">
        <w:rPr>
          <w:rFonts w:ascii="Calibri" w:hAnsi="Calibri" w:cs="Calibri"/>
          <w:b/>
          <w:bCs/>
          <w:sz w:val="22"/>
          <w:szCs w:val="22"/>
          <w:lang w:val="pl-PL"/>
        </w:rPr>
        <w:t xml:space="preserve"> Sprawdzamy.</w:t>
      </w:r>
    </w:p>
    <w:p w:rsidR="00B70F37" w:rsidRPr="00135C28" w:rsidRDefault="00B70F37" w:rsidP="00135C28">
      <w:pPr>
        <w:spacing w:line="276" w:lineRule="auto"/>
        <w:jc w:val="both"/>
        <w:rPr>
          <w:rFonts w:ascii="Calibri" w:hAnsi="Calibri" w:cs="Calibri"/>
          <w:sz w:val="22"/>
          <w:szCs w:val="22"/>
          <w:lang w:val="pl-PL"/>
        </w:rPr>
      </w:pPr>
    </w:p>
    <w:p w:rsidR="005D1A63" w:rsidRPr="00135C28" w:rsidRDefault="001C67AA" w:rsidP="00135C28">
      <w:pPr>
        <w:spacing w:line="276" w:lineRule="auto"/>
        <w:jc w:val="both"/>
        <w:rPr>
          <w:rFonts w:ascii="Calibri" w:hAnsi="Calibri" w:cs="Calibri"/>
          <w:b/>
          <w:bCs/>
          <w:sz w:val="22"/>
          <w:szCs w:val="22"/>
          <w:lang w:val="pl-PL"/>
        </w:rPr>
      </w:pPr>
      <w:r w:rsidRPr="00135C28">
        <w:rPr>
          <w:rFonts w:ascii="Calibri" w:hAnsi="Calibri" w:cs="Calibri"/>
          <w:b/>
          <w:bCs/>
          <w:sz w:val="22"/>
          <w:szCs w:val="22"/>
          <w:lang w:val="pl-PL"/>
        </w:rPr>
        <w:t>Warszawski rynek nieruchomości przyciąga inwestorów</w:t>
      </w:r>
    </w:p>
    <w:p w:rsidR="00B70F37" w:rsidRPr="00135C28" w:rsidRDefault="001C67AA" w:rsidP="00135C28">
      <w:pPr>
        <w:spacing w:line="276" w:lineRule="auto"/>
        <w:jc w:val="both"/>
        <w:rPr>
          <w:rFonts w:ascii="Calibri" w:hAnsi="Calibri" w:cs="Calibri"/>
          <w:sz w:val="22"/>
          <w:szCs w:val="22"/>
          <w:lang w:val="pl-PL"/>
        </w:rPr>
      </w:pPr>
      <w:r w:rsidRPr="00135C28">
        <w:rPr>
          <w:rFonts w:ascii="Calibri" w:hAnsi="Calibri" w:cs="Calibri"/>
          <w:sz w:val="22"/>
          <w:szCs w:val="22"/>
          <w:lang w:val="pl-PL"/>
        </w:rPr>
        <w:t>Stolica</w:t>
      </w:r>
      <w:r w:rsidR="008D72F6" w:rsidRPr="00135C28">
        <w:rPr>
          <w:rFonts w:ascii="Calibri" w:hAnsi="Calibri" w:cs="Calibri"/>
          <w:sz w:val="22"/>
          <w:szCs w:val="22"/>
          <w:lang w:val="pl-PL"/>
        </w:rPr>
        <w:t>,</w:t>
      </w:r>
      <w:r w:rsidRPr="00135C28">
        <w:rPr>
          <w:rFonts w:ascii="Calibri" w:hAnsi="Calibri" w:cs="Calibri"/>
          <w:sz w:val="22"/>
          <w:szCs w:val="22"/>
          <w:lang w:val="pl-PL"/>
        </w:rPr>
        <w:t xml:space="preserve"> największe miasto Polski oraz jedno z głównych centrów biznesowych Europy Środkowej –Warszawa od lat przyciąga krajowych i zagranicznych inwestorów. Inwestowanie w warszawskie nieruchomości to dla wielu strategiczna decyzja finansowa i dobry sposób na zabezpieczenie zgromadzonego kapitału. </w:t>
      </w:r>
    </w:p>
    <w:p w:rsidR="00B70F37" w:rsidRPr="00135C28" w:rsidRDefault="001C67AA" w:rsidP="00135C28">
      <w:pPr>
        <w:spacing w:line="276" w:lineRule="auto"/>
        <w:jc w:val="both"/>
        <w:rPr>
          <w:rFonts w:ascii="Calibri" w:hAnsi="Calibri" w:cs="Calibri"/>
          <w:sz w:val="22"/>
          <w:szCs w:val="22"/>
          <w:lang w:val="pl-PL"/>
        </w:rPr>
      </w:pPr>
      <w:r w:rsidRPr="00135C28">
        <w:rPr>
          <w:rFonts w:ascii="Calibri" w:hAnsi="Calibri" w:cs="Calibri"/>
          <w:sz w:val="22"/>
          <w:szCs w:val="22"/>
          <w:lang w:val="pl-PL"/>
        </w:rPr>
        <w:t>Warszawa jest jednym z najszybciej rozwijających się miast w Europie Środkowo-Wschodniej. To ważny ośrodek biznesowy, kulturalny i naukowy. Miasto stale inwestuje w rozbudowę infrastruktury komunikacyjnej. Stolica napędza polską gospodarkę, a silna gospodarka gwarantuje stabilne warunki inwestycyjne na rynku nieruchomości.</w:t>
      </w:r>
    </w:p>
    <w:p w:rsidR="00B70F37" w:rsidRPr="00135C28" w:rsidRDefault="001C67AA" w:rsidP="00135C28">
      <w:pPr>
        <w:spacing w:line="276" w:lineRule="auto"/>
        <w:jc w:val="both"/>
        <w:rPr>
          <w:rFonts w:ascii="Calibri" w:hAnsi="Calibri" w:cs="Calibri"/>
          <w:sz w:val="22"/>
          <w:szCs w:val="22"/>
          <w:lang w:val="pl-PL"/>
        </w:rPr>
      </w:pPr>
      <w:r w:rsidRPr="00135C28">
        <w:rPr>
          <w:rFonts w:ascii="Calibri" w:hAnsi="Calibri" w:cs="Calibri"/>
          <w:sz w:val="22"/>
          <w:szCs w:val="22"/>
          <w:lang w:val="pl-PL"/>
        </w:rPr>
        <w:t>Inwestorów przyciąga także wartość warszawskich nieruchomości. Ceny mieszkań w stolicy nieustannie rosną. Obecnie za 1 mkw</w:t>
      </w:r>
      <w:r w:rsidR="00135C28" w:rsidRPr="00135C28">
        <w:rPr>
          <w:rFonts w:ascii="Calibri" w:hAnsi="Calibri" w:cs="Calibri"/>
          <w:sz w:val="22"/>
          <w:szCs w:val="22"/>
          <w:lang w:val="pl-PL"/>
        </w:rPr>
        <w:t>.</w:t>
      </w:r>
      <w:r w:rsidRPr="00135C28">
        <w:rPr>
          <w:rFonts w:ascii="Calibri" w:hAnsi="Calibri" w:cs="Calibri"/>
          <w:sz w:val="22"/>
          <w:szCs w:val="22"/>
          <w:lang w:val="pl-PL"/>
        </w:rPr>
        <w:t xml:space="preserve"> nieruchomości trzeba zapłacić średnio 15 640 zł (dane z 26.03.2024 r., sonarhome.pl). Tylko od początku roku kwota ta podniosła się o 3,9%. Wzrost wartości nieruchomości to szansa dla inwestorów na pomnożenie swojego kapitału. </w:t>
      </w:r>
    </w:p>
    <w:p w:rsidR="00B70F37" w:rsidRPr="00135C28" w:rsidRDefault="001C67AA" w:rsidP="00135C28">
      <w:pPr>
        <w:spacing w:line="276" w:lineRule="auto"/>
        <w:jc w:val="both"/>
        <w:rPr>
          <w:rFonts w:ascii="Calibri" w:hAnsi="Calibri" w:cs="Calibri"/>
          <w:sz w:val="22"/>
          <w:szCs w:val="22"/>
          <w:lang w:val="pl-PL"/>
        </w:rPr>
      </w:pPr>
      <w:r w:rsidRPr="00135C28">
        <w:rPr>
          <w:rFonts w:ascii="Calibri" w:hAnsi="Calibri" w:cs="Calibri"/>
          <w:sz w:val="22"/>
          <w:szCs w:val="22"/>
          <w:lang w:val="pl-PL"/>
        </w:rPr>
        <w:t xml:space="preserve">Nie można zapomnieć o stabilnym rynku najmu. Duże zapotrzebowanie na mieszkania ze strony studentów, pracowników sektora usługowego oraz osób zatrudnionych w korporacjach sprawia, że </w:t>
      </w:r>
      <w:r w:rsidR="008D72F6" w:rsidRPr="00135C28">
        <w:rPr>
          <w:rFonts w:ascii="Calibri" w:hAnsi="Calibri" w:cs="Calibri"/>
          <w:sz w:val="22"/>
          <w:szCs w:val="22"/>
          <w:lang w:val="pl-PL"/>
        </w:rPr>
        <w:t xml:space="preserve">w stolicy </w:t>
      </w:r>
      <w:r w:rsidRPr="00135C28">
        <w:rPr>
          <w:rFonts w:ascii="Calibri" w:hAnsi="Calibri" w:cs="Calibri"/>
          <w:sz w:val="22"/>
          <w:szCs w:val="22"/>
          <w:lang w:val="pl-PL"/>
        </w:rPr>
        <w:t>opłaca się inwestować w mieszkania na wynajem.</w:t>
      </w:r>
    </w:p>
    <w:p w:rsidR="00B70F37" w:rsidRPr="00135C28" w:rsidRDefault="001C67AA" w:rsidP="00135C28">
      <w:pPr>
        <w:spacing w:line="276" w:lineRule="auto"/>
        <w:jc w:val="both"/>
        <w:rPr>
          <w:rFonts w:ascii="Calibri" w:hAnsi="Calibri" w:cs="Calibri"/>
          <w:sz w:val="22"/>
          <w:szCs w:val="22"/>
          <w:lang w:val="pl-PL"/>
        </w:rPr>
      </w:pPr>
      <w:r w:rsidRPr="00135C28">
        <w:rPr>
          <w:rFonts w:ascii="Calibri" w:hAnsi="Calibri" w:cs="Calibri"/>
          <w:sz w:val="22"/>
          <w:szCs w:val="22"/>
          <w:lang w:val="pl-PL"/>
        </w:rPr>
        <w:t xml:space="preserve">Warszawa oferuje </w:t>
      </w:r>
      <w:r w:rsidR="008D72F6" w:rsidRPr="00135C28">
        <w:rPr>
          <w:rFonts w:ascii="Calibri" w:hAnsi="Calibri" w:cs="Calibri"/>
          <w:sz w:val="22"/>
          <w:szCs w:val="22"/>
          <w:lang w:val="pl-PL"/>
        </w:rPr>
        <w:t xml:space="preserve">przy tym </w:t>
      </w:r>
      <w:r w:rsidRPr="00135C28">
        <w:rPr>
          <w:rFonts w:ascii="Calibri" w:hAnsi="Calibri" w:cs="Calibri"/>
          <w:sz w:val="22"/>
          <w:szCs w:val="22"/>
          <w:lang w:val="pl-PL"/>
        </w:rPr>
        <w:t>zróżnicowane możliwości inwestycyjne – od luksusowych apartamentów w</w:t>
      </w:r>
      <w:r w:rsidR="00135C28" w:rsidRPr="00135C28">
        <w:rPr>
          <w:rFonts w:ascii="Calibri" w:hAnsi="Calibri" w:cs="Calibri"/>
          <w:sz w:val="22"/>
          <w:szCs w:val="22"/>
          <w:lang w:val="pl-PL"/>
        </w:rPr>
        <w:t xml:space="preserve"> </w:t>
      </w:r>
      <w:r w:rsidRPr="00135C28">
        <w:rPr>
          <w:rFonts w:ascii="Calibri" w:hAnsi="Calibri" w:cs="Calibri"/>
          <w:sz w:val="22"/>
          <w:szCs w:val="22"/>
          <w:lang w:val="pl-PL"/>
        </w:rPr>
        <w:t>centrum po niedrogie mieszkania na obrzeżach miasta. W których dzielnicach nieruchomości najszybciej zyskują na wartości?</w:t>
      </w:r>
    </w:p>
    <w:p w:rsidR="00B70F37" w:rsidRPr="00135C28" w:rsidRDefault="00B70F37" w:rsidP="00135C28">
      <w:pPr>
        <w:spacing w:line="276" w:lineRule="auto"/>
        <w:jc w:val="both"/>
        <w:rPr>
          <w:rFonts w:ascii="Calibri" w:hAnsi="Calibri" w:cs="Calibri"/>
          <w:sz w:val="22"/>
          <w:szCs w:val="22"/>
          <w:lang w:val="pl-PL"/>
        </w:rPr>
      </w:pPr>
    </w:p>
    <w:p w:rsidR="00B70F37" w:rsidRPr="00135C28" w:rsidRDefault="001C67AA" w:rsidP="00135C28">
      <w:pPr>
        <w:spacing w:line="276" w:lineRule="auto"/>
        <w:jc w:val="both"/>
        <w:rPr>
          <w:rFonts w:ascii="Calibri" w:hAnsi="Calibri" w:cs="Calibri"/>
          <w:b/>
          <w:bCs/>
          <w:sz w:val="22"/>
          <w:szCs w:val="22"/>
          <w:lang w:val="pl-PL"/>
        </w:rPr>
      </w:pPr>
      <w:r w:rsidRPr="00135C28">
        <w:rPr>
          <w:rFonts w:ascii="Calibri" w:hAnsi="Calibri" w:cs="Calibri"/>
          <w:b/>
          <w:bCs/>
          <w:sz w:val="22"/>
          <w:szCs w:val="22"/>
          <w:lang w:val="pl-PL"/>
        </w:rPr>
        <w:t xml:space="preserve">Wilanów – </w:t>
      </w:r>
      <w:r w:rsidR="008D72F6" w:rsidRPr="00135C28">
        <w:rPr>
          <w:rFonts w:ascii="Calibri" w:hAnsi="Calibri" w:cs="Calibri"/>
          <w:b/>
          <w:bCs/>
          <w:sz w:val="22"/>
          <w:szCs w:val="22"/>
          <w:lang w:val="pl-PL"/>
        </w:rPr>
        <w:t xml:space="preserve">tu </w:t>
      </w:r>
      <w:r w:rsidRPr="00135C28">
        <w:rPr>
          <w:rFonts w:ascii="Calibri" w:hAnsi="Calibri" w:cs="Calibri"/>
          <w:b/>
          <w:bCs/>
          <w:sz w:val="22"/>
          <w:szCs w:val="22"/>
          <w:lang w:val="pl-PL"/>
        </w:rPr>
        <w:t>prestiż łączy się z wygodą</w:t>
      </w:r>
    </w:p>
    <w:p w:rsidR="00B70F37" w:rsidRPr="00135C28" w:rsidRDefault="001C67AA" w:rsidP="00135C28">
      <w:pPr>
        <w:spacing w:line="276" w:lineRule="auto"/>
        <w:jc w:val="both"/>
        <w:rPr>
          <w:rFonts w:ascii="Calibri" w:hAnsi="Calibri" w:cs="Calibri"/>
          <w:sz w:val="22"/>
          <w:szCs w:val="22"/>
          <w:lang w:val="pl-PL"/>
        </w:rPr>
      </w:pPr>
      <w:r w:rsidRPr="00135C28">
        <w:rPr>
          <w:rFonts w:ascii="Calibri" w:hAnsi="Calibri" w:cs="Calibri"/>
          <w:sz w:val="22"/>
          <w:szCs w:val="22"/>
          <w:lang w:val="pl-PL"/>
        </w:rPr>
        <w:t xml:space="preserve">Położony w lewobrzeżnej części stolicy Wilanów ma ogromny potencjał inwestycyjny. To dobre miejsce na inwestycję w nieruchomość na wynajem. Obecnie (stan na 26.03.2024 r.) w Wilanowie jest 358 mieszkań na wynajem w cenie od 2750 do nawet 16 tys. zł miesięcznie (dane </w:t>
      </w:r>
      <w:hyperlink r:id="rId7" w:history="1">
        <w:r w:rsidRPr="00135C28">
          <w:rPr>
            <w:rStyle w:val="Hyperlink0"/>
            <w:rFonts w:ascii="Calibri" w:hAnsi="Calibri" w:cs="Calibri"/>
            <w:color w:val="000000" w:themeColor="text1"/>
            <w:sz w:val="22"/>
            <w:szCs w:val="22"/>
            <w:lang w:val="pl-PL"/>
          </w:rPr>
          <w:t>otodom.pl</w:t>
        </w:r>
      </w:hyperlink>
      <w:r w:rsidRPr="00135C28">
        <w:rPr>
          <w:rFonts w:ascii="Calibri" w:hAnsi="Calibri" w:cs="Calibri"/>
          <w:sz w:val="22"/>
          <w:szCs w:val="22"/>
          <w:lang w:val="pl-PL"/>
        </w:rPr>
        <w:t xml:space="preserve">). Za 1 </w:t>
      </w:r>
      <w:proofErr w:type="spellStart"/>
      <w:r w:rsidRPr="00135C28">
        <w:rPr>
          <w:rFonts w:ascii="Calibri" w:hAnsi="Calibri" w:cs="Calibri"/>
          <w:sz w:val="22"/>
          <w:szCs w:val="22"/>
          <w:lang w:val="pl-PL"/>
        </w:rPr>
        <w:t>mkw</w:t>
      </w:r>
      <w:proofErr w:type="spellEnd"/>
      <w:r w:rsidRPr="00135C28">
        <w:rPr>
          <w:rFonts w:ascii="Calibri" w:hAnsi="Calibri" w:cs="Calibri"/>
          <w:sz w:val="22"/>
          <w:szCs w:val="22"/>
          <w:lang w:val="pl-PL"/>
        </w:rPr>
        <w:t xml:space="preserve"> nieruchomości z rynku pierwotnego trzeba średnio zapłacić nieco ponad 17 600 zł</w:t>
      </w:r>
      <w:r w:rsidR="008D72F6" w:rsidRPr="00135C28">
        <w:rPr>
          <w:rFonts w:ascii="Calibri" w:hAnsi="Calibri" w:cs="Calibri"/>
          <w:sz w:val="22"/>
          <w:szCs w:val="22"/>
          <w:lang w:val="pl-PL"/>
        </w:rPr>
        <w:t xml:space="preserve">, co stanowi </w:t>
      </w:r>
      <w:r w:rsidRPr="00135C28">
        <w:rPr>
          <w:rFonts w:ascii="Calibri" w:hAnsi="Calibri" w:cs="Calibri"/>
          <w:sz w:val="22"/>
          <w:szCs w:val="22"/>
          <w:lang w:val="pl-PL"/>
        </w:rPr>
        <w:t xml:space="preserve">wzrost o 2,8% od początku 2024 r. </w:t>
      </w:r>
    </w:p>
    <w:p w:rsidR="00B70F37" w:rsidRPr="00135C28" w:rsidRDefault="001C67AA" w:rsidP="00135C28">
      <w:pPr>
        <w:spacing w:line="276" w:lineRule="auto"/>
        <w:jc w:val="both"/>
        <w:rPr>
          <w:rFonts w:ascii="Calibri" w:hAnsi="Calibri" w:cs="Calibri"/>
          <w:sz w:val="22"/>
          <w:szCs w:val="22"/>
          <w:lang w:val="pl-PL"/>
        </w:rPr>
      </w:pPr>
      <w:r w:rsidRPr="00135C28">
        <w:rPr>
          <w:rFonts w:ascii="Calibri" w:hAnsi="Calibri" w:cs="Calibri"/>
          <w:sz w:val="22"/>
          <w:szCs w:val="22"/>
          <w:lang w:val="pl-PL"/>
        </w:rPr>
        <w:t>Wilanów to jedna z najbardziej prestiżowych dzielnic Warszawy, znana z</w:t>
      </w:r>
      <w:r w:rsidR="008D72F6" w:rsidRPr="00135C28">
        <w:rPr>
          <w:rFonts w:ascii="Calibri" w:hAnsi="Calibri" w:cs="Calibri"/>
          <w:sz w:val="22"/>
          <w:szCs w:val="22"/>
          <w:lang w:val="pl-PL"/>
        </w:rPr>
        <w:t xml:space="preserve"> licznych</w:t>
      </w:r>
      <w:r w:rsidRPr="00135C28">
        <w:rPr>
          <w:rFonts w:ascii="Calibri" w:hAnsi="Calibri" w:cs="Calibri"/>
          <w:sz w:val="22"/>
          <w:szCs w:val="22"/>
          <w:lang w:val="pl-PL"/>
        </w:rPr>
        <w:t xml:space="preserve"> zielon</w:t>
      </w:r>
      <w:r w:rsidR="008D72F6" w:rsidRPr="00135C28">
        <w:rPr>
          <w:rFonts w:ascii="Calibri" w:hAnsi="Calibri" w:cs="Calibri"/>
          <w:sz w:val="22"/>
          <w:szCs w:val="22"/>
          <w:lang w:val="pl-PL"/>
        </w:rPr>
        <w:t>ych</w:t>
      </w:r>
      <w:r w:rsidRPr="00135C28">
        <w:rPr>
          <w:rFonts w:ascii="Calibri" w:hAnsi="Calibri" w:cs="Calibri"/>
          <w:sz w:val="22"/>
          <w:szCs w:val="22"/>
          <w:lang w:val="pl-PL"/>
        </w:rPr>
        <w:t xml:space="preserve"> przestrzeni, eleganckich willi i luksusowych apartamentów. To miejsce bogate historycznie i kulturowo. Największą atrakcją dzielnicy jest Pałac w Wilanowie, będący perełką architektoniczną całego miasta.</w:t>
      </w:r>
    </w:p>
    <w:p w:rsidR="005D1A63" w:rsidRPr="00135C28" w:rsidRDefault="001C67AA" w:rsidP="00135C28">
      <w:pPr>
        <w:spacing w:line="276" w:lineRule="auto"/>
        <w:jc w:val="both"/>
        <w:rPr>
          <w:rFonts w:ascii="Calibri" w:hAnsi="Calibri" w:cs="Calibri"/>
          <w:sz w:val="22"/>
          <w:szCs w:val="22"/>
          <w:lang w:val="pl-PL"/>
        </w:rPr>
      </w:pPr>
      <w:r w:rsidRPr="00135C28">
        <w:rPr>
          <w:rFonts w:ascii="Calibri" w:hAnsi="Calibri" w:cs="Calibri"/>
          <w:sz w:val="22"/>
          <w:szCs w:val="22"/>
          <w:lang w:val="pl-PL"/>
        </w:rPr>
        <w:t>Na uwagę zasługuje także doskonale rozwinięta infrastruktura. Znajdują się tu liczne sklepy, restauracje, kawiarnie, place zabaw, szkoły, przedszkola oraz centra sportowe, co czyni Wilanów wygodnym miejscem do życia.</w:t>
      </w:r>
    </w:p>
    <w:p w:rsidR="00B70F37" w:rsidRPr="00135C28" w:rsidRDefault="001C67AA" w:rsidP="00135C28">
      <w:pPr>
        <w:spacing w:line="276" w:lineRule="auto"/>
        <w:jc w:val="both"/>
        <w:rPr>
          <w:rFonts w:ascii="Calibri" w:hAnsi="Calibri" w:cs="Calibri"/>
          <w:sz w:val="22"/>
          <w:szCs w:val="22"/>
          <w:lang w:val="pl-PL"/>
        </w:rPr>
      </w:pPr>
      <w:r w:rsidRPr="00135C28">
        <w:rPr>
          <w:rFonts w:ascii="Calibri" w:hAnsi="Calibri" w:cs="Calibri"/>
          <w:sz w:val="22"/>
          <w:szCs w:val="22"/>
          <w:lang w:val="pl-PL"/>
        </w:rPr>
        <w:t xml:space="preserve">Wilanów jest dobrze skomunikowany z resztą miasta, co ułatwia mieszkańcom szybkie i wygodne przemieszczanie się po całej Warszawie. </w:t>
      </w:r>
      <w:r w:rsidR="008B0C53" w:rsidRPr="00135C28">
        <w:rPr>
          <w:rFonts w:ascii="Calibri" w:hAnsi="Calibri" w:cs="Calibri"/>
          <w:sz w:val="22"/>
          <w:szCs w:val="22"/>
          <w:lang w:val="pl-PL"/>
        </w:rPr>
        <w:t>Dzielnica</w:t>
      </w:r>
      <w:r w:rsidRPr="00135C28">
        <w:rPr>
          <w:rFonts w:ascii="Calibri" w:hAnsi="Calibri" w:cs="Calibri"/>
          <w:sz w:val="22"/>
          <w:szCs w:val="22"/>
          <w:lang w:val="pl-PL"/>
        </w:rPr>
        <w:t xml:space="preserve"> stale się rozwija i ewoluuje. Powstają nowe inwestycje mieszkaniowe, biurowe i komercyjne. Niedawno stołeczni radni zapowiedzieli </w:t>
      </w:r>
      <w:r w:rsidR="008B0C53" w:rsidRPr="00135C28">
        <w:rPr>
          <w:rFonts w:ascii="Calibri" w:hAnsi="Calibri" w:cs="Calibri"/>
          <w:sz w:val="22"/>
          <w:szCs w:val="22"/>
          <w:lang w:val="pl-PL"/>
        </w:rPr>
        <w:t xml:space="preserve">budowę </w:t>
      </w:r>
      <w:r w:rsidRPr="00135C28">
        <w:rPr>
          <w:rFonts w:ascii="Calibri" w:hAnsi="Calibri" w:cs="Calibri"/>
          <w:sz w:val="22"/>
          <w:szCs w:val="22"/>
          <w:lang w:val="pl-PL"/>
        </w:rPr>
        <w:t>4. lini</w:t>
      </w:r>
      <w:r w:rsidR="008B0C53" w:rsidRPr="00135C28">
        <w:rPr>
          <w:rFonts w:ascii="Calibri" w:hAnsi="Calibri" w:cs="Calibri"/>
          <w:sz w:val="22"/>
          <w:szCs w:val="22"/>
          <w:lang w:val="pl-PL"/>
        </w:rPr>
        <w:t>i</w:t>
      </w:r>
      <w:r w:rsidRPr="00135C28">
        <w:rPr>
          <w:rFonts w:ascii="Calibri" w:hAnsi="Calibri" w:cs="Calibri"/>
          <w:sz w:val="22"/>
          <w:szCs w:val="22"/>
          <w:lang w:val="pl-PL"/>
        </w:rPr>
        <w:t xml:space="preserve"> metra, która ma </w:t>
      </w:r>
      <w:r w:rsidR="008B0C53" w:rsidRPr="00135C28">
        <w:rPr>
          <w:rFonts w:ascii="Calibri" w:hAnsi="Calibri" w:cs="Calibri"/>
          <w:sz w:val="22"/>
          <w:szCs w:val="22"/>
          <w:lang w:val="pl-PL"/>
        </w:rPr>
        <w:t>po</w:t>
      </w:r>
      <w:r w:rsidRPr="00135C28">
        <w:rPr>
          <w:rFonts w:ascii="Calibri" w:hAnsi="Calibri" w:cs="Calibri"/>
          <w:sz w:val="22"/>
          <w:szCs w:val="22"/>
          <w:lang w:val="pl-PL"/>
        </w:rPr>
        <w:t xml:space="preserve">łączyć Tarchomin z Wilanowem. Inwestycja ma wynieść 56 mln zł, a prace powinny zakończyć się do 2027 r. Nowa linia metra </w:t>
      </w:r>
      <w:r w:rsidR="008B0C53" w:rsidRPr="00135C28">
        <w:rPr>
          <w:rFonts w:ascii="Calibri" w:hAnsi="Calibri" w:cs="Calibri"/>
          <w:sz w:val="22"/>
          <w:szCs w:val="22"/>
          <w:lang w:val="pl-PL"/>
        </w:rPr>
        <w:t xml:space="preserve">zdecydowanie </w:t>
      </w:r>
      <w:r w:rsidR="00135C28" w:rsidRPr="00135C28">
        <w:rPr>
          <w:rFonts w:ascii="Calibri" w:hAnsi="Calibri" w:cs="Calibri"/>
          <w:sz w:val="22"/>
          <w:szCs w:val="22"/>
          <w:lang w:val="pl-PL"/>
        </w:rPr>
        <w:t>wzmocni</w:t>
      </w:r>
      <w:r w:rsidRPr="00135C28">
        <w:rPr>
          <w:rFonts w:ascii="Calibri" w:hAnsi="Calibri" w:cs="Calibri"/>
          <w:sz w:val="22"/>
          <w:szCs w:val="22"/>
          <w:lang w:val="pl-PL"/>
        </w:rPr>
        <w:t xml:space="preserve"> potencjał inwestycyjny dzielnicy.</w:t>
      </w:r>
    </w:p>
    <w:p w:rsidR="00B70F37" w:rsidRPr="00135C28" w:rsidRDefault="00B70F37" w:rsidP="00135C28">
      <w:pPr>
        <w:spacing w:line="276" w:lineRule="auto"/>
        <w:jc w:val="both"/>
        <w:rPr>
          <w:rFonts w:ascii="Calibri" w:hAnsi="Calibri" w:cs="Calibri"/>
          <w:sz w:val="22"/>
          <w:szCs w:val="22"/>
          <w:lang w:val="pl-PL"/>
        </w:rPr>
      </w:pPr>
    </w:p>
    <w:p w:rsidR="00B70F37" w:rsidRPr="00135C28" w:rsidRDefault="001C67AA" w:rsidP="00135C28">
      <w:pPr>
        <w:spacing w:line="276" w:lineRule="auto"/>
        <w:jc w:val="both"/>
        <w:rPr>
          <w:rFonts w:ascii="Calibri" w:hAnsi="Calibri" w:cs="Calibri"/>
          <w:b/>
          <w:bCs/>
          <w:sz w:val="22"/>
          <w:szCs w:val="22"/>
          <w:lang w:val="pl-PL"/>
        </w:rPr>
      </w:pPr>
      <w:r w:rsidRPr="00135C28">
        <w:rPr>
          <w:rFonts w:ascii="Calibri" w:hAnsi="Calibri" w:cs="Calibri"/>
          <w:b/>
          <w:bCs/>
          <w:sz w:val="22"/>
          <w:szCs w:val="22"/>
          <w:lang w:val="pl-PL"/>
        </w:rPr>
        <w:lastRenderedPageBreak/>
        <w:t>Praga Północ – dzielnica, która stawia na rozwój</w:t>
      </w:r>
    </w:p>
    <w:p w:rsidR="005D1A63" w:rsidRPr="00135C28" w:rsidRDefault="005D1A63" w:rsidP="00135C28">
      <w:pPr>
        <w:spacing w:line="276" w:lineRule="auto"/>
        <w:jc w:val="both"/>
        <w:rPr>
          <w:rFonts w:ascii="Calibri" w:hAnsi="Calibri" w:cs="Calibri"/>
          <w:sz w:val="22"/>
          <w:szCs w:val="22"/>
          <w:lang w:val="pl-PL"/>
        </w:rPr>
      </w:pPr>
      <w:r w:rsidRPr="00135C28">
        <w:rPr>
          <w:rFonts w:ascii="Calibri" w:hAnsi="Calibri" w:cs="Calibri"/>
          <w:sz w:val="22"/>
          <w:szCs w:val="22"/>
          <w:lang w:val="pl-PL"/>
        </w:rPr>
        <w:t>Położona w prawobrzeżnej części miasta, o relatywnie małej powierzchni (ok. 11,3 km</w:t>
      </w:r>
      <w:r w:rsidRPr="00135C28">
        <w:rPr>
          <w:rFonts w:ascii="Calibri" w:hAnsi="Calibri" w:cs="Calibri"/>
          <w:sz w:val="22"/>
          <w:szCs w:val="22"/>
          <w:vertAlign w:val="superscript"/>
          <w:lang w:val="pl-PL"/>
        </w:rPr>
        <w:t>2</w:t>
      </w:r>
      <w:r w:rsidRPr="00135C28">
        <w:rPr>
          <w:rFonts w:ascii="Calibri" w:hAnsi="Calibri" w:cs="Calibri"/>
          <w:sz w:val="22"/>
          <w:szCs w:val="22"/>
          <w:lang w:val="pl-PL"/>
        </w:rPr>
        <w:t>) Praga Północ to jedna z najbardziej dynamicznie rozwijających się części Warszawy. Dzielnica od lat przechodzi przez proces rewitalizacji, przyciągając inwestorów i nowych mieszkańców. Praga Północ charakteryzuje się niepowtarzalnym klimatem, z urokliwymi, historycznymi ulicami i zabytkowymi budynkami. Jest dobrze skomunikowana z resztą miasta, co ułatwia mieszkańcom szybkie i wygodne przemieszczanie się po całej Warszawie. To miejsce, gdzie spotykają się różnorodne kultury i społeczności. Liczne wydarzenia, festiwale, koncerty i galerie sztuki sprawiają, że Praga Północ tętni życiem artystycznym i kulturalnym.</w:t>
      </w:r>
    </w:p>
    <w:p w:rsidR="005D1A63" w:rsidRPr="00135C28" w:rsidRDefault="005D1A63" w:rsidP="00135C28">
      <w:pPr>
        <w:spacing w:line="276" w:lineRule="auto"/>
        <w:jc w:val="both"/>
        <w:rPr>
          <w:rFonts w:ascii="Calibri" w:hAnsi="Calibri" w:cs="Calibri"/>
          <w:sz w:val="22"/>
          <w:szCs w:val="22"/>
          <w:lang w:val="pl-PL"/>
        </w:rPr>
      </w:pPr>
      <w:r w:rsidRPr="00135C28">
        <w:rPr>
          <w:rFonts w:ascii="Calibri" w:hAnsi="Calibri" w:cs="Calibri"/>
          <w:sz w:val="22"/>
          <w:szCs w:val="22"/>
          <w:lang w:val="pl-PL"/>
        </w:rPr>
        <w:t xml:space="preserve">Praga Północ ma niezwykle zróżnicowaną i bogatą ofertę nieruchomości. Powstają tu liczne nowe osiedla. Na szczególną uwagę zasługują nieruchomości z sektora </w:t>
      </w:r>
      <w:proofErr w:type="spellStart"/>
      <w:r w:rsidRPr="00135C28">
        <w:rPr>
          <w:rFonts w:ascii="Calibri" w:hAnsi="Calibri" w:cs="Calibri"/>
          <w:sz w:val="22"/>
          <w:szCs w:val="22"/>
          <w:lang w:val="pl-PL"/>
        </w:rPr>
        <w:t>premium</w:t>
      </w:r>
      <w:proofErr w:type="spellEnd"/>
      <w:r w:rsidRPr="00135C28">
        <w:rPr>
          <w:rFonts w:ascii="Calibri" w:hAnsi="Calibri" w:cs="Calibri"/>
          <w:sz w:val="22"/>
          <w:szCs w:val="22"/>
          <w:lang w:val="pl-PL"/>
        </w:rPr>
        <w:t>. Jedną z nich jest Konopacka, czyli nowa inwestycja firmy PROFIT Development, która łączy nowoczesność z tradycją.</w:t>
      </w:r>
      <w:r w:rsidRPr="00135C28">
        <w:rPr>
          <w:rFonts w:ascii="Calibri" w:hAnsi="Calibri" w:cs="Calibri"/>
          <w:i/>
          <w:iCs/>
          <w:sz w:val="22"/>
          <w:szCs w:val="22"/>
          <w:lang w:val="pl-PL"/>
        </w:rPr>
        <w:t xml:space="preserve"> Konopacka to wyjątkowa inwestycja na mapie stolicy. Jedną część nieruchomości stanowi zabytkowa oficyna, odtworzona zgodnie z zaleceniami konserwatora zabytków, a drugą – zupełnie nowa tkanka, zintegrowana z kamienicą</w:t>
      </w:r>
      <w:r w:rsidRPr="00135C28">
        <w:rPr>
          <w:rFonts w:ascii="Calibri" w:hAnsi="Calibri" w:cs="Calibri"/>
          <w:sz w:val="22"/>
          <w:szCs w:val="22"/>
          <w:lang w:val="pl-PL"/>
        </w:rPr>
        <w:t xml:space="preserve"> – tłumaczy Agnieszka </w:t>
      </w:r>
      <w:proofErr w:type="spellStart"/>
      <w:r w:rsidRPr="00135C28">
        <w:rPr>
          <w:rFonts w:ascii="Calibri" w:hAnsi="Calibri" w:cs="Calibri"/>
          <w:sz w:val="22"/>
          <w:szCs w:val="22"/>
          <w:lang w:val="pl-PL"/>
        </w:rPr>
        <w:t>Pachulska</w:t>
      </w:r>
      <w:proofErr w:type="spellEnd"/>
      <w:r w:rsidRPr="00135C28">
        <w:rPr>
          <w:rFonts w:ascii="Calibri" w:hAnsi="Calibri" w:cs="Calibri"/>
          <w:sz w:val="22"/>
          <w:szCs w:val="22"/>
          <w:lang w:val="pl-PL"/>
        </w:rPr>
        <w:t>, dyrektorka warszawskiego oddziału PROFIT Development.</w:t>
      </w:r>
    </w:p>
    <w:p w:rsidR="005D1A63" w:rsidRPr="00135C28" w:rsidRDefault="005D1A63" w:rsidP="00135C28">
      <w:pPr>
        <w:spacing w:line="276" w:lineRule="auto"/>
        <w:jc w:val="both"/>
        <w:rPr>
          <w:rFonts w:ascii="Calibri" w:hAnsi="Calibri" w:cs="Calibri"/>
          <w:sz w:val="22"/>
          <w:szCs w:val="22"/>
          <w:lang w:val="pl-PL"/>
        </w:rPr>
      </w:pPr>
      <w:r w:rsidRPr="00135C28">
        <w:rPr>
          <w:rFonts w:ascii="Calibri" w:hAnsi="Calibri" w:cs="Calibri"/>
          <w:sz w:val="22"/>
          <w:szCs w:val="22"/>
          <w:lang w:val="pl-PL"/>
        </w:rPr>
        <w:t>Nieruchomość będzie liczyć 149 mieszkań o powierzchni od 25 do niemal 60 m</w:t>
      </w:r>
      <w:r w:rsidRPr="00135C28">
        <w:rPr>
          <w:rFonts w:ascii="Calibri" w:hAnsi="Calibri" w:cs="Calibri"/>
          <w:sz w:val="22"/>
          <w:szCs w:val="22"/>
          <w:vertAlign w:val="superscript"/>
          <w:lang w:val="pl-PL"/>
        </w:rPr>
        <w:t>2</w:t>
      </w:r>
      <w:r w:rsidRPr="00135C28">
        <w:rPr>
          <w:rFonts w:ascii="Calibri" w:hAnsi="Calibri" w:cs="Calibri"/>
          <w:sz w:val="22"/>
          <w:szCs w:val="22"/>
          <w:lang w:val="pl-PL"/>
        </w:rPr>
        <w:t xml:space="preserve">. Zakończenie prac planowane jest na maj przyszłego roku. </w:t>
      </w:r>
      <w:r w:rsidRPr="00135C28">
        <w:rPr>
          <w:rFonts w:ascii="Calibri" w:hAnsi="Calibri" w:cs="Calibri"/>
          <w:i/>
          <w:iCs/>
          <w:sz w:val="22"/>
          <w:szCs w:val="22"/>
          <w:lang w:val="pl-PL"/>
        </w:rPr>
        <w:t xml:space="preserve">Nieruchomości z sektora </w:t>
      </w:r>
      <w:proofErr w:type="spellStart"/>
      <w:r w:rsidRPr="00135C28">
        <w:rPr>
          <w:rFonts w:ascii="Calibri" w:hAnsi="Calibri" w:cs="Calibri"/>
          <w:i/>
          <w:iCs/>
          <w:sz w:val="22"/>
          <w:szCs w:val="22"/>
          <w:lang w:val="pl-PL"/>
        </w:rPr>
        <w:t>premium</w:t>
      </w:r>
      <w:proofErr w:type="spellEnd"/>
      <w:r w:rsidRPr="00135C28">
        <w:rPr>
          <w:rFonts w:ascii="Calibri" w:hAnsi="Calibri" w:cs="Calibri"/>
          <w:i/>
          <w:iCs/>
          <w:sz w:val="22"/>
          <w:szCs w:val="22"/>
          <w:lang w:val="pl-PL"/>
        </w:rPr>
        <w:t xml:space="preserve"> szczególnie zyskują na wartości w czasie, co czyni je dobrą i opłacalną formą inwestycji </w:t>
      </w:r>
      <w:r w:rsidRPr="00135C28">
        <w:rPr>
          <w:rFonts w:ascii="Calibri" w:hAnsi="Calibri" w:cs="Calibri"/>
          <w:sz w:val="22"/>
          <w:szCs w:val="22"/>
          <w:lang w:val="pl-PL"/>
        </w:rPr>
        <w:t>– zauważa przedstawicielka PROFIT Development.</w:t>
      </w:r>
    </w:p>
    <w:p w:rsidR="005D1A63" w:rsidRPr="00135C28" w:rsidRDefault="005D1A63" w:rsidP="00135C28">
      <w:pPr>
        <w:spacing w:line="276" w:lineRule="auto"/>
        <w:jc w:val="both"/>
        <w:rPr>
          <w:rFonts w:ascii="Calibri" w:hAnsi="Calibri" w:cs="Calibri"/>
          <w:sz w:val="22"/>
          <w:szCs w:val="22"/>
          <w:lang w:val="pl-PL"/>
        </w:rPr>
      </w:pPr>
      <w:r w:rsidRPr="00135C28">
        <w:rPr>
          <w:rFonts w:ascii="Calibri" w:hAnsi="Calibri" w:cs="Calibri"/>
          <w:sz w:val="22"/>
          <w:szCs w:val="22"/>
          <w:lang w:val="pl-PL"/>
        </w:rPr>
        <w:t xml:space="preserve">A co z cenami na Pradze Północ? Średnia cena za 1 </w:t>
      </w:r>
      <w:proofErr w:type="spellStart"/>
      <w:r w:rsidRPr="00135C28">
        <w:rPr>
          <w:rFonts w:ascii="Calibri" w:hAnsi="Calibri" w:cs="Calibri"/>
          <w:sz w:val="22"/>
          <w:szCs w:val="22"/>
          <w:lang w:val="pl-PL"/>
        </w:rPr>
        <w:t>mkw</w:t>
      </w:r>
      <w:proofErr w:type="spellEnd"/>
      <w:r w:rsidRPr="00135C28">
        <w:rPr>
          <w:rFonts w:ascii="Calibri" w:hAnsi="Calibri" w:cs="Calibri"/>
          <w:sz w:val="22"/>
          <w:szCs w:val="22"/>
          <w:lang w:val="pl-PL"/>
        </w:rPr>
        <w:t xml:space="preserve"> mieszkania pod koniec marca wynosiła niecałe 15 tys. zł (czyli 3,34% więcej niż na początku roku). Obecnie w dzielnicy są 244 mieszkania na wynajem w cenie 2500-9000 zł miesięcznie. </w:t>
      </w:r>
    </w:p>
    <w:p w:rsidR="005D1A63" w:rsidRPr="00135C28" w:rsidRDefault="005D1A63" w:rsidP="00135C28">
      <w:pPr>
        <w:spacing w:line="276" w:lineRule="auto"/>
        <w:jc w:val="both"/>
        <w:rPr>
          <w:rFonts w:ascii="Calibri" w:hAnsi="Calibri" w:cs="Calibri"/>
          <w:sz w:val="22"/>
          <w:szCs w:val="22"/>
          <w:lang w:val="pl-PL"/>
        </w:rPr>
      </w:pPr>
    </w:p>
    <w:p w:rsidR="005D1A63" w:rsidRPr="00135C28" w:rsidRDefault="001C67AA" w:rsidP="00135C28">
      <w:pPr>
        <w:spacing w:line="276" w:lineRule="auto"/>
        <w:jc w:val="both"/>
        <w:rPr>
          <w:rFonts w:ascii="Calibri" w:hAnsi="Calibri" w:cs="Calibri"/>
          <w:b/>
          <w:bCs/>
          <w:sz w:val="22"/>
          <w:szCs w:val="22"/>
          <w:lang w:val="pl-PL"/>
        </w:rPr>
      </w:pPr>
      <w:r w:rsidRPr="00135C28">
        <w:rPr>
          <w:rFonts w:ascii="Calibri" w:hAnsi="Calibri" w:cs="Calibri"/>
          <w:b/>
          <w:bCs/>
          <w:sz w:val="22"/>
          <w:szCs w:val="22"/>
          <w:lang w:val="pl-PL"/>
        </w:rPr>
        <w:t>Ursus – duży wybór mieszkań i atrakcyjne ceny</w:t>
      </w:r>
    </w:p>
    <w:p w:rsidR="005D1A63" w:rsidRPr="00135C28" w:rsidRDefault="005D1A63" w:rsidP="00135C28">
      <w:pPr>
        <w:spacing w:line="276" w:lineRule="auto"/>
        <w:jc w:val="both"/>
        <w:rPr>
          <w:rFonts w:ascii="Calibri" w:hAnsi="Calibri" w:cs="Calibri"/>
          <w:sz w:val="22"/>
          <w:szCs w:val="22"/>
          <w:lang w:val="pl-PL"/>
        </w:rPr>
      </w:pPr>
      <w:r w:rsidRPr="00135C28">
        <w:rPr>
          <w:rFonts w:ascii="Calibri" w:hAnsi="Calibri" w:cs="Calibri"/>
          <w:sz w:val="22"/>
          <w:szCs w:val="22"/>
          <w:lang w:val="pl-PL"/>
        </w:rPr>
        <w:t xml:space="preserve">Obecnie jest dobry moment na inwestycje w mieszkania na Ursusie. Duża dostępność gruntów sprawia, że ceny są relatywnie niskie. Jednak taka sytuacja nie będzie trwać wiecznie. Grunty pod inwestycje mieszkaniowe kiedyś się skończą, co spowoduje wzrost cen gotowych nieruchomości. Obecnie za 1 </w:t>
      </w:r>
      <w:proofErr w:type="spellStart"/>
      <w:r w:rsidRPr="00135C28">
        <w:rPr>
          <w:rFonts w:ascii="Calibri" w:hAnsi="Calibri" w:cs="Calibri"/>
          <w:sz w:val="22"/>
          <w:szCs w:val="22"/>
          <w:lang w:val="pl-PL"/>
        </w:rPr>
        <w:t>mkw</w:t>
      </w:r>
      <w:proofErr w:type="spellEnd"/>
      <w:r w:rsidRPr="00135C28">
        <w:rPr>
          <w:rFonts w:ascii="Calibri" w:hAnsi="Calibri" w:cs="Calibri"/>
          <w:sz w:val="22"/>
          <w:szCs w:val="22"/>
          <w:lang w:val="pl-PL"/>
        </w:rPr>
        <w:t xml:space="preserve"> mieszkania na Ursusie trzeba zapłacić 13 434 zł – to wciąż atrakcyjna stawka, ale aż o 7,14% wyższa niż na początku 2024 r. Dzielnica oferuje 199 mieszkań na wynajem w atrakcyjnej niskiej cenie (2000-5800 zł). </w:t>
      </w:r>
    </w:p>
    <w:p w:rsidR="005D1A63" w:rsidRPr="00135C28" w:rsidRDefault="005D1A63" w:rsidP="00135C28">
      <w:pPr>
        <w:spacing w:line="276" w:lineRule="auto"/>
        <w:jc w:val="both"/>
        <w:rPr>
          <w:rFonts w:ascii="Calibri" w:hAnsi="Calibri" w:cs="Calibri"/>
          <w:sz w:val="22"/>
          <w:szCs w:val="22"/>
          <w:lang w:val="pl-PL"/>
        </w:rPr>
      </w:pPr>
      <w:r w:rsidRPr="00135C28">
        <w:rPr>
          <w:rFonts w:ascii="Calibri" w:hAnsi="Calibri" w:cs="Calibri"/>
          <w:sz w:val="22"/>
          <w:szCs w:val="22"/>
          <w:lang w:val="pl-PL"/>
        </w:rPr>
        <w:t>Ursus to lewobrzeżna dzielnica Warszawy, która do 1977 r. funkcjonowała jako samodzielne miasto. Prężnie się rozwija, stając się coraz ciekawszym i wygodniejszym miejscem do życia. Charakteryzuje się spokojnym i przyjaznym środowiskiem, jest dobrze skomunikowana z resztą miasta, dysponuje dobrze rozwiniętą infrastrukturą, w tym szkołami, przedszkolami, placówkami medycznymi, sklepami, punktami usługowymi oraz centrami handlowymi, a także zapewnia bliskość natury.</w:t>
      </w:r>
    </w:p>
    <w:p w:rsidR="005D1A63" w:rsidRPr="00135C28" w:rsidRDefault="005D1A63" w:rsidP="00135C28">
      <w:pPr>
        <w:spacing w:line="276" w:lineRule="auto"/>
        <w:jc w:val="both"/>
        <w:rPr>
          <w:rFonts w:ascii="Calibri" w:hAnsi="Calibri" w:cs="Calibri"/>
          <w:sz w:val="22"/>
          <w:szCs w:val="22"/>
          <w:lang w:val="pl-PL"/>
        </w:rPr>
      </w:pPr>
    </w:p>
    <w:p w:rsidR="00B70F37" w:rsidRPr="00135C28" w:rsidRDefault="005D1A63" w:rsidP="00135C28">
      <w:pPr>
        <w:spacing w:line="276" w:lineRule="auto"/>
        <w:jc w:val="both"/>
        <w:rPr>
          <w:rFonts w:ascii="Calibri" w:hAnsi="Calibri" w:cs="Calibri"/>
          <w:sz w:val="22"/>
          <w:szCs w:val="22"/>
          <w:lang w:val="pl-PL"/>
        </w:rPr>
      </w:pPr>
      <w:r w:rsidRPr="00135C28">
        <w:rPr>
          <w:rFonts w:ascii="Calibri" w:hAnsi="Calibri" w:cs="Calibri"/>
          <w:sz w:val="22"/>
          <w:szCs w:val="22"/>
          <w:lang w:val="pl-PL"/>
        </w:rPr>
        <w:t>Jak widać warszawski rynek nieruchomości ma duży potencjał inwestycyjny. Zakup nieruchomości to nie tylko sposób na lokatę posiadanych środków finansowych, ale także szansa na pomnożenie swoich oszczędności.</w:t>
      </w:r>
      <w:r w:rsidRPr="00135C28">
        <w:rPr>
          <w:rFonts w:ascii="Calibri" w:hAnsi="Calibri" w:cs="Calibri"/>
          <w:sz w:val="22"/>
          <w:szCs w:val="22"/>
          <w:lang w:val="pl-PL"/>
        </w:rPr>
        <w:br/>
      </w:r>
    </w:p>
    <w:p w:rsidR="005D1A63" w:rsidRPr="00135C28" w:rsidRDefault="005D1A63" w:rsidP="00135C28">
      <w:pPr>
        <w:spacing w:line="276" w:lineRule="auto"/>
        <w:jc w:val="both"/>
        <w:rPr>
          <w:rFonts w:ascii="Calibri" w:hAnsi="Calibri" w:cs="Calibri"/>
          <w:sz w:val="22"/>
          <w:szCs w:val="22"/>
          <w:lang w:val="pl-PL"/>
        </w:rPr>
      </w:pPr>
      <w:r w:rsidRPr="00135C28">
        <w:rPr>
          <w:rFonts w:ascii="Calibri" w:hAnsi="Calibri" w:cs="Calibri"/>
          <w:sz w:val="22"/>
          <w:szCs w:val="22"/>
          <w:lang w:val="pl-PL"/>
        </w:rPr>
        <w:t>--------------------------------------------------------------------------------------------------------------------------</w:t>
      </w:r>
    </w:p>
    <w:p w:rsidR="005D1A63" w:rsidRPr="00135C28" w:rsidRDefault="005D1A63" w:rsidP="00135C28">
      <w:pPr>
        <w:spacing w:line="276" w:lineRule="auto"/>
        <w:jc w:val="both"/>
        <w:rPr>
          <w:rFonts w:ascii="Calibri" w:hAnsi="Calibri" w:cs="Calibri"/>
          <w:sz w:val="22"/>
          <w:szCs w:val="22"/>
          <w:lang w:val="pl-PL"/>
        </w:rPr>
      </w:pPr>
      <w:r w:rsidRPr="00135C28">
        <w:rPr>
          <w:rFonts w:ascii="Calibri" w:hAnsi="Calibri" w:cs="Calibri"/>
          <w:sz w:val="22"/>
          <w:szCs w:val="22"/>
          <w:lang w:val="pl-PL"/>
        </w:rPr>
        <w:t>Kontakt dla mediów</w:t>
      </w:r>
    </w:p>
    <w:p w:rsidR="005D1A63" w:rsidRPr="00135C28" w:rsidRDefault="005D1A63" w:rsidP="00135C28">
      <w:pPr>
        <w:spacing w:line="276" w:lineRule="auto"/>
        <w:jc w:val="both"/>
        <w:rPr>
          <w:rFonts w:ascii="Calibri" w:hAnsi="Calibri" w:cs="Calibri"/>
          <w:sz w:val="22"/>
          <w:szCs w:val="22"/>
          <w:lang w:val="pl-PL"/>
        </w:rPr>
      </w:pPr>
      <w:r w:rsidRPr="00135C28">
        <w:rPr>
          <w:rFonts w:ascii="Calibri" w:hAnsi="Calibri" w:cs="Calibri"/>
          <w:sz w:val="22"/>
          <w:szCs w:val="22"/>
          <w:lang w:val="pl-PL"/>
        </w:rPr>
        <w:t xml:space="preserve">Patrycja Ogrodnik </w:t>
      </w:r>
    </w:p>
    <w:p w:rsidR="005D1A63" w:rsidRPr="00135C28" w:rsidRDefault="005D1A63" w:rsidP="00135C28">
      <w:pPr>
        <w:spacing w:line="276" w:lineRule="auto"/>
        <w:jc w:val="both"/>
        <w:rPr>
          <w:rFonts w:ascii="Calibri" w:hAnsi="Calibri" w:cs="Calibri"/>
          <w:sz w:val="22"/>
          <w:szCs w:val="22"/>
          <w:lang w:val="pl-PL"/>
        </w:rPr>
      </w:pPr>
      <w:r w:rsidRPr="00135C28">
        <w:rPr>
          <w:rFonts w:ascii="Calibri" w:hAnsi="Calibri" w:cs="Calibri"/>
          <w:sz w:val="22"/>
          <w:szCs w:val="22"/>
          <w:lang w:val="pl-PL"/>
        </w:rPr>
        <w:t>PR Manager</w:t>
      </w:r>
    </w:p>
    <w:p w:rsidR="005D1A63" w:rsidRPr="00135C28" w:rsidRDefault="005D1A63" w:rsidP="00135C28">
      <w:pPr>
        <w:spacing w:line="276" w:lineRule="auto"/>
        <w:jc w:val="both"/>
        <w:rPr>
          <w:rFonts w:ascii="Calibri" w:hAnsi="Calibri" w:cs="Calibri"/>
          <w:sz w:val="22"/>
          <w:szCs w:val="22"/>
          <w:lang w:val="pl-PL"/>
        </w:rPr>
      </w:pPr>
      <w:hyperlink r:id="rId8" w:history="1">
        <w:r w:rsidRPr="00135C28">
          <w:rPr>
            <w:rStyle w:val="Hipercze"/>
            <w:rFonts w:ascii="Calibri" w:hAnsi="Calibri" w:cs="Calibri"/>
            <w:sz w:val="22"/>
            <w:szCs w:val="22"/>
            <w:lang w:val="pl-PL"/>
          </w:rPr>
          <w:t>p.ogrodnik@commplace.com.pl</w:t>
        </w:r>
      </w:hyperlink>
    </w:p>
    <w:p w:rsidR="005D1A63" w:rsidRPr="00135C28" w:rsidRDefault="005D1A63" w:rsidP="00135C28">
      <w:pPr>
        <w:spacing w:line="276" w:lineRule="auto"/>
        <w:jc w:val="both"/>
        <w:rPr>
          <w:rFonts w:ascii="Calibri" w:hAnsi="Calibri" w:cs="Calibri"/>
          <w:sz w:val="22"/>
          <w:szCs w:val="22"/>
          <w:lang w:val="pl-PL"/>
        </w:rPr>
      </w:pPr>
      <w:r w:rsidRPr="00135C28">
        <w:rPr>
          <w:rFonts w:ascii="Calibri" w:hAnsi="Calibri" w:cs="Calibri"/>
          <w:sz w:val="22"/>
          <w:szCs w:val="22"/>
          <w:lang w:val="pl-PL"/>
        </w:rPr>
        <w:t>tel. 692 333</w:t>
      </w:r>
      <w:r w:rsidRPr="00135C28">
        <w:rPr>
          <w:rFonts w:ascii="Calibri" w:hAnsi="Calibri" w:cs="Calibri"/>
          <w:sz w:val="22"/>
          <w:szCs w:val="22"/>
          <w:lang w:val="pl-PL"/>
        </w:rPr>
        <w:t> </w:t>
      </w:r>
      <w:r w:rsidRPr="00135C28">
        <w:rPr>
          <w:rFonts w:ascii="Calibri" w:hAnsi="Calibri" w:cs="Calibri"/>
          <w:sz w:val="22"/>
          <w:szCs w:val="22"/>
          <w:lang w:val="pl-PL"/>
        </w:rPr>
        <w:t>175</w:t>
      </w:r>
    </w:p>
    <w:p w:rsidR="005D1A63" w:rsidRPr="00135C28" w:rsidRDefault="005D1A63" w:rsidP="00135C28">
      <w:pPr>
        <w:spacing w:line="276" w:lineRule="auto"/>
        <w:jc w:val="both"/>
        <w:rPr>
          <w:rFonts w:ascii="Calibri" w:hAnsi="Calibri" w:cs="Calibri"/>
          <w:sz w:val="22"/>
          <w:szCs w:val="22"/>
          <w:lang w:val="pl-PL"/>
        </w:rPr>
      </w:pPr>
    </w:p>
    <w:sectPr w:rsidR="005D1A63" w:rsidRPr="00135C28">
      <w:headerReference w:type="default" r:id="rId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4281" w:rsidRDefault="00F44281">
      <w:r>
        <w:separator/>
      </w:r>
    </w:p>
  </w:endnote>
  <w:endnote w:type="continuationSeparator" w:id="0">
    <w:p w:rsidR="00F44281" w:rsidRDefault="00F4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4281" w:rsidRDefault="00F44281">
      <w:r>
        <w:separator/>
      </w:r>
    </w:p>
  </w:footnote>
  <w:footnote w:type="continuationSeparator" w:id="0">
    <w:p w:rsidR="00F44281" w:rsidRDefault="00F44281">
      <w:r>
        <w:continuationSeparator/>
      </w:r>
    </w:p>
  </w:footnote>
  <w:footnote w:id="1">
    <w:p w:rsidR="008D72F6" w:rsidRPr="008D72F6" w:rsidRDefault="008D72F6">
      <w:pPr>
        <w:pStyle w:val="Tekstprzypisudolnego"/>
        <w:rPr>
          <w:rFonts w:ascii="Calibri" w:hAnsi="Calibri" w:cs="Calibri"/>
          <w:lang w:val="pl-PL"/>
        </w:rPr>
      </w:pPr>
      <w:r w:rsidRPr="008D72F6">
        <w:rPr>
          <w:rStyle w:val="Odwoanieprzypisudolnego"/>
          <w:rFonts w:ascii="Calibri" w:hAnsi="Calibri" w:cs="Calibri"/>
        </w:rPr>
        <w:footnoteRef/>
      </w:r>
      <w:r w:rsidRPr="000A2CDC">
        <w:rPr>
          <w:rFonts w:ascii="Calibri" w:hAnsi="Calibri" w:cs="Calibri"/>
          <w:lang w:val="pl-PL"/>
        </w:rPr>
        <w:t xml:space="preserve"> </w:t>
      </w:r>
      <w:r w:rsidRPr="008D72F6">
        <w:rPr>
          <w:rFonts w:ascii="Calibri" w:hAnsi="Calibri" w:cs="Calibri"/>
          <w:lang w:val="pl-PL"/>
        </w:rPr>
        <w:t>Stan na luty 2024, https://www.money.pl/gospodarka/mieszkania-wracaja-do-oferty-eksperci-mowia-o-anomalii-na-rynku-7003360571538208a.html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0F37" w:rsidRDefault="005D1A63">
    <w:r>
      <w:rPr>
        <w:noProof/>
      </w:rPr>
      <w:drawing>
        <wp:inline distT="0" distB="0" distL="0" distR="0" wp14:anchorId="14C4D7B8" wp14:editId="5E9475A0">
          <wp:extent cx="1554203" cy="364737"/>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4203" cy="36473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F37"/>
    <w:rsid w:val="000A2CDC"/>
    <w:rsid w:val="00135C28"/>
    <w:rsid w:val="001C67AA"/>
    <w:rsid w:val="005D1A63"/>
    <w:rsid w:val="008B0C53"/>
    <w:rsid w:val="008D72F6"/>
    <w:rsid w:val="00B70F37"/>
    <w:rsid w:val="00D51355"/>
    <w:rsid w:val="00F442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8456F"/>
  <w15:docId w15:val="{22F9F6C2-6ADC-4503-B7B6-8060FA44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val="en-US" w:eastAsia="en-US"/>
    </w:rPr>
  </w:style>
  <w:style w:type="paragraph" w:styleId="Nagwek1">
    <w:name w:val="heading 1"/>
    <w:basedOn w:val="Normalny"/>
    <w:next w:val="Normalny"/>
    <w:link w:val="Nagwek1Znak"/>
    <w:uiPriority w:val="9"/>
    <w:qFormat/>
    <w:rsid w:val="008D72F6"/>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Nagwek2">
    <w:name w:val="heading 2"/>
    <w:basedOn w:val="Normalny"/>
    <w:next w:val="Normalny"/>
    <w:link w:val="Nagwek2Znak"/>
    <w:uiPriority w:val="9"/>
    <w:unhideWhenUsed/>
    <w:qFormat/>
    <w:rsid w:val="008D72F6"/>
    <w:pPr>
      <w:keepNext/>
      <w:keepLines/>
      <w:spacing w:before="40"/>
      <w:outlineLvl w:val="1"/>
    </w:pPr>
    <w:rPr>
      <w:rFonts w:asciiTheme="majorHAnsi" w:eastAsiaTheme="majorEastAsia" w:hAnsiTheme="majorHAnsi" w:cstheme="majorBidi"/>
      <w:color w:val="0079BF"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re">
    <w:name w:val="Treść"/>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ipercze"/>
    <w:rPr>
      <w:u w:val="single"/>
    </w:rPr>
  </w:style>
  <w:style w:type="character" w:customStyle="1" w:styleId="Nagwek1Znak">
    <w:name w:val="Nagłówek 1 Znak"/>
    <w:basedOn w:val="Domylnaczcionkaakapitu"/>
    <w:link w:val="Nagwek1"/>
    <w:uiPriority w:val="9"/>
    <w:rsid w:val="008D72F6"/>
    <w:rPr>
      <w:rFonts w:asciiTheme="majorHAnsi" w:eastAsiaTheme="majorEastAsia" w:hAnsiTheme="majorHAnsi" w:cstheme="majorBidi"/>
      <w:color w:val="0079BF" w:themeColor="accent1" w:themeShade="BF"/>
      <w:sz w:val="32"/>
      <w:szCs w:val="32"/>
      <w:lang w:val="en-US" w:eastAsia="en-US"/>
    </w:rPr>
  </w:style>
  <w:style w:type="paragraph" w:styleId="Tekstprzypisudolnego">
    <w:name w:val="footnote text"/>
    <w:basedOn w:val="Normalny"/>
    <w:link w:val="TekstprzypisudolnegoZnak"/>
    <w:uiPriority w:val="99"/>
    <w:semiHidden/>
    <w:unhideWhenUsed/>
    <w:rsid w:val="008D72F6"/>
    <w:rPr>
      <w:sz w:val="20"/>
      <w:szCs w:val="20"/>
    </w:rPr>
  </w:style>
  <w:style w:type="character" w:customStyle="1" w:styleId="TekstprzypisudolnegoZnak">
    <w:name w:val="Tekst przypisu dolnego Znak"/>
    <w:basedOn w:val="Domylnaczcionkaakapitu"/>
    <w:link w:val="Tekstprzypisudolnego"/>
    <w:uiPriority w:val="99"/>
    <w:semiHidden/>
    <w:rsid w:val="008D72F6"/>
    <w:rPr>
      <w:lang w:val="en-US" w:eastAsia="en-US"/>
    </w:rPr>
  </w:style>
  <w:style w:type="character" w:styleId="Odwoanieprzypisudolnego">
    <w:name w:val="footnote reference"/>
    <w:basedOn w:val="Domylnaczcionkaakapitu"/>
    <w:uiPriority w:val="99"/>
    <w:semiHidden/>
    <w:unhideWhenUsed/>
    <w:rsid w:val="008D72F6"/>
    <w:rPr>
      <w:vertAlign w:val="superscript"/>
    </w:rPr>
  </w:style>
  <w:style w:type="character" w:customStyle="1" w:styleId="Nagwek2Znak">
    <w:name w:val="Nagłówek 2 Znak"/>
    <w:basedOn w:val="Domylnaczcionkaakapitu"/>
    <w:link w:val="Nagwek2"/>
    <w:uiPriority w:val="9"/>
    <w:rsid w:val="008D72F6"/>
    <w:rPr>
      <w:rFonts w:asciiTheme="majorHAnsi" w:eastAsiaTheme="majorEastAsia" w:hAnsiTheme="majorHAnsi" w:cstheme="majorBidi"/>
      <w:color w:val="0079BF" w:themeColor="accent1" w:themeShade="BF"/>
      <w:sz w:val="26"/>
      <w:szCs w:val="26"/>
      <w:lang w:val="en-US" w:eastAsia="en-US"/>
    </w:rPr>
  </w:style>
  <w:style w:type="character" w:styleId="Pogrubienie">
    <w:name w:val="Strong"/>
    <w:basedOn w:val="Domylnaczcionkaakapitu"/>
    <w:uiPriority w:val="22"/>
    <w:qFormat/>
    <w:rsid w:val="000A2CDC"/>
    <w:rPr>
      <w:b/>
      <w:bCs/>
    </w:rPr>
  </w:style>
  <w:style w:type="paragraph" w:styleId="Nagwek">
    <w:name w:val="header"/>
    <w:basedOn w:val="Normalny"/>
    <w:link w:val="NagwekZnak"/>
    <w:uiPriority w:val="99"/>
    <w:unhideWhenUsed/>
    <w:rsid w:val="005D1A63"/>
    <w:pPr>
      <w:tabs>
        <w:tab w:val="center" w:pos="4536"/>
        <w:tab w:val="right" w:pos="9072"/>
      </w:tabs>
    </w:pPr>
  </w:style>
  <w:style w:type="character" w:customStyle="1" w:styleId="NagwekZnak">
    <w:name w:val="Nagłówek Znak"/>
    <w:basedOn w:val="Domylnaczcionkaakapitu"/>
    <w:link w:val="Nagwek"/>
    <w:uiPriority w:val="99"/>
    <w:rsid w:val="005D1A63"/>
    <w:rPr>
      <w:sz w:val="24"/>
      <w:szCs w:val="24"/>
      <w:lang w:val="en-US" w:eastAsia="en-US"/>
    </w:rPr>
  </w:style>
  <w:style w:type="paragraph" w:styleId="Stopka">
    <w:name w:val="footer"/>
    <w:basedOn w:val="Normalny"/>
    <w:link w:val="StopkaZnak"/>
    <w:uiPriority w:val="99"/>
    <w:unhideWhenUsed/>
    <w:rsid w:val="005D1A63"/>
    <w:pPr>
      <w:tabs>
        <w:tab w:val="center" w:pos="4536"/>
        <w:tab w:val="right" w:pos="9072"/>
      </w:tabs>
    </w:pPr>
  </w:style>
  <w:style w:type="character" w:customStyle="1" w:styleId="StopkaZnak">
    <w:name w:val="Stopka Znak"/>
    <w:basedOn w:val="Domylnaczcionkaakapitu"/>
    <w:link w:val="Stopka"/>
    <w:uiPriority w:val="99"/>
    <w:rsid w:val="005D1A6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512302">
      <w:bodyDiv w:val="1"/>
      <w:marLeft w:val="0"/>
      <w:marRight w:val="0"/>
      <w:marTop w:val="0"/>
      <w:marBottom w:val="0"/>
      <w:divBdr>
        <w:top w:val="none" w:sz="0" w:space="0" w:color="auto"/>
        <w:left w:val="none" w:sz="0" w:space="0" w:color="auto"/>
        <w:bottom w:val="none" w:sz="0" w:space="0" w:color="auto"/>
        <w:right w:val="none" w:sz="0" w:space="0" w:color="auto"/>
      </w:divBdr>
      <w:divsChild>
        <w:div w:id="19732414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grodnik@commplace.com.pl" TargetMode="External"/><Relationship Id="rId3" Type="http://schemas.openxmlformats.org/officeDocument/2006/relationships/settings" Target="settings.xml"/><Relationship Id="rId7" Type="http://schemas.openxmlformats.org/officeDocument/2006/relationships/hyperlink" Target="http://otodom.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92A48-1876-4CF4-AA17-CA74F1D75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969</Words>
  <Characters>5818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Patrycja Ogrodnik</cp:lastModifiedBy>
  <cp:revision>3</cp:revision>
  <dcterms:created xsi:type="dcterms:W3CDTF">2024-03-28T14:36:00Z</dcterms:created>
  <dcterms:modified xsi:type="dcterms:W3CDTF">2024-03-28T14:38:00Z</dcterms:modified>
</cp:coreProperties>
</file>