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D64C8" w14:textId="5A6A5CED" w:rsidR="00A83DB6" w:rsidRPr="00A83DB6" w:rsidRDefault="00A83DB6" w:rsidP="00A83DB6">
      <w:pPr>
        <w:jc w:val="right"/>
        <w:rPr>
          <w:rFonts w:ascii="Tahoma" w:hAnsi="Tahoma" w:cs="Tahoma"/>
        </w:rPr>
      </w:pPr>
      <w:r w:rsidRPr="00A83DB6">
        <w:rPr>
          <w:rFonts w:ascii="Tahoma" w:hAnsi="Tahoma" w:cs="Tahoma"/>
        </w:rPr>
        <w:t xml:space="preserve">Marzec 2024 r. </w:t>
      </w:r>
    </w:p>
    <w:p w14:paraId="52326005" w14:textId="148FA122" w:rsidR="00A83DB6" w:rsidRPr="00A83DB6" w:rsidRDefault="00A83DB6" w:rsidP="00A83DB6">
      <w:pPr>
        <w:rPr>
          <w:rFonts w:ascii="Tahoma" w:hAnsi="Tahoma" w:cs="Tahoma"/>
        </w:rPr>
      </w:pPr>
      <w:r w:rsidRPr="00A83DB6">
        <w:rPr>
          <w:rFonts w:ascii="Tahoma" w:hAnsi="Tahoma" w:cs="Tahoma"/>
        </w:rPr>
        <w:t xml:space="preserve">Informacja prasowa </w:t>
      </w:r>
    </w:p>
    <w:p w14:paraId="4C45086B" w14:textId="4547A8A4" w:rsidR="002958A7" w:rsidRDefault="00A83DB6" w:rsidP="00A83DB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83DB6">
        <w:rPr>
          <w:rFonts w:ascii="Tahoma" w:hAnsi="Tahoma" w:cs="Tahoma"/>
          <w:b/>
          <w:bCs/>
          <w:sz w:val="32"/>
          <w:szCs w:val="32"/>
        </w:rPr>
        <w:t>Powyborcze sprzątanie materiałów. W jaki sposób można je zagospodarować?</w:t>
      </w:r>
    </w:p>
    <w:p w14:paraId="3B1AEA43" w14:textId="4B9512FA" w:rsidR="00A83DB6" w:rsidRPr="008C5450" w:rsidRDefault="00A83DB6" w:rsidP="00A83DB6">
      <w:pPr>
        <w:jc w:val="both"/>
        <w:rPr>
          <w:rFonts w:ascii="Tahoma" w:hAnsi="Tahoma" w:cs="Tahoma"/>
          <w:b/>
          <w:bCs/>
        </w:rPr>
      </w:pPr>
      <w:r w:rsidRPr="008C5450">
        <w:rPr>
          <w:rFonts w:ascii="Tahoma" w:hAnsi="Tahoma" w:cs="Tahoma"/>
          <w:b/>
          <w:bCs/>
        </w:rPr>
        <w:t xml:space="preserve">Zarówno 2023 rok,  jak i 2024 obfitują w wybory. Za nami wybory do Sejmu i Senatu, a przed nami te samorządowe. W maju natomiast do Parlamentu Europejskiego. Podczas kampanii generowane są tysiące, a może nawet miliony materiałów wyborczych, które z czasem trafiają na śmietnik. Jak je zagospodarować w inny sposób? Są na to metody. </w:t>
      </w:r>
    </w:p>
    <w:p w14:paraId="4C6CAFE3" w14:textId="118390FA" w:rsidR="008C5450" w:rsidRPr="008C5450" w:rsidRDefault="008C5450" w:rsidP="008C5450">
      <w:pPr>
        <w:jc w:val="both"/>
        <w:rPr>
          <w:rFonts w:ascii="Tahoma" w:hAnsi="Tahoma" w:cs="Tahoma"/>
          <w:sz w:val="22"/>
          <w:szCs w:val="22"/>
        </w:rPr>
      </w:pPr>
      <w:r w:rsidRPr="008C5450">
        <w:rPr>
          <w:rFonts w:ascii="Tahoma" w:hAnsi="Tahoma" w:cs="Tahoma"/>
          <w:sz w:val="22"/>
          <w:szCs w:val="22"/>
        </w:rPr>
        <w:t>Powyborcze sprzątanie materiałów stanowi istotne wyzwanie, zwłaszcza w kontekście rosnącej liczby materiałów kampanijnych. W obliczu nadchodzących wyborów samorządowych oraz wyborów do Parlamentu Europejskiego w maju, warto zastanowić się nad sposobami bardziej zrównoważonego zagospodarowania tych materiałów.</w:t>
      </w:r>
    </w:p>
    <w:p w14:paraId="00A4773A" w14:textId="33B0BC97" w:rsidR="008C5450" w:rsidRPr="008C5450" w:rsidRDefault="008C5450" w:rsidP="008C545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C5450">
        <w:rPr>
          <w:rFonts w:ascii="Tahoma" w:hAnsi="Tahoma" w:cs="Tahoma"/>
          <w:b/>
          <w:bCs/>
          <w:sz w:val="22"/>
          <w:szCs w:val="22"/>
        </w:rPr>
        <w:t xml:space="preserve">Należy zadbać o promowanie recyclingu </w:t>
      </w:r>
    </w:p>
    <w:p w14:paraId="5584C67B" w14:textId="1E3FC114" w:rsidR="008C5450" w:rsidRPr="008C5450" w:rsidRDefault="008C5450" w:rsidP="008C5450">
      <w:pPr>
        <w:jc w:val="both"/>
        <w:rPr>
          <w:rFonts w:ascii="Tahoma" w:hAnsi="Tahoma" w:cs="Tahoma"/>
          <w:sz w:val="22"/>
          <w:szCs w:val="22"/>
        </w:rPr>
      </w:pPr>
      <w:r w:rsidRPr="008C5450">
        <w:rPr>
          <w:rFonts w:ascii="Tahoma" w:hAnsi="Tahoma" w:cs="Tahoma"/>
          <w:sz w:val="22"/>
          <w:szCs w:val="22"/>
        </w:rPr>
        <w:t>Jednym z głównych kierunków jest promowanie recyklingu i ponownego wykorzystania materiałów drukowanych. Poprzez segregację materiałów wyborczych oraz ich przekazanie do procesu recyklingu, możemy zmniejszyć ilość odpadów trafiających na wysypiska śmieci oraz zmniejszyć negatywny wpływ na środowisko.</w:t>
      </w:r>
    </w:p>
    <w:p w14:paraId="61BF2D9B" w14:textId="77777777" w:rsidR="008C5450" w:rsidRPr="008C5450" w:rsidRDefault="008C5450" w:rsidP="008C5450">
      <w:pPr>
        <w:jc w:val="both"/>
        <w:rPr>
          <w:rFonts w:ascii="Tahoma" w:hAnsi="Tahoma" w:cs="Tahoma"/>
          <w:sz w:val="22"/>
          <w:szCs w:val="22"/>
        </w:rPr>
      </w:pPr>
      <w:r w:rsidRPr="008C5450">
        <w:rPr>
          <w:rFonts w:ascii="Tahoma" w:hAnsi="Tahoma" w:cs="Tahoma"/>
          <w:sz w:val="22"/>
          <w:szCs w:val="22"/>
        </w:rPr>
        <w:t>Warto również zachęcać do ponownego wykorzystania materiałów wyborczych w inny sposób. Na przykład, plakaty i ulotki mogą być przetworzone na materiały do pakowania, notatki czy nawet kreatywne prace plastyczne. Poprzez promowanie świadomego podejścia do konsumpcji i kreatywnego wykorzystania zasobów, możemy zmniejszyć negatywny wpływ kampanii wyborczych na środowisko.</w:t>
      </w:r>
    </w:p>
    <w:p w14:paraId="15C5F2D6" w14:textId="14AB921D" w:rsidR="008C5450" w:rsidRDefault="008C5450" w:rsidP="008C545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5450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 xml:space="preserve">Obserwujemy, że materiały wyborcze mogą być wykorzystane w odpowiedni sposób, już po kampanii. </w:t>
      </w:r>
      <w:r w:rsidR="000F55CD">
        <w:rPr>
          <w:rFonts w:ascii="Tahoma" w:hAnsi="Tahoma" w:cs="Tahoma"/>
          <w:i/>
          <w:iCs/>
          <w:sz w:val="22"/>
          <w:szCs w:val="22"/>
        </w:rPr>
        <w:t>Natomiast już podczas planowania kampanii</w:t>
      </w:r>
      <w:r>
        <w:rPr>
          <w:rFonts w:ascii="Tahoma" w:hAnsi="Tahoma" w:cs="Tahoma"/>
          <w:i/>
          <w:iCs/>
          <w:sz w:val="22"/>
          <w:szCs w:val="22"/>
        </w:rPr>
        <w:t xml:space="preserve"> warto zastanowić się, jakich materiałów potrzebujemy i jaka powinna być ich liczba. A co ważne – zadbać o ich odpowiednią jakość. Drukowanie banerów na </w:t>
      </w:r>
      <w:r w:rsidR="0055039D">
        <w:rPr>
          <w:rFonts w:ascii="Tahoma" w:hAnsi="Tahoma" w:cs="Tahoma"/>
          <w:i/>
          <w:iCs/>
          <w:sz w:val="22"/>
          <w:szCs w:val="22"/>
        </w:rPr>
        <w:t xml:space="preserve">słabej jakości </w:t>
      </w:r>
      <w:r>
        <w:rPr>
          <w:rFonts w:ascii="Tahoma" w:hAnsi="Tahoma" w:cs="Tahoma"/>
          <w:i/>
          <w:iCs/>
          <w:sz w:val="22"/>
          <w:szCs w:val="22"/>
        </w:rPr>
        <w:t>materiale może doprowadzić do szybkiego zniszczenia, a także do wyblaknięcia kolorów. Sprawdzajmy także z kim podejmujemy współpracę. Czy są to firmy, które mają na uwadze dobro naszej planety</w:t>
      </w:r>
      <w:r w:rsidR="000F55CD">
        <w:rPr>
          <w:rFonts w:ascii="Tahoma" w:hAnsi="Tahoma" w:cs="Tahoma"/>
          <w:i/>
          <w:iCs/>
          <w:sz w:val="22"/>
          <w:szCs w:val="22"/>
        </w:rPr>
        <w:t xml:space="preserve"> i korzystają z ekologicznych technologii produkcji </w:t>
      </w:r>
      <w:r w:rsidRPr="008C545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8C5450">
        <w:rPr>
          <w:rFonts w:ascii="Tahoma" w:hAnsi="Tahoma" w:cs="Tahoma"/>
          <w:sz w:val="22"/>
          <w:szCs w:val="22"/>
        </w:rPr>
        <w:t xml:space="preserve">mówi Sylwia </w:t>
      </w:r>
      <w:proofErr w:type="spellStart"/>
      <w:r w:rsidRPr="008C5450">
        <w:rPr>
          <w:rFonts w:ascii="Tahoma" w:hAnsi="Tahoma" w:cs="Tahoma"/>
          <w:sz w:val="22"/>
          <w:szCs w:val="22"/>
        </w:rPr>
        <w:t>Krysik</w:t>
      </w:r>
      <w:proofErr w:type="spellEnd"/>
      <w:r w:rsidRPr="008C5450">
        <w:rPr>
          <w:rFonts w:ascii="Tahoma" w:hAnsi="Tahoma" w:cs="Tahoma"/>
          <w:sz w:val="22"/>
          <w:szCs w:val="22"/>
        </w:rPr>
        <w:t xml:space="preserve">-Myśliwiec, ekspertka firmy OOH.pl, która realizuje kampanie zewnętrzne. </w:t>
      </w:r>
    </w:p>
    <w:p w14:paraId="79B356DE" w14:textId="053107B3" w:rsidR="008C5450" w:rsidRPr="008C5450" w:rsidRDefault="008C5450" w:rsidP="008C5450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8C5450">
        <w:rPr>
          <w:rFonts w:ascii="Tahoma" w:hAnsi="Tahoma" w:cs="Tahoma"/>
          <w:b/>
          <w:bCs/>
          <w:sz w:val="22"/>
          <w:szCs w:val="22"/>
        </w:rPr>
        <w:t xml:space="preserve">Jak wykorzystać materiały wyborcze? </w:t>
      </w:r>
    </w:p>
    <w:p w14:paraId="77721501" w14:textId="0FD3D53D" w:rsidR="00650093" w:rsidRPr="00650093" w:rsidRDefault="00650093" w:rsidP="00650093">
      <w:pPr>
        <w:jc w:val="both"/>
        <w:rPr>
          <w:rFonts w:ascii="Tahoma" w:hAnsi="Tahoma" w:cs="Tahoma"/>
          <w:sz w:val="22"/>
          <w:szCs w:val="22"/>
        </w:rPr>
      </w:pPr>
      <w:r w:rsidRPr="00650093">
        <w:rPr>
          <w:rFonts w:ascii="Tahoma" w:hAnsi="Tahoma" w:cs="Tahoma"/>
          <w:sz w:val="22"/>
          <w:szCs w:val="22"/>
        </w:rPr>
        <w:t>Powyborcze sprzątanie materiałów, ma na celu przetworzenie zużytych materiałów na nowe produkty lub surowce, zamiast po prostu wyrzucania ich na śmieci. Istnieje wiele sposobów zagospodarowania materiałów pochodzących z recyklingu</w:t>
      </w:r>
      <w:r>
        <w:rPr>
          <w:rFonts w:ascii="Tahoma" w:hAnsi="Tahoma" w:cs="Tahoma"/>
          <w:sz w:val="22"/>
          <w:szCs w:val="22"/>
        </w:rPr>
        <w:t xml:space="preserve">. Można je oddać to sortowi. </w:t>
      </w:r>
    </w:p>
    <w:p w14:paraId="225F8AC0" w14:textId="1CD0F3F1" w:rsidR="00650093" w:rsidRDefault="00650093" w:rsidP="0065009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50093">
        <w:rPr>
          <w:rFonts w:ascii="Tahoma" w:hAnsi="Tahoma" w:cs="Tahoma"/>
          <w:sz w:val="22"/>
          <w:szCs w:val="22"/>
        </w:rPr>
        <w:t xml:space="preserve">Przetwarzanie plastiku: </w:t>
      </w:r>
      <w:r>
        <w:rPr>
          <w:rFonts w:ascii="Tahoma" w:hAnsi="Tahoma" w:cs="Tahoma"/>
          <w:sz w:val="22"/>
          <w:szCs w:val="22"/>
        </w:rPr>
        <w:t>p</w:t>
      </w:r>
      <w:r w:rsidRPr="00650093">
        <w:rPr>
          <w:rFonts w:ascii="Tahoma" w:hAnsi="Tahoma" w:cs="Tahoma"/>
          <w:sz w:val="22"/>
          <w:szCs w:val="22"/>
        </w:rPr>
        <w:t xml:space="preserve">lastik można przetwarzać na nowe produkty, takie jak butelki, opakowania, torby, czy meble. </w:t>
      </w:r>
    </w:p>
    <w:p w14:paraId="0BD6A5EE" w14:textId="77777777" w:rsidR="00650093" w:rsidRDefault="00650093" w:rsidP="0065009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50093">
        <w:rPr>
          <w:rFonts w:ascii="Tahoma" w:hAnsi="Tahoma" w:cs="Tahoma"/>
          <w:sz w:val="22"/>
          <w:szCs w:val="22"/>
        </w:rPr>
        <w:lastRenderedPageBreak/>
        <w:t xml:space="preserve">Recykling papieru: </w:t>
      </w:r>
      <w:r>
        <w:rPr>
          <w:rFonts w:ascii="Tahoma" w:hAnsi="Tahoma" w:cs="Tahoma"/>
          <w:sz w:val="22"/>
          <w:szCs w:val="22"/>
        </w:rPr>
        <w:t>z</w:t>
      </w:r>
      <w:r w:rsidRPr="00650093">
        <w:rPr>
          <w:rFonts w:ascii="Tahoma" w:hAnsi="Tahoma" w:cs="Tahoma"/>
          <w:sz w:val="22"/>
          <w:szCs w:val="22"/>
        </w:rPr>
        <w:t>użyty papier może być przetworzony na nowy papier lub tekturę. Stare gazety, kartony i pisma mogą posłużyć jako surowiec do produkcji nowego papieru.</w:t>
      </w:r>
    </w:p>
    <w:p w14:paraId="4BD01331" w14:textId="77777777" w:rsidR="00650093" w:rsidRDefault="00650093" w:rsidP="0065009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50093">
        <w:rPr>
          <w:rFonts w:ascii="Tahoma" w:hAnsi="Tahoma" w:cs="Tahoma"/>
          <w:sz w:val="22"/>
          <w:szCs w:val="22"/>
        </w:rPr>
        <w:t xml:space="preserve">Przetwarzanie metali: </w:t>
      </w:r>
      <w:r>
        <w:rPr>
          <w:rFonts w:ascii="Tahoma" w:hAnsi="Tahoma" w:cs="Tahoma"/>
          <w:sz w:val="22"/>
          <w:szCs w:val="22"/>
        </w:rPr>
        <w:t>m</w:t>
      </w:r>
      <w:r w:rsidRPr="00650093">
        <w:rPr>
          <w:rFonts w:ascii="Tahoma" w:hAnsi="Tahoma" w:cs="Tahoma"/>
          <w:sz w:val="22"/>
          <w:szCs w:val="22"/>
        </w:rPr>
        <w:t>etale, takie jak aluminium, stal i miedź, mogą być przetwarzane i ponownie wykorzystywane do produkcji nowych przedmiotów. Recykling metali jest szczególnie efektywny, ponieważ metal można przetwarzać wielokrotnie bez utraty jakości.</w:t>
      </w:r>
    </w:p>
    <w:p w14:paraId="0755B811" w14:textId="431E5221" w:rsidR="00650093" w:rsidRPr="00650093" w:rsidRDefault="00650093" w:rsidP="0065009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50093">
        <w:rPr>
          <w:rFonts w:ascii="Tahoma" w:hAnsi="Tahoma" w:cs="Tahoma"/>
          <w:sz w:val="22"/>
          <w:szCs w:val="22"/>
        </w:rPr>
        <w:t xml:space="preserve">Recykling szkła: </w:t>
      </w:r>
      <w:r>
        <w:rPr>
          <w:rFonts w:ascii="Tahoma" w:hAnsi="Tahoma" w:cs="Tahoma"/>
          <w:sz w:val="22"/>
          <w:szCs w:val="22"/>
        </w:rPr>
        <w:t>s</w:t>
      </w:r>
      <w:r w:rsidRPr="00650093">
        <w:rPr>
          <w:rFonts w:ascii="Tahoma" w:hAnsi="Tahoma" w:cs="Tahoma"/>
          <w:sz w:val="22"/>
          <w:szCs w:val="22"/>
        </w:rPr>
        <w:t>zkło można przetwarzać na nowe butelki, słoiki, czy też elementy dekoracyjne. Jest to proces, który wymaga odpowiedniego sortowania szkła według koloru, aby uzyskać wysoką jakość przetworzonego produktu.</w:t>
      </w:r>
    </w:p>
    <w:p w14:paraId="4B17DABE" w14:textId="7762C4A0" w:rsidR="00A83DB6" w:rsidRPr="008C5450" w:rsidRDefault="008C5450" w:rsidP="008C5450">
      <w:pPr>
        <w:jc w:val="both"/>
        <w:rPr>
          <w:rFonts w:ascii="Tahoma" w:hAnsi="Tahoma" w:cs="Tahoma"/>
          <w:sz w:val="22"/>
          <w:szCs w:val="22"/>
        </w:rPr>
      </w:pPr>
      <w:r w:rsidRPr="008C5450">
        <w:rPr>
          <w:rFonts w:ascii="Tahoma" w:hAnsi="Tahoma" w:cs="Tahoma"/>
          <w:sz w:val="22"/>
          <w:szCs w:val="22"/>
        </w:rPr>
        <w:t>Wspólne działanie polityków, organizacji społecznych oraz obywateli w promowaniu bardziej ekologicznych praktyk w trakcie kampanii wyborczych może przyczynić się do tworzenia bardziej zrównoważonej przyszłości dla naszej planety.</w:t>
      </w:r>
    </w:p>
    <w:sectPr w:rsidR="00A83DB6" w:rsidRPr="008C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1152"/>
    <w:multiLevelType w:val="hybridMultilevel"/>
    <w:tmpl w:val="5460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641"/>
    <w:multiLevelType w:val="hybridMultilevel"/>
    <w:tmpl w:val="F284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13944">
    <w:abstractNumId w:val="0"/>
  </w:num>
  <w:num w:numId="2" w16cid:durableId="199244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B6"/>
    <w:rsid w:val="000F55CD"/>
    <w:rsid w:val="002958A7"/>
    <w:rsid w:val="00411E08"/>
    <w:rsid w:val="0055039D"/>
    <w:rsid w:val="00650093"/>
    <w:rsid w:val="00847956"/>
    <w:rsid w:val="008C5450"/>
    <w:rsid w:val="00A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13C6"/>
  <w15:chartTrackingRefBased/>
  <w15:docId w15:val="{4FFCB9C3-B23E-4E14-B866-A94525C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D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D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D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D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D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D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D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D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D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3D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D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D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D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D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D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D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D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D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3D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3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3D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3D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3D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3D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3D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3D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3D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3D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3DB6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55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Anna Goławska</cp:lastModifiedBy>
  <cp:revision>3</cp:revision>
  <dcterms:created xsi:type="dcterms:W3CDTF">2024-03-21T23:11:00Z</dcterms:created>
  <dcterms:modified xsi:type="dcterms:W3CDTF">2024-03-25T08:55:00Z</dcterms:modified>
</cp:coreProperties>
</file>