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8CF2" w14:textId="77777777" w:rsidR="006574F2" w:rsidRDefault="006574F2" w:rsidP="00F742A5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FA2C409" w14:textId="77777777" w:rsidR="001D7BB2" w:rsidRPr="001D7BB2" w:rsidRDefault="001D7BB2" w:rsidP="001D7BB2">
      <w:pPr>
        <w:pStyle w:val="Standard"/>
        <w:spacing w:after="0" w:line="240" w:lineRule="auto"/>
        <w:jc w:val="center"/>
        <w:rPr>
          <w:b/>
          <w:bCs/>
          <w:sz w:val="24"/>
          <w:szCs w:val="24"/>
        </w:rPr>
      </w:pPr>
      <w:r w:rsidRPr="001D7BB2">
        <w:rPr>
          <w:b/>
          <w:bCs/>
          <w:sz w:val="24"/>
          <w:szCs w:val="24"/>
        </w:rPr>
        <w:t>Przytulnie, rodzinnie i smacznie - jak zorganizować przyjęcie komunijne w domu?</w:t>
      </w:r>
    </w:p>
    <w:p w14:paraId="7247531A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354BF160" w14:textId="2ECF05B9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51DD">
        <w:rPr>
          <w:b/>
          <w:bCs/>
          <w:sz w:val="24"/>
          <w:szCs w:val="24"/>
        </w:rPr>
        <w:t>Pierwsza komunia święta to niezwykle ważne rodzinne wydarzenie, coraz częściej porównywane do ślubu i wesela – m. in. z uwagi na koszty. Te wahają się w zależności od miejscowości i standardu lokalu. Za tzw. talerzyk trzeba w tym roku zapłacić średnio od 200 do 400 zł. Catering jest nieco tańszą opcją, ale nadal musimy się liczyć w wydatkiem rzędu 80 do ok. 150 złotych za osobę, co w przypadku 30 gości daje nawet 4500 zł. Nic więc dziwnego, że wielu rodziców, szukając tańszych alternatyw, decyduje się na organizację przyjęcia komunijnego w domu. Co zrobić, by sprostać kulinarnie temu wyzwaniu? Podpowiadamy</w:t>
      </w:r>
      <w:r w:rsidRPr="001D7BB2">
        <w:rPr>
          <w:sz w:val="24"/>
          <w:szCs w:val="24"/>
        </w:rPr>
        <w:t>.</w:t>
      </w:r>
    </w:p>
    <w:p w14:paraId="3D77BD20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359F58E1" w14:textId="377B1988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>Przyjęcie komunijne organizowane w domu to spore wyzwanie – nie tylko ze względu na większą liczbę gości, ale także na dobór odpowiednich potraw. Domowa, przytulna i swobodna atmosfera obiadu w rodzinnym domu jest za to nieporównywalna do tej, jakiej możemy doświadczyć nawet w najlepszej restauracji. Dlatego</w:t>
      </w:r>
      <w:r>
        <w:rPr>
          <w:sz w:val="24"/>
          <w:szCs w:val="24"/>
        </w:rPr>
        <w:t>,</w:t>
      </w:r>
      <w:r w:rsidRPr="001D7BB2">
        <w:rPr>
          <w:sz w:val="24"/>
          <w:szCs w:val="24"/>
        </w:rPr>
        <w:t xml:space="preserve"> mimo że organizacja przyjęcia komunijnego w domu z pewnością będzie nas kosztować sporo nerwów, to komfort gości i wizja zaoszczędzonych pieniędzy, które możemy wydać np. na wspólne, rodzinne wakacje, warte są podjęcia tego wysiłku.</w:t>
      </w:r>
    </w:p>
    <w:p w14:paraId="3D218AED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ADB821C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1D7BB2">
        <w:rPr>
          <w:b/>
          <w:bCs/>
          <w:sz w:val="24"/>
          <w:szCs w:val="24"/>
        </w:rPr>
        <w:t>Nie ma, jak w domu</w:t>
      </w:r>
    </w:p>
    <w:p w14:paraId="621B481B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BAA2F24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>Wiele osób obawia się, czy w ich domu lub mieszkaniu pomieszczą się swobodnie wszyscy goście. Tymczasem organizacja przyjęcia na 10, 20, a nawet 30 osób w domu wcale nie jest niemożliwa. Zwłaszcza gdy do dyspozycji mamy taras lub ogród, a do pomocy życzliwe grono najbliższych nam osób.</w:t>
      </w:r>
    </w:p>
    <w:p w14:paraId="5ADF512B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439B756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 xml:space="preserve">Kluczem do sukcesu organizacji przyjęcia w domu jest przygotowanie odpowiedniej liczby stołów i krzeseł oraz zaplanowanie sprawdzonego, uwielbianego przez rodzinę i łatwego w przygotowaniu menu. Nie każdy wie, że obecnie można także wypożyczyć nie tylko stoły i krzesła, ale nawet zastawę stołową i wszelkiego rodzaju ozdoby komunijne. Pomocni mogą okazać się również sąsiedzi – zarówno w kwestii wypożyczenia potrzebnego sprzętu, jak i przygotowania np. tortu lub innych wypieków, czy też przechowania ich w lodówce. </w:t>
      </w:r>
    </w:p>
    <w:p w14:paraId="753B3A7A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7C3F4B29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>Organizując przyjęcie komunijne w domu zachowujemy pełną kontrolę nad jakością i smakiem wszystkich serwowanych potraw.  Na czym powinniśmy się skupić?</w:t>
      </w:r>
    </w:p>
    <w:p w14:paraId="233352DE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2FEC294" w14:textId="672BB37B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D7BB2">
        <w:rPr>
          <w:sz w:val="24"/>
          <w:szCs w:val="24"/>
        </w:rPr>
        <w:t>Sekretem udanego przyjęcia są świeże, naturalne i lokalne składniki. – podpowiada Ewa Polińska z MSM Mońki. – Monieckie żółte sery przygotowywane są zgodnie z klasyczną recepturą, bazującą wyłącznie na naturalnych recepturach. Doskonałej jakości mleko, odpowiednio dobrana podpuszczka mikrobiologiczna, naturalna sól oraz sprawdzone szczepy bakterii fermentacji mlekowej – to właśnie im zawdzięczamy wyrazisty smak, pobudzający aromat i rozpływającą się w ustach konsystencję naszych produktów. – dodaje.</w:t>
      </w:r>
    </w:p>
    <w:p w14:paraId="027B5686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0B31358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>Dzięki prostym, ale sprawdzonym i najlepszej jakości składnikom, każda potrawa na przyjęcie komunijne musi się udać.</w:t>
      </w:r>
    </w:p>
    <w:p w14:paraId="00F9FE72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11A30155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1D7BB2">
        <w:rPr>
          <w:b/>
          <w:bCs/>
          <w:sz w:val="24"/>
          <w:szCs w:val="24"/>
        </w:rPr>
        <w:lastRenderedPageBreak/>
        <w:t>Postaw na klasykę, ale nie bój się nadać jej odrobiny charakteru</w:t>
      </w:r>
    </w:p>
    <w:p w14:paraId="3576C9E9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292CBF2F" w14:textId="07B550A1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 xml:space="preserve">Rosół z makaronem, kotlety schabowe oraz surówka z kapusty to klasyki komunijnego menu. I nie ma w tym absolutnie nic dziwnego – to dla wielu </w:t>
      </w:r>
      <w:proofErr w:type="spellStart"/>
      <w:r>
        <w:rPr>
          <w:sz w:val="24"/>
          <w:szCs w:val="24"/>
        </w:rPr>
        <w:t>zadaj</w:t>
      </w:r>
      <w:r w:rsidRPr="001D7BB2">
        <w:rPr>
          <w:sz w:val="24"/>
          <w:szCs w:val="24"/>
        </w:rPr>
        <w:t>smaki</w:t>
      </w:r>
      <w:proofErr w:type="spellEnd"/>
      <w:r w:rsidRPr="001D7BB2">
        <w:rPr>
          <w:sz w:val="24"/>
          <w:szCs w:val="24"/>
        </w:rPr>
        <w:t xml:space="preserve"> doskonale znane z dzieciństwa. Klasyka zawsze się obroni, jednak organizując przyjęcie komunijne w domu warto postawić także na specyficzny gust najbliższych nam gości.</w:t>
      </w:r>
    </w:p>
    <w:p w14:paraId="34AF2D8A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3F72DB34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>Rodzinny polski obiad zawsze rozpoczyna się od zupy. Tradycyjny rosół drobiowy można zastąpić delikatnym i orzeźwiającym chłodnikiem lub bardziej treściwą i rozgrzewającą zupą serową z grzankami. Tego typu zupy z pewnością na dłużej nasycą naszych gości, co da nam czas na spokojne przygotowanie i serwowanie kolejnych dań.</w:t>
      </w:r>
    </w:p>
    <w:p w14:paraId="34502C17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2B82BCD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 xml:space="preserve">Punktem kulminacyjnym przyjęcia komunijnego jest danie główne. Klasyczne kotlety schabowe możemy zastąpić bardziej delikatnymi i finezyjnymi drobiowymi </w:t>
      </w:r>
      <w:proofErr w:type="spellStart"/>
      <w:r w:rsidRPr="001D7BB2">
        <w:rPr>
          <w:sz w:val="24"/>
          <w:szCs w:val="24"/>
        </w:rPr>
        <w:t>devolay'ami</w:t>
      </w:r>
      <w:proofErr w:type="spellEnd"/>
      <w:r w:rsidRPr="001D7BB2">
        <w:rPr>
          <w:sz w:val="24"/>
          <w:szCs w:val="24"/>
        </w:rPr>
        <w:t xml:space="preserve"> lub kawałkami zapiekanego łososia. Dodatkiem do nich mogą być delikatne kluseczki, młode ziemniaki z wody lub puree z młodych warzyw korzeniowych z dodatkiem masła i kremowego sera. Tradycyjne surówki możemy zastąpić podgotowanymi na parze nowalijkami z dodatkiem sosu holenderskiego, przygotowanego na bazie masła i jajek.</w:t>
      </w:r>
    </w:p>
    <w:p w14:paraId="6E7508D9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1AE16193" w14:textId="4579E7E2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D7BB2">
        <w:rPr>
          <w:sz w:val="24"/>
          <w:szCs w:val="24"/>
        </w:rPr>
        <w:t xml:space="preserve">Sekretem soczystych kotletów </w:t>
      </w:r>
      <w:proofErr w:type="spellStart"/>
      <w:r w:rsidRPr="001D7BB2">
        <w:rPr>
          <w:sz w:val="24"/>
          <w:szCs w:val="24"/>
        </w:rPr>
        <w:t>devolay</w:t>
      </w:r>
      <w:proofErr w:type="spellEnd"/>
      <w:r w:rsidRPr="001D7BB2">
        <w:rPr>
          <w:sz w:val="24"/>
          <w:szCs w:val="24"/>
        </w:rPr>
        <w:t xml:space="preserve"> oraz rozpływającego się w ustach puree warzywnego jest najwyższej jakości świeże masło oraz wyrazisty w smaku ser żółty – podkreśla Ewa Polińska, MSM Mońki. – Komponując rodzinne przepisy, nie bójmy się mieszania kilku różnych gatunków serów, ponieważ niestandardowe połącznia mogą wydobyć ze znanego, klasycznego dania zupełnie nowe nuty smakowe, które z pewnością pozytywnie zaskoczą naszych gości.</w:t>
      </w:r>
    </w:p>
    <w:p w14:paraId="53690EA8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0641D19" w14:textId="51E2EB75" w:rsidR="001D7BB2" w:rsidRPr="001D7BB2" w:rsidRDefault="001D7BB2" w:rsidP="001D7BB2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1D7BB2">
        <w:rPr>
          <w:b/>
          <w:bCs/>
          <w:sz w:val="24"/>
          <w:szCs w:val="24"/>
        </w:rPr>
        <w:t>Zad</w:t>
      </w:r>
      <w:r>
        <w:rPr>
          <w:b/>
          <w:bCs/>
          <w:sz w:val="24"/>
          <w:szCs w:val="24"/>
        </w:rPr>
        <w:t>b</w:t>
      </w:r>
      <w:r w:rsidRPr="001D7BB2">
        <w:rPr>
          <w:b/>
          <w:bCs/>
          <w:sz w:val="24"/>
          <w:szCs w:val="24"/>
        </w:rPr>
        <w:t>aj o gości zarówno przed, jak i po obiedzie</w:t>
      </w:r>
    </w:p>
    <w:p w14:paraId="1BBD084C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3DF418A3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 xml:space="preserve">Doskonałym uzupełnieniem komunijnego menu są przystawki, które możemy serwować zarówno przed, jak i po tradycyjnym obiedzie. Doskonale sprawdzą się tu wszelkiego rodzaju przekąski „na jeden kęs”, jak malutkie ślimaczki z ciasta francuskiego, wytrawne </w:t>
      </w:r>
      <w:proofErr w:type="spellStart"/>
      <w:r w:rsidRPr="001D7BB2">
        <w:rPr>
          <w:sz w:val="24"/>
          <w:szCs w:val="24"/>
        </w:rPr>
        <w:t>muffinki</w:t>
      </w:r>
      <w:proofErr w:type="spellEnd"/>
      <w:r w:rsidRPr="001D7BB2">
        <w:rPr>
          <w:sz w:val="24"/>
          <w:szCs w:val="24"/>
        </w:rPr>
        <w:t>, chrupiące grzanki z pesto i świeżymi warzywami lub zapiekane łódeczki z wydrążonych ziemniaków, wypełnione po brzegi farszem z warzyw, mięsa i żółtego sera.</w:t>
      </w:r>
    </w:p>
    <w:p w14:paraId="586202F3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3180708" w14:textId="4DEB5C5D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D7BB2">
        <w:rPr>
          <w:sz w:val="24"/>
          <w:szCs w:val="24"/>
        </w:rPr>
        <w:t>Wybierając ser żółty do zapiekania, należy przede wszystkim zwrócić uwagę na jego wilgotność – radzi ekspertka z MSM Mońki. – Sery o większej wilgotności topią się znacznie lepiej ze względu na luźniejsze rozłożenie białek mleka, uwalniających się podczas produkcji sera. Z kolei sery suche po roztopieniu są znacznie bardziej oleiste i wyraźnie oddzielają się od reszty składników, psując nie tylko smak, ale i wygląd gotowego dania.</w:t>
      </w:r>
    </w:p>
    <w:p w14:paraId="0BD2A72F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2B64716B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>Doskonałym pomysłem na niewielkich rozmiarów przekąskę, która smakuje wybornie zarówno na ciepło, jak i na zimno, są zawijasy pieczarkowo-serowe w boczku wędzonym. Przepisy podajemy poniżej a wszystkim gospodarzom i gościom tegorocznych domowych przyjęć komunijnych życzymy smacznego!</w:t>
      </w:r>
    </w:p>
    <w:p w14:paraId="475FEA51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5ACF41A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1D7BB2">
        <w:rPr>
          <w:b/>
          <w:bCs/>
          <w:sz w:val="24"/>
          <w:szCs w:val="24"/>
        </w:rPr>
        <w:t>Zawijasy pieczarkowo-serowe w boczku wędzonym</w:t>
      </w:r>
    </w:p>
    <w:p w14:paraId="171D58A6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BDE8B8E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>Składniki:</w:t>
      </w:r>
    </w:p>
    <w:p w14:paraId="039CA9B8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lastRenderedPageBreak/>
        <w:t>- 12 świeżych dużych pieczarek,</w:t>
      </w:r>
    </w:p>
    <w:p w14:paraId="2C27B73C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 xml:space="preserve">- 200 g sera żółtego </w:t>
      </w:r>
      <w:proofErr w:type="spellStart"/>
      <w:r w:rsidRPr="001D7BB2">
        <w:rPr>
          <w:sz w:val="24"/>
          <w:szCs w:val="24"/>
        </w:rPr>
        <w:t>Aldamer</w:t>
      </w:r>
      <w:proofErr w:type="spellEnd"/>
      <w:r w:rsidRPr="001D7BB2">
        <w:rPr>
          <w:sz w:val="24"/>
          <w:szCs w:val="24"/>
        </w:rPr>
        <w:t xml:space="preserve"> MSM Mońki,</w:t>
      </w:r>
    </w:p>
    <w:p w14:paraId="0AAD45E7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>- ½ pęczka natki pietruszki,</w:t>
      </w:r>
    </w:p>
    <w:p w14:paraId="345F5EE0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>- 2 ząbki czosnku,</w:t>
      </w:r>
    </w:p>
    <w:p w14:paraId="49C77471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>- 12 plasterków wędzonego boczku surowego,</w:t>
      </w:r>
    </w:p>
    <w:p w14:paraId="03CAEE51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>- grubo mielony pieprz do smaku.</w:t>
      </w:r>
    </w:p>
    <w:p w14:paraId="1B25560C" w14:textId="7777777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20CBEFE8" w14:textId="59433147" w:rsidR="001D7BB2" w:rsidRPr="001D7BB2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>Wykonanie:</w:t>
      </w:r>
    </w:p>
    <w:p w14:paraId="0E0D66B4" w14:textId="01C6544D" w:rsidR="001D0CBB" w:rsidRPr="00877F07" w:rsidRDefault="001D7BB2" w:rsidP="001D7BB2">
      <w:pPr>
        <w:pStyle w:val="Standard"/>
        <w:spacing w:after="0" w:line="240" w:lineRule="auto"/>
        <w:jc w:val="both"/>
        <w:rPr>
          <w:sz w:val="24"/>
          <w:szCs w:val="24"/>
        </w:rPr>
      </w:pPr>
      <w:r w:rsidRPr="001D7BB2">
        <w:rPr>
          <w:sz w:val="24"/>
          <w:szCs w:val="24"/>
        </w:rPr>
        <w:t>Pieczarki oczyścić, lecz nie obierać, wyciąć nóżki i część miąższu. Ser utrzeć na grubych oczkach, dodać posiekaną natkę pietruszki, rozdrobniony czosnek, pieprz, posiekane nóżki pieczarek i całość wymieszać. Tak przygotowanym farszem nadziać pieczarki, każdą owinąć plastrem boczku, spiąć wykałaczką i upiec w piekarniku w 200oC aż do ładnego zrumienienia boczku</w:t>
      </w:r>
    </w:p>
    <w:p w14:paraId="641804EA" w14:textId="77777777" w:rsidR="00877F07" w:rsidRPr="003F2B90" w:rsidRDefault="00877F07" w:rsidP="00CF4B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7ED7FD3" w14:textId="19BEABA0" w:rsidR="006F39CE" w:rsidRDefault="00F83F1E" w:rsidP="00F83F1E">
      <w:pPr>
        <w:pStyle w:val="Standard"/>
        <w:spacing w:line="276" w:lineRule="auto"/>
        <w:jc w:val="both"/>
      </w:pPr>
      <w:r>
        <w:t>---------------------------------</w:t>
      </w:r>
      <w:r w:rsidR="0000377A">
        <w:t>-----------------------------------------------------------------------------------------------------</w:t>
      </w:r>
    </w:p>
    <w:p w14:paraId="6B484F23" w14:textId="17ADEAD2" w:rsidR="006F39CE" w:rsidRPr="006F51AD" w:rsidRDefault="006F39CE" w:rsidP="00F83F1E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KONTAKT DLA MEDIÓW</w:t>
      </w:r>
    </w:p>
    <w:p w14:paraId="7829C33A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B0D27">
        <w:rPr>
          <w:rFonts w:cs="Calibri"/>
          <w:b/>
          <w:bCs/>
          <w:sz w:val="24"/>
          <w:szCs w:val="24"/>
        </w:rPr>
        <w:t xml:space="preserve">PR Manager </w:t>
      </w:r>
    </w:p>
    <w:p w14:paraId="75338C9E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B0D27">
        <w:rPr>
          <w:rFonts w:cs="Calibri"/>
          <w:b/>
          <w:bCs/>
          <w:sz w:val="24"/>
          <w:szCs w:val="24"/>
        </w:rPr>
        <w:t>Patrycja Ogrodnik</w:t>
      </w:r>
    </w:p>
    <w:p w14:paraId="55A66FAD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B0D27">
        <w:rPr>
          <w:rFonts w:cs="Calibri"/>
          <w:sz w:val="24"/>
          <w:szCs w:val="24"/>
        </w:rPr>
        <w:t xml:space="preserve">M: </w:t>
      </w:r>
      <w:hyperlink r:id="rId7" w:history="1">
        <w:r w:rsidRPr="008B0D27">
          <w:rPr>
            <w:rStyle w:val="Hipercze"/>
            <w:rFonts w:cs="Calibri"/>
            <w:sz w:val="24"/>
            <w:szCs w:val="24"/>
          </w:rPr>
          <w:t>p.ogrodnik@commplace.com.pl</w:t>
        </w:r>
      </w:hyperlink>
    </w:p>
    <w:p w14:paraId="6D171770" w14:textId="38FE3F58" w:rsidR="006F39CE" w:rsidRPr="003F385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B0D27">
        <w:rPr>
          <w:rFonts w:cs="Calibri"/>
          <w:sz w:val="24"/>
          <w:szCs w:val="24"/>
        </w:rPr>
        <w:t>T: 692 333</w:t>
      </w:r>
      <w:r>
        <w:rPr>
          <w:rFonts w:cs="Calibri"/>
          <w:sz w:val="24"/>
          <w:szCs w:val="24"/>
        </w:rPr>
        <w:t> </w:t>
      </w:r>
      <w:r w:rsidRPr="008B0D27">
        <w:rPr>
          <w:rFonts w:cs="Calibri"/>
          <w:sz w:val="24"/>
          <w:szCs w:val="24"/>
        </w:rPr>
        <w:t>175</w:t>
      </w:r>
    </w:p>
    <w:p w14:paraId="0F66DC9A" w14:textId="77777777" w:rsidR="006F39CE" w:rsidRDefault="006F39CE" w:rsidP="00F83F1E">
      <w:pPr>
        <w:pStyle w:val="Standard"/>
        <w:spacing w:line="276" w:lineRule="auto"/>
        <w:jc w:val="both"/>
      </w:pPr>
    </w:p>
    <w:sectPr w:rsidR="006F39C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1D1B" w14:textId="77777777" w:rsidR="00E636F9" w:rsidRDefault="00E636F9">
      <w:pPr>
        <w:spacing w:after="0" w:line="240" w:lineRule="auto"/>
      </w:pPr>
      <w:r>
        <w:separator/>
      </w:r>
    </w:p>
  </w:endnote>
  <w:endnote w:type="continuationSeparator" w:id="0">
    <w:p w14:paraId="401E7F75" w14:textId="77777777" w:rsidR="00E636F9" w:rsidRDefault="00E6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D537" w14:textId="77777777" w:rsidR="00E636F9" w:rsidRDefault="00E636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D72755" w14:textId="77777777" w:rsidR="00E636F9" w:rsidRDefault="00E6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AB8E" w14:textId="2370D0F6" w:rsidR="006F39CE" w:rsidRDefault="006F39CE">
    <w:pPr>
      <w:pStyle w:val="Nagwek"/>
    </w:pPr>
    <w:r>
      <w:rPr>
        <w:noProof/>
      </w:rPr>
      <w:drawing>
        <wp:inline distT="0" distB="0" distL="0" distR="0" wp14:anchorId="3A0D3B12" wp14:editId="45953895">
          <wp:extent cx="901700" cy="571306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57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12536"/>
    <w:multiLevelType w:val="hybridMultilevel"/>
    <w:tmpl w:val="E5B6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73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1E"/>
    <w:rsid w:val="0000377A"/>
    <w:rsid w:val="00024029"/>
    <w:rsid w:val="000419C0"/>
    <w:rsid w:val="00061F96"/>
    <w:rsid w:val="00085D89"/>
    <w:rsid w:val="0009335C"/>
    <w:rsid w:val="000A0D63"/>
    <w:rsid w:val="000A65F6"/>
    <w:rsid w:val="000A71B4"/>
    <w:rsid w:val="0013365D"/>
    <w:rsid w:val="001515F8"/>
    <w:rsid w:val="00185F7D"/>
    <w:rsid w:val="00196598"/>
    <w:rsid w:val="001A0C4D"/>
    <w:rsid w:val="001C5359"/>
    <w:rsid w:val="001C5A06"/>
    <w:rsid w:val="001D02C0"/>
    <w:rsid w:val="001D0A42"/>
    <w:rsid w:val="001D0CBB"/>
    <w:rsid w:val="001D7BB2"/>
    <w:rsid w:val="001F26ED"/>
    <w:rsid w:val="00203A9D"/>
    <w:rsid w:val="00235050"/>
    <w:rsid w:val="00267E6C"/>
    <w:rsid w:val="002B30F2"/>
    <w:rsid w:val="002C5B29"/>
    <w:rsid w:val="002E14D5"/>
    <w:rsid w:val="002E362E"/>
    <w:rsid w:val="00321954"/>
    <w:rsid w:val="003551DD"/>
    <w:rsid w:val="00372A54"/>
    <w:rsid w:val="003918B9"/>
    <w:rsid w:val="003A1C5B"/>
    <w:rsid w:val="003C0EFE"/>
    <w:rsid w:val="003E377F"/>
    <w:rsid w:val="003F2B90"/>
    <w:rsid w:val="004248CD"/>
    <w:rsid w:val="00440291"/>
    <w:rsid w:val="004504ED"/>
    <w:rsid w:val="00457DE7"/>
    <w:rsid w:val="004919C0"/>
    <w:rsid w:val="004B32CE"/>
    <w:rsid w:val="004D3A00"/>
    <w:rsid w:val="004F044B"/>
    <w:rsid w:val="004F5E82"/>
    <w:rsid w:val="00507F37"/>
    <w:rsid w:val="00532C91"/>
    <w:rsid w:val="005513F8"/>
    <w:rsid w:val="005641EA"/>
    <w:rsid w:val="005816D5"/>
    <w:rsid w:val="00596EBD"/>
    <w:rsid w:val="006077EE"/>
    <w:rsid w:val="00647D8A"/>
    <w:rsid w:val="006574F2"/>
    <w:rsid w:val="006C5B45"/>
    <w:rsid w:val="006E4094"/>
    <w:rsid w:val="006F39CE"/>
    <w:rsid w:val="006F51AD"/>
    <w:rsid w:val="0070661E"/>
    <w:rsid w:val="00742E21"/>
    <w:rsid w:val="00751D35"/>
    <w:rsid w:val="00753A1F"/>
    <w:rsid w:val="00771D57"/>
    <w:rsid w:val="007750B8"/>
    <w:rsid w:val="007820BC"/>
    <w:rsid w:val="007C523E"/>
    <w:rsid w:val="007D0010"/>
    <w:rsid w:val="007D70DD"/>
    <w:rsid w:val="007F5C6D"/>
    <w:rsid w:val="0081025C"/>
    <w:rsid w:val="00827E91"/>
    <w:rsid w:val="00846C82"/>
    <w:rsid w:val="00877F07"/>
    <w:rsid w:val="008A3718"/>
    <w:rsid w:val="008D286C"/>
    <w:rsid w:val="00933DEE"/>
    <w:rsid w:val="00957F47"/>
    <w:rsid w:val="009659A2"/>
    <w:rsid w:val="00977F20"/>
    <w:rsid w:val="00985E9A"/>
    <w:rsid w:val="009E0F40"/>
    <w:rsid w:val="009E206B"/>
    <w:rsid w:val="00A42C80"/>
    <w:rsid w:val="00A671E8"/>
    <w:rsid w:val="00A80D77"/>
    <w:rsid w:val="00AA6E27"/>
    <w:rsid w:val="00AE2E32"/>
    <w:rsid w:val="00B31A9F"/>
    <w:rsid w:val="00B55881"/>
    <w:rsid w:val="00B93C0A"/>
    <w:rsid w:val="00BA1526"/>
    <w:rsid w:val="00BB1465"/>
    <w:rsid w:val="00BD28EE"/>
    <w:rsid w:val="00BE4E85"/>
    <w:rsid w:val="00BF3738"/>
    <w:rsid w:val="00C241D4"/>
    <w:rsid w:val="00C3785C"/>
    <w:rsid w:val="00C82B1B"/>
    <w:rsid w:val="00CF4B19"/>
    <w:rsid w:val="00D07DE5"/>
    <w:rsid w:val="00D40BC4"/>
    <w:rsid w:val="00D55999"/>
    <w:rsid w:val="00D670F3"/>
    <w:rsid w:val="00D91F23"/>
    <w:rsid w:val="00D9549B"/>
    <w:rsid w:val="00DB4EB9"/>
    <w:rsid w:val="00E41F22"/>
    <w:rsid w:val="00E447D6"/>
    <w:rsid w:val="00E636F9"/>
    <w:rsid w:val="00E756FC"/>
    <w:rsid w:val="00E77B2F"/>
    <w:rsid w:val="00E9234E"/>
    <w:rsid w:val="00ED7F4A"/>
    <w:rsid w:val="00EE7675"/>
    <w:rsid w:val="00F402BB"/>
    <w:rsid w:val="00F4113E"/>
    <w:rsid w:val="00F45CF6"/>
    <w:rsid w:val="00F57948"/>
    <w:rsid w:val="00F65D55"/>
    <w:rsid w:val="00F666DF"/>
    <w:rsid w:val="00F742A5"/>
    <w:rsid w:val="00F83F1E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7C8C"/>
  <w15:docId w15:val="{F182B828-58BB-4E5A-B0F6-06692EFE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9CE"/>
  </w:style>
  <w:style w:type="paragraph" w:styleId="Stopka">
    <w:name w:val="footer"/>
    <w:basedOn w:val="Normalny"/>
    <w:link w:val="StopkaZnak"/>
    <w:uiPriority w:val="99"/>
    <w:unhideWhenUsed/>
    <w:rsid w:val="006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9CE"/>
  </w:style>
  <w:style w:type="character" w:styleId="Hipercze">
    <w:name w:val="Hyperlink"/>
    <w:basedOn w:val="Domylnaczcionkaakapitu"/>
    <w:uiPriority w:val="99"/>
    <w:unhideWhenUsed/>
    <w:rsid w:val="006F3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.ogrodnik@commpla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Patrycja Ogrodnik</cp:lastModifiedBy>
  <cp:revision>3</cp:revision>
  <dcterms:created xsi:type="dcterms:W3CDTF">2024-05-14T10:06:00Z</dcterms:created>
  <dcterms:modified xsi:type="dcterms:W3CDTF">2024-05-14T10:07:00Z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