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82EE8" w14:textId="1A5E1115" w:rsidR="00322B50" w:rsidRDefault="00322B50" w:rsidP="002964DA">
      <w:pPr>
        <w:pStyle w:val="Nagwek1"/>
        <w:spacing w:before="0" w:line="360" w:lineRule="auto"/>
        <w:jc w:val="both"/>
        <w:rPr>
          <w:rFonts w:ascii="Lato" w:eastAsia="Times New Roman" w:hAnsi="Lato"/>
          <w:lang w:eastAsia="pl-PL"/>
        </w:rPr>
      </w:pPr>
      <w:r w:rsidRPr="002964DA">
        <w:rPr>
          <w:rFonts w:ascii="Lato" w:eastAsia="Times New Roman" w:hAnsi="Lato"/>
          <w:lang w:eastAsia="pl-PL"/>
        </w:rPr>
        <w:t>Dzięki tym</w:t>
      </w:r>
      <w:r w:rsidR="006E3BB0" w:rsidRPr="002964DA">
        <w:rPr>
          <w:rFonts w:ascii="Lato" w:eastAsia="Times New Roman" w:hAnsi="Lato"/>
          <w:lang w:eastAsia="pl-PL"/>
        </w:rPr>
        <w:t xml:space="preserve"> </w:t>
      </w:r>
      <w:r w:rsidRPr="002964DA">
        <w:rPr>
          <w:rFonts w:ascii="Lato" w:eastAsia="Times New Roman" w:hAnsi="Lato"/>
          <w:lang w:eastAsia="pl-PL"/>
        </w:rPr>
        <w:t>rozwiązaniom obniżysz koszty produkcji</w:t>
      </w:r>
    </w:p>
    <w:p w14:paraId="12DABCFD" w14:textId="77777777" w:rsidR="009D282B" w:rsidRPr="009D282B" w:rsidRDefault="009D282B" w:rsidP="009D282B">
      <w:pPr>
        <w:rPr>
          <w:lang w:eastAsia="pl-PL"/>
        </w:rPr>
      </w:pPr>
    </w:p>
    <w:p w14:paraId="240C813B" w14:textId="5C18A278" w:rsidR="00327CA8" w:rsidRDefault="00257DF1" w:rsidP="002964DA">
      <w:pPr>
        <w:spacing w:after="0" w:line="360" w:lineRule="auto"/>
        <w:jc w:val="both"/>
        <w:outlineLvl w:val="3"/>
        <w:rPr>
          <w:rFonts w:ascii="Lato" w:hAnsi="Lato"/>
        </w:rPr>
      </w:pPr>
      <w:proofErr w:type="spellStart"/>
      <w:r w:rsidRPr="002964DA">
        <w:rPr>
          <w:rFonts w:ascii="Lato" w:hAnsi="Lato"/>
        </w:rPr>
        <w:t>IoT</w:t>
      </w:r>
      <w:proofErr w:type="spellEnd"/>
      <w:r w:rsidRPr="002964DA">
        <w:rPr>
          <w:rFonts w:ascii="Lato" w:hAnsi="Lato"/>
        </w:rPr>
        <w:t xml:space="preserve">, AI, robotyzacja procesów – to </w:t>
      </w:r>
      <w:r w:rsidR="0082467A" w:rsidRPr="002964DA">
        <w:rPr>
          <w:rFonts w:ascii="Lato" w:hAnsi="Lato"/>
        </w:rPr>
        <w:t xml:space="preserve">nowoczesne </w:t>
      </w:r>
      <w:r w:rsidR="004A4FB4" w:rsidRPr="002964DA">
        <w:rPr>
          <w:rFonts w:ascii="Lato" w:hAnsi="Lato"/>
        </w:rPr>
        <w:t>narzędzia</w:t>
      </w:r>
      <w:r w:rsidR="00202895" w:rsidRPr="002964DA">
        <w:rPr>
          <w:rFonts w:ascii="Lato" w:hAnsi="Lato"/>
        </w:rPr>
        <w:t>,</w:t>
      </w:r>
      <w:r w:rsidR="00DC091E" w:rsidRPr="002964DA">
        <w:rPr>
          <w:rFonts w:ascii="Lato" w:hAnsi="Lato"/>
        </w:rPr>
        <w:t xml:space="preserve"> w które in</w:t>
      </w:r>
      <w:r w:rsidR="004B641F" w:rsidRPr="002964DA">
        <w:rPr>
          <w:rFonts w:ascii="Lato" w:hAnsi="Lato"/>
        </w:rPr>
        <w:t xml:space="preserve">westuje </w:t>
      </w:r>
      <w:r w:rsidRPr="002964DA">
        <w:rPr>
          <w:rFonts w:ascii="Lato" w:hAnsi="Lato"/>
        </w:rPr>
        <w:t>dziś</w:t>
      </w:r>
      <w:r w:rsidR="00402E4C" w:rsidRPr="002964DA">
        <w:rPr>
          <w:rFonts w:ascii="Lato" w:hAnsi="Lato"/>
        </w:rPr>
        <w:t xml:space="preserve"> </w:t>
      </w:r>
      <w:r w:rsidR="004B641F" w:rsidRPr="002964DA">
        <w:rPr>
          <w:rFonts w:ascii="Lato" w:hAnsi="Lato"/>
        </w:rPr>
        <w:t xml:space="preserve">coraz więcej </w:t>
      </w:r>
      <w:r w:rsidRPr="002964DA">
        <w:rPr>
          <w:rFonts w:ascii="Lato" w:hAnsi="Lato"/>
        </w:rPr>
        <w:t>przedsiębiorstw produkcyjnych</w:t>
      </w:r>
      <w:r w:rsidR="00E34CAC" w:rsidRPr="002964DA">
        <w:rPr>
          <w:rFonts w:ascii="Lato" w:hAnsi="Lato"/>
        </w:rPr>
        <w:t>,</w:t>
      </w:r>
      <w:r w:rsidR="00402E4C" w:rsidRPr="002964DA">
        <w:rPr>
          <w:rFonts w:ascii="Lato" w:hAnsi="Lato"/>
        </w:rPr>
        <w:t xml:space="preserve"> </w:t>
      </w:r>
      <w:r w:rsidRPr="002964DA">
        <w:rPr>
          <w:rFonts w:ascii="Lato" w:hAnsi="Lato"/>
        </w:rPr>
        <w:t>borykają</w:t>
      </w:r>
      <w:r w:rsidR="00A413F3" w:rsidRPr="002964DA">
        <w:rPr>
          <w:rFonts w:ascii="Lato" w:hAnsi="Lato"/>
        </w:rPr>
        <w:t>cych</w:t>
      </w:r>
      <w:r w:rsidRPr="002964DA">
        <w:rPr>
          <w:rFonts w:ascii="Lato" w:hAnsi="Lato"/>
        </w:rPr>
        <w:t xml:space="preserve"> się z brakiem rąk do pracy, rosnącymi kosztami </w:t>
      </w:r>
      <w:r w:rsidR="00D66B34" w:rsidRPr="002964DA">
        <w:rPr>
          <w:rFonts w:ascii="Lato" w:hAnsi="Lato"/>
        </w:rPr>
        <w:t xml:space="preserve">pracowników </w:t>
      </w:r>
      <w:r w:rsidR="00F01FAE" w:rsidRPr="002964DA">
        <w:rPr>
          <w:rFonts w:ascii="Lato" w:hAnsi="Lato"/>
        </w:rPr>
        <w:t>i coraz drożs</w:t>
      </w:r>
      <w:r w:rsidR="0043090E" w:rsidRPr="002964DA">
        <w:rPr>
          <w:rFonts w:ascii="Lato" w:hAnsi="Lato"/>
        </w:rPr>
        <w:t>zą energią.</w:t>
      </w:r>
      <w:r w:rsidRPr="002964DA">
        <w:rPr>
          <w:rFonts w:ascii="Lato" w:hAnsi="Lato"/>
        </w:rPr>
        <w:t xml:space="preserve"> </w:t>
      </w:r>
      <w:r w:rsidR="00623A71" w:rsidRPr="002964DA">
        <w:rPr>
          <w:rFonts w:ascii="Lato" w:hAnsi="Lato"/>
        </w:rPr>
        <w:t xml:space="preserve">W obliczu tak wielu wyzwań, </w:t>
      </w:r>
      <w:r w:rsidR="00040629" w:rsidRPr="002964DA">
        <w:rPr>
          <w:rFonts w:ascii="Lato" w:hAnsi="Lato"/>
        </w:rPr>
        <w:t xml:space="preserve">z którymi </w:t>
      </w:r>
      <w:r w:rsidR="00362296" w:rsidRPr="002964DA">
        <w:rPr>
          <w:rFonts w:ascii="Lato" w:hAnsi="Lato"/>
        </w:rPr>
        <w:t>mają do czynienia</w:t>
      </w:r>
      <w:r w:rsidR="00040629" w:rsidRPr="002964DA">
        <w:rPr>
          <w:rFonts w:ascii="Lato" w:hAnsi="Lato"/>
        </w:rPr>
        <w:t xml:space="preserve"> na co dzień, </w:t>
      </w:r>
      <w:r w:rsidR="003545AD" w:rsidRPr="002964DA">
        <w:rPr>
          <w:rFonts w:ascii="Lato" w:hAnsi="Lato"/>
        </w:rPr>
        <w:t>szukają one jak najefektywniejszych metod produkcji</w:t>
      </w:r>
      <w:r w:rsidR="005304DD" w:rsidRPr="002964DA">
        <w:rPr>
          <w:rFonts w:ascii="Lato" w:hAnsi="Lato"/>
        </w:rPr>
        <w:t xml:space="preserve">. Czarnym koniem w </w:t>
      </w:r>
      <w:r w:rsidR="004C6419" w:rsidRPr="002964DA">
        <w:rPr>
          <w:rFonts w:ascii="Lato" w:hAnsi="Lato"/>
        </w:rPr>
        <w:t xml:space="preserve">wyścigu o </w:t>
      </w:r>
      <w:r w:rsidR="00AD2FA3" w:rsidRPr="002964DA">
        <w:rPr>
          <w:rFonts w:ascii="Lato" w:hAnsi="Lato"/>
        </w:rPr>
        <w:t>miano</w:t>
      </w:r>
      <w:r w:rsidR="00E0069C" w:rsidRPr="002964DA">
        <w:rPr>
          <w:rFonts w:ascii="Lato" w:hAnsi="Lato"/>
        </w:rPr>
        <w:t xml:space="preserve"> </w:t>
      </w:r>
      <w:r w:rsidR="00070C0D" w:rsidRPr="002964DA">
        <w:rPr>
          <w:rFonts w:ascii="Lato" w:hAnsi="Lato"/>
        </w:rPr>
        <w:t xml:space="preserve">technologii, która </w:t>
      </w:r>
      <w:r w:rsidR="00582F92" w:rsidRPr="002964DA">
        <w:rPr>
          <w:rFonts w:ascii="Lato" w:hAnsi="Lato"/>
        </w:rPr>
        <w:t>umożliwia najwyższe</w:t>
      </w:r>
      <w:r w:rsidR="00070C0D" w:rsidRPr="002964DA">
        <w:rPr>
          <w:rFonts w:ascii="Lato" w:hAnsi="Lato"/>
        </w:rPr>
        <w:t xml:space="preserve"> przyrost</w:t>
      </w:r>
      <w:r w:rsidR="00582F92" w:rsidRPr="002964DA">
        <w:rPr>
          <w:rFonts w:ascii="Lato" w:hAnsi="Lato"/>
        </w:rPr>
        <w:t>y</w:t>
      </w:r>
      <w:r w:rsidR="00070C0D" w:rsidRPr="002964DA">
        <w:rPr>
          <w:rFonts w:ascii="Lato" w:hAnsi="Lato"/>
        </w:rPr>
        <w:t xml:space="preserve"> produktywności</w:t>
      </w:r>
      <w:r w:rsidR="002C1AAB" w:rsidRPr="002964DA">
        <w:rPr>
          <w:rFonts w:ascii="Lato" w:hAnsi="Lato"/>
        </w:rPr>
        <w:t xml:space="preserve">, </w:t>
      </w:r>
      <w:r w:rsidR="00623A71" w:rsidRPr="002964DA">
        <w:rPr>
          <w:rFonts w:ascii="Lato" w:hAnsi="Lato"/>
        </w:rPr>
        <w:t xml:space="preserve">może się okazać automatyzacja </w:t>
      </w:r>
      <w:r w:rsidR="009F6541" w:rsidRPr="002964DA">
        <w:rPr>
          <w:rFonts w:ascii="Lato" w:hAnsi="Lato"/>
        </w:rPr>
        <w:t xml:space="preserve">procesów planowania i bezpośredniego </w:t>
      </w:r>
      <w:r w:rsidR="00B20F12" w:rsidRPr="002964DA">
        <w:rPr>
          <w:rFonts w:ascii="Lato" w:hAnsi="Lato"/>
        </w:rPr>
        <w:t>zarządzania pracownikami</w:t>
      </w:r>
      <w:r w:rsidR="0018504A" w:rsidRPr="002964DA">
        <w:rPr>
          <w:rFonts w:ascii="Lato" w:hAnsi="Lato"/>
        </w:rPr>
        <w:t>.</w:t>
      </w:r>
      <w:r w:rsidR="00950663" w:rsidRPr="002964DA">
        <w:rPr>
          <w:rFonts w:ascii="Lato" w:hAnsi="Lato"/>
        </w:rPr>
        <w:t xml:space="preserve"> </w:t>
      </w:r>
    </w:p>
    <w:p w14:paraId="5FC471DE" w14:textId="77777777" w:rsidR="002964DA" w:rsidRPr="002964DA" w:rsidRDefault="002964DA" w:rsidP="002964DA">
      <w:pPr>
        <w:spacing w:after="0" w:line="360" w:lineRule="auto"/>
        <w:jc w:val="both"/>
        <w:outlineLvl w:val="3"/>
        <w:rPr>
          <w:rFonts w:ascii="Lato" w:hAnsi="Lato"/>
        </w:rPr>
      </w:pPr>
    </w:p>
    <w:p w14:paraId="0EC66D28" w14:textId="4EFC2618" w:rsidR="0060722E" w:rsidRPr="002964DA" w:rsidRDefault="00E95217" w:rsidP="002964DA">
      <w:pPr>
        <w:pStyle w:val="Nagwek2"/>
        <w:spacing w:before="0" w:line="360" w:lineRule="auto"/>
        <w:jc w:val="both"/>
        <w:rPr>
          <w:rFonts w:ascii="Lato" w:hAnsi="Lato"/>
        </w:rPr>
      </w:pPr>
      <w:r w:rsidRPr="002964DA">
        <w:rPr>
          <w:rFonts w:ascii="Lato" w:hAnsi="Lato"/>
        </w:rPr>
        <w:t>Bez wdra</w:t>
      </w:r>
      <w:r w:rsidR="0051364F" w:rsidRPr="002964DA">
        <w:rPr>
          <w:rFonts w:ascii="Lato" w:hAnsi="Lato"/>
        </w:rPr>
        <w:t>żania ro</w:t>
      </w:r>
      <w:r w:rsidR="006159C3" w:rsidRPr="002964DA">
        <w:rPr>
          <w:rFonts w:ascii="Lato" w:hAnsi="Lato"/>
        </w:rPr>
        <w:t>z</w:t>
      </w:r>
      <w:r w:rsidR="0051364F" w:rsidRPr="002964DA">
        <w:rPr>
          <w:rFonts w:ascii="Lato" w:hAnsi="Lato"/>
        </w:rPr>
        <w:t>wiązań z zakresu</w:t>
      </w:r>
      <w:r w:rsidR="0060722E" w:rsidRPr="002964DA">
        <w:rPr>
          <w:rFonts w:ascii="Lato" w:hAnsi="Lato"/>
        </w:rPr>
        <w:t xml:space="preserve"> Przemy</w:t>
      </w:r>
      <w:r w:rsidR="0051364F" w:rsidRPr="002964DA">
        <w:rPr>
          <w:rFonts w:ascii="Lato" w:hAnsi="Lato"/>
        </w:rPr>
        <w:t>słu</w:t>
      </w:r>
      <w:r w:rsidR="0060722E" w:rsidRPr="002964DA">
        <w:rPr>
          <w:rFonts w:ascii="Lato" w:hAnsi="Lato"/>
        </w:rPr>
        <w:t xml:space="preserve"> 4.0 nie ma rozwoju</w:t>
      </w:r>
    </w:p>
    <w:p w14:paraId="6D565E43" w14:textId="18E9DE46" w:rsidR="00575044" w:rsidRDefault="0060722E" w:rsidP="002964DA">
      <w:pPr>
        <w:spacing w:after="0" w:line="360" w:lineRule="auto"/>
        <w:jc w:val="both"/>
        <w:outlineLvl w:val="3"/>
        <w:rPr>
          <w:rFonts w:ascii="Lato" w:hAnsi="Lato"/>
        </w:rPr>
      </w:pPr>
      <w:r w:rsidRPr="002964DA">
        <w:rPr>
          <w:rFonts w:ascii="Lato" w:hAnsi="Lato"/>
        </w:rPr>
        <w:t xml:space="preserve">Jak wynika z raportu „Stan Przemysłu 4.0 w Polsce 2024", opracowanego przez APA Group, niemal 50% respondentów uważa, że poziom cyfryzacji zakładów produkcyjnych w Polsce jest niski. Jako główną </w:t>
      </w:r>
      <w:r w:rsidR="0018504A" w:rsidRPr="002964DA">
        <w:rPr>
          <w:rFonts w:ascii="Lato" w:hAnsi="Lato"/>
        </w:rPr>
        <w:t>barierę implementacji</w:t>
      </w:r>
      <w:r w:rsidRPr="002964DA">
        <w:rPr>
          <w:rFonts w:ascii="Lato" w:hAnsi="Lato"/>
        </w:rPr>
        <w:t xml:space="preserve"> </w:t>
      </w:r>
      <w:r w:rsidR="00630A15" w:rsidRPr="002964DA">
        <w:rPr>
          <w:rFonts w:ascii="Lato" w:hAnsi="Lato"/>
        </w:rPr>
        <w:t xml:space="preserve">narzędzi </w:t>
      </w:r>
      <w:r w:rsidRPr="002964DA">
        <w:rPr>
          <w:rFonts w:ascii="Lato" w:hAnsi="Lato"/>
        </w:rPr>
        <w:t xml:space="preserve">Przemysłu 4.0 wskazują przy tym koszty </w:t>
      </w:r>
      <w:r w:rsidR="002C1AAB" w:rsidRPr="002964DA">
        <w:rPr>
          <w:rFonts w:ascii="Lato" w:hAnsi="Lato"/>
        </w:rPr>
        <w:t>zakupu i wdrożenia nowoczesnych technologii</w:t>
      </w:r>
      <w:r w:rsidRPr="002964DA">
        <w:rPr>
          <w:rFonts w:ascii="Lato" w:hAnsi="Lato"/>
        </w:rPr>
        <w:t xml:space="preserve">. </w:t>
      </w:r>
    </w:p>
    <w:p w14:paraId="5EE95EF2" w14:textId="77777777" w:rsidR="002964DA" w:rsidRPr="002964DA" w:rsidRDefault="002964DA" w:rsidP="002964DA">
      <w:pPr>
        <w:spacing w:after="0" w:line="360" w:lineRule="auto"/>
        <w:jc w:val="both"/>
        <w:outlineLvl w:val="3"/>
        <w:rPr>
          <w:rFonts w:ascii="Lato" w:hAnsi="Lato"/>
        </w:rPr>
      </w:pPr>
    </w:p>
    <w:p w14:paraId="256B1C2A" w14:textId="3C0021FA" w:rsidR="00453E09" w:rsidRDefault="00055C49" w:rsidP="002964DA">
      <w:pPr>
        <w:spacing w:after="0" w:line="360" w:lineRule="auto"/>
        <w:jc w:val="both"/>
        <w:outlineLvl w:val="3"/>
        <w:rPr>
          <w:rFonts w:ascii="Lato" w:hAnsi="Lato"/>
        </w:rPr>
      </w:pPr>
      <w:r w:rsidRPr="002964DA">
        <w:rPr>
          <w:rFonts w:ascii="Lato" w:hAnsi="Lato"/>
        </w:rPr>
        <w:t>Dla aż</w:t>
      </w:r>
      <w:r w:rsidR="00575044" w:rsidRPr="002964DA">
        <w:rPr>
          <w:rFonts w:ascii="Lato" w:hAnsi="Lato"/>
        </w:rPr>
        <w:t xml:space="preserve"> 44% ankietowanych przedsiębiorstw wprowadzenie usprawnień związanych z Przemysłem 4.0 nie </w:t>
      </w:r>
      <w:r w:rsidR="00EE5EA2" w:rsidRPr="002964DA">
        <w:rPr>
          <w:rFonts w:ascii="Lato" w:hAnsi="Lato"/>
        </w:rPr>
        <w:t xml:space="preserve">jest </w:t>
      </w:r>
      <w:r w:rsidR="00575044" w:rsidRPr="002964DA">
        <w:rPr>
          <w:rFonts w:ascii="Lato" w:hAnsi="Lato"/>
        </w:rPr>
        <w:t>aktualnie priorytet</w:t>
      </w:r>
      <w:r w:rsidR="003C60EC" w:rsidRPr="002964DA">
        <w:rPr>
          <w:rFonts w:ascii="Lato" w:hAnsi="Lato"/>
        </w:rPr>
        <w:t>em</w:t>
      </w:r>
      <w:r w:rsidR="00575044" w:rsidRPr="002964DA">
        <w:rPr>
          <w:rFonts w:ascii="Lato" w:hAnsi="Lato"/>
        </w:rPr>
        <w:t xml:space="preserve">. Taka postawa </w:t>
      </w:r>
      <w:r w:rsidR="003C60EC" w:rsidRPr="002964DA">
        <w:rPr>
          <w:rFonts w:ascii="Lato" w:hAnsi="Lato"/>
        </w:rPr>
        <w:t>spowalnia</w:t>
      </w:r>
      <w:r w:rsidR="005C01E1" w:rsidRPr="002964DA">
        <w:rPr>
          <w:rFonts w:ascii="Lato" w:hAnsi="Lato"/>
        </w:rPr>
        <w:t xml:space="preserve"> </w:t>
      </w:r>
      <w:r w:rsidR="002C1AAB" w:rsidRPr="002964DA">
        <w:rPr>
          <w:rFonts w:ascii="Lato" w:hAnsi="Lato"/>
        </w:rPr>
        <w:t xml:space="preserve">rozwój </w:t>
      </w:r>
      <w:r w:rsidR="00575044" w:rsidRPr="002964DA">
        <w:rPr>
          <w:rFonts w:ascii="Lato" w:hAnsi="Lato"/>
        </w:rPr>
        <w:t>technologiczn</w:t>
      </w:r>
      <w:r w:rsidR="003C60EC" w:rsidRPr="002964DA">
        <w:rPr>
          <w:rFonts w:ascii="Lato" w:hAnsi="Lato"/>
        </w:rPr>
        <w:t>y</w:t>
      </w:r>
      <w:r w:rsidR="00285DDA" w:rsidRPr="002964DA">
        <w:rPr>
          <w:rFonts w:ascii="Lato" w:hAnsi="Lato"/>
        </w:rPr>
        <w:t xml:space="preserve"> firm</w:t>
      </w:r>
      <w:r w:rsidR="00575044" w:rsidRPr="002964DA">
        <w:rPr>
          <w:rFonts w:ascii="Lato" w:hAnsi="Lato"/>
        </w:rPr>
        <w:t xml:space="preserve"> i </w:t>
      </w:r>
      <w:r w:rsidR="00285DDA" w:rsidRPr="002964DA">
        <w:rPr>
          <w:rFonts w:ascii="Lato" w:hAnsi="Lato"/>
        </w:rPr>
        <w:t xml:space="preserve">może </w:t>
      </w:r>
      <w:r w:rsidR="00575044" w:rsidRPr="002964DA">
        <w:rPr>
          <w:rFonts w:ascii="Lato" w:hAnsi="Lato"/>
        </w:rPr>
        <w:t xml:space="preserve">ograniczyć konkurencyjność </w:t>
      </w:r>
      <w:r w:rsidR="00E82188" w:rsidRPr="002964DA">
        <w:rPr>
          <w:rFonts w:ascii="Lato" w:hAnsi="Lato"/>
        </w:rPr>
        <w:t xml:space="preserve">ich </w:t>
      </w:r>
      <w:r w:rsidR="00920B64" w:rsidRPr="002964DA">
        <w:rPr>
          <w:rFonts w:ascii="Lato" w:hAnsi="Lato"/>
        </w:rPr>
        <w:t>oferty</w:t>
      </w:r>
      <w:r w:rsidR="002C1AAB" w:rsidRPr="002964DA">
        <w:rPr>
          <w:rFonts w:ascii="Lato" w:hAnsi="Lato"/>
        </w:rPr>
        <w:t xml:space="preserve"> </w:t>
      </w:r>
      <w:r w:rsidR="00575044" w:rsidRPr="002964DA">
        <w:rPr>
          <w:rFonts w:ascii="Lato" w:hAnsi="Lato"/>
        </w:rPr>
        <w:t xml:space="preserve">na zmieniającym się rynku. </w:t>
      </w:r>
    </w:p>
    <w:p w14:paraId="3ACD13CF" w14:textId="77777777" w:rsidR="002964DA" w:rsidRPr="002964DA" w:rsidRDefault="002964DA" w:rsidP="002964DA">
      <w:pPr>
        <w:spacing w:after="0" w:line="360" w:lineRule="auto"/>
        <w:jc w:val="both"/>
        <w:outlineLvl w:val="3"/>
        <w:rPr>
          <w:rFonts w:ascii="Lato" w:hAnsi="Lato"/>
        </w:rPr>
      </w:pPr>
    </w:p>
    <w:p w14:paraId="1924396C" w14:textId="17239C87" w:rsidR="00575044" w:rsidRDefault="003747D7" w:rsidP="002964DA">
      <w:pPr>
        <w:spacing w:after="0" w:line="360" w:lineRule="auto"/>
        <w:jc w:val="both"/>
        <w:outlineLvl w:val="3"/>
        <w:rPr>
          <w:rFonts w:ascii="Lato" w:hAnsi="Lato"/>
        </w:rPr>
      </w:pPr>
      <w:r w:rsidRPr="002964DA">
        <w:rPr>
          <w:rFonts w:ascii="Lato" w:hAnsi="Lato"/>
        </w:rPr>
        <w:t>Z drugiej strony</w:t>
      </w:r>
      <w:r w:rsidR="00575044" w:rsidRPr="002964DA">
        <w:rPr>
          <w:rFonts w:ascii="Lato" w:hAnsi="Lato"/>
        </w:rPr>
        <w:t xml:space="preserve"> </w:t>
      </w:r>
      <w:r w:rsidRPr="002964DA">
        <w:rPr>
          <w:rFonts w:ascii="Lato" w:hAnsi="Lato"/>
        </w:rPr>
        <w:t xml:space="preserve">optymizmem </w:t>
      </w:r>
      <w:r w:rsidR="004471F2" w:rsidRPr="002964DA">
        <w:rPr>
          <w:rFonts w:ascii="Lato" w:hAnsi="Lato"/>
        </w:rPr>
        <w:t>napawa</w:t>
      </w:r>
      <w:r w:rsidR="00575044" w:rsidRPr="002964DA">
        <w:rPr>
          <w:rFonts w:ascii="Lato" w:hAnsi="Lato"/>
        </w:rPr>
        <w:t xml:space="preserve"> wzrost zainteresowania wdrożenia</w:t>
      </w:r>
      <w:r w:rsidR="00E773B8" w:rsidRPr="002964DA">
        <w:rPr>
          <w:rFonts w:ascii="Lato" w:hAnsi="Lato"/>
        </w:rPr>
        <w:t xml:space="preserve">mi </w:t>
      </w:r>
      <w:r w:rsidR="000C7D34" w:rsidRPr="002964DA">
        <w:rPr>
          <w:rFonts w:ascii="Lato" w:hAnsi="Lato"/>
        </w:rPr>
        <w:t xml:space="preserve">rozwiązań z zakresu </w:t>
      </w:r>
      <w:r w:rsidR="00575044" w:rsidRPr="002964DA">
        <w:rPr>
          <w:rFonts w:ascii="Lato" w:hAnsi="Lato"/>
        </w:rPr>
        <w:t>Przemysłu 4.0. Odsetek firm przygotowujących</w:t>
      </w:r>
      <w:r w:rsidR="0018504A" w:rsidRPr="002964DA">
        <w:rPr>
          <w:rFonts w:ascii="Lato" w:hAnsi="Lato"/>
        </w:rPr>
        <w:t xml:space="preserve"> się do</w:t>
      </w:r>
      <w:r w:rsidR="00575044" w:rsidRPr="002964DA">
        <w:rPr>
          <w:rFonts w:ascii="Lato" w:hAnsi="Lato"/>
        </w:rPr>
        <w:t xml:space="preserve"> tego rodzaju </w:t>
      </w:r>
      <w:r w:rsidR="0018504A" w:rsidRPr="002964DA">
        <w:rPr>
          <w:rFonts w:ascii="Lato" w:hAnsi="Lato"/>
        </w:rPr>
        <w:t xml:space="preserve">działań </w:t>
      </w:r>
      <w:r w:rsidR="00575044" w:rsidRPr="002964DA">
        <w:rPr>
          <w:rFonts w:ascii="Lato" w:hAnsi="Lato"/>
        </w:rPr>
        <w:t xml:space="preserve">wzrósł z 14% do 20% w porównaniu z poprzednim badaniem. 39% ankietowanych przyznało przy tym, że rozumieją korzyści płynące z </w:t>
      </w:r>
      <w:r w:rsidR="00933E14" w:rsidRPr="002964DA">
        <w:rPr>
          <w:rFonts w:ascii="Lato" w:hAnsi="Lato"/>
        </w:rPr>
        <w:t>takich wdrożeń</w:t>
      </w:r>
      <w:r w:rsidR="00575044" w:rsidRPr="002964DA">
        <w:rPr>
          <w:rFonts w:ascii="Lato" w:hAnsi="Lato"/>
        </w:rPr>
        <w:t xml:space="preserve">, </w:t>
      </w:r>
      <w:r w:rsidR="00A84BF7" w:rsidRPr="002964DA">
        <w:rPr>
          <w:rFonts w:ascii="Lato" w:hAnsi="Lato"/>
        </w:rPr>
        <w:t xml:space="preserve">ale </w:t>
      </w:r>
      <w:r w:rsidR="00575044" w:rsidRPr="002964DA">
        <w:rPr>
          <w:rFonts w:ascii="Lato" w:hAnsi="Lato"/>
        </w:rPr>
        <w:t>mają problem z identyfikacją odpowiednich technologii do implementacji</w:t>
      </w:r>
      <w:r w:rsidR="00575044" w:rsidRPr="002964DA">
        <w:rPr>
          <w:rStyle w:val="Odwoanieprzypisudolnego"/>
          <w:rFonts w:ascii="Lato" w:hAnsi="Lato"/>
        </w:rPr>
        <w:footnoteReference w:id="1"/>
      </w:r>
      <w:r w:rsidR="00575044" w:rsidRPr="002964DA">
        <w:rPr>
          <w:rFonts w:ascii="Lato" w:hAnsi="Lato"/>
        </w:rPr>
        <w:t xml:space="preserve">. </w:t>
      </w:r>
    </w:p>
    <w:p w14:paraId="39D03A13" w14:textId="77777777" w:rsidR="002964DA" w:rsidRPr="002964DA" w:rsidRDefault="002964DA" w:rsidP="002964DA">
      <w:pPr>
        <w:spacing w:after="0" w:line="360" w:lineRule="auto"/>
        <w:jc w:val="both"/>
        <w:outlineLvl w:val="3"/>
        <w:rPr>
          <w:rFonts w:ascii="Lato" w:hAnsi="Lato"/>
        </w:rPr>
      </w:pPr>
    </w:p>
    <w:p w14:paraId="2AE30FD3" w14:textId="6C90E989" w:rsidR="002964DA" w:rsidRPr="009D282B" w:rsidRDefault="00B64641" w:rsidP="009D282B">
      <w:pPr>
        <w:pStyle w:val="Nagwek2"/>
        <w:spacing w:before="0" w:line="360" w:lineRule="auto"/>
        <w:jc w:val="both"/>
        <w:rPr>
          <w:rFonts w:ascii="Lato" w:hAnsi="Lato"/>
        </w:rPr>
      </w:pPr>
      <w:r w:rsidRPr="002964DA">
        <w:rPr>
          <w:rFonts w:ascii="Lato" w:hAnsi="Lato"/>
        </w:rPr>
        <w:t>Robotyzacja procesów, Internet rzeczy (</w:t>
      </w:r>
      <w:proofErr w:type="spellStart"/>
      <w:r w:rsidRPr="002964DA">
        <w:rPr>
          <w:rFonts w:ascii="Lato" w:hAnsi="Lato"/>
        </w:rPr>
        <w:t>IoT</w:t>
      </w:r>
      <w:proofErr w:type="spellEnd"/>
      <w:r w:rsidRPr="002964DA">
        <w:rPr>
          <w:rFonts w:ascii="Lato" w:hAnsi="Lato"/>
        </w:rPr>
        <w:t>), sztuczna inteligencja (SI)</w:t>
      </w:r>
    </w:p>
    <w:p w14:paraId="1CB1BA82" w14:textId="077096E3" w:rsidR="003747D7" w:rsidRDefault="003747D7" w:rsidP="002964DA">
      <w:pPr>
        <w:spacing w:after="0" w:line="360" w:lineRule="auto"/>
        <w:jc w:val="both"/>
        <w:outlineLvl w:val="3"/>
        <w:rPr>
          <w:rFonts w:ascii="Lato" w:hAnsi="Lato"/>
        </w:rPr>
      </w:pPr>
      <w:r w:rsidRPr="002964DA">
        <w:rPr>
          <w:rFonts w:ascii="Lato" w:hAnsi="Lato"/>
        </w:rPr>
        <w:t>Transformacja cyfrowa obejm</w:t>
      </w:r>
      <w:r w:rsidR="00A31927" w:rsidRPr="002964DA">
        <w:rPr>
          <w:rFonts w:ascii="Lato" w:hAnsi="Lato"/>
        </w:rPr>
        <w:t>uje</w:t>
      </w:r>
      <w:r w:rsidRPr="002964DA">
        <w:rPr>
          <w:rFonts w:ascii="Lato" w:hAnsi="Lato"/>
        </w:rPr>
        <w:t xml:space="preserve"> wiele aspektów i obszarów. </w:t>
      </w:r>
      <w:r w:rsidR="00874BF9" w:rsidRPr="002964DA">
        <w:rPr>
          <w:rFonts w:ascii="Lato" w:hAnsi="Lato"/>
        </w:rPr>
        <w:t>Dużą część rynku stanowią</w:t>
      </w:r>
      <w:r w:rsidRPr="002964DA">
        <w:rPr>
          <w:rFonts w:ascii="Lato" w:hAnsi="Lato"/>
        </w:rPr>
        <w:t xml:space="preserve"> narzędzi</w:t>
      </w:r>
      <w:r w:rsidR="00874BF9" w:rsidRPr="002964DA">
        <w:rPr>
          <w:rFonts w:ascii="Lato" w:hAnsi="Lato"/>
        </w:rPr>
        <w:t>a</w:t>
      </w:r>
      <w:r w:rsidRPr="002964DA">
        <w:rPr>
          <w:rFonts w:ascii="Lato" w:hAnsi="Lato"/>
        </w:rPr>
        <w:t xml:space="preserve"> do automatyzacji produkcji.</w:t>
      </w:r>
    </w:p>
    <w:p w14:paraId="11578AA2" w14:textId="77777777" w:rsidR="002964DA" w:rsidRPr="002964DA" w:rsidRDefault="002964DA" w:rsidP="002964DA">
      <w:pPr>
        <w:spacing w:after="0" w:line="360" w:lineRule="auto"/>
        <w:jc w:val="both"/>
        <w:outlineLvl w:val="3"/>
        <w:rPr>
          <w:rFonts w:ascii="Lato" w:hAnsi="Lato"/>
        </w:rPr>
      </w:pPr>
    </w:p>
    <w:p w14:paraId="694CCEB6" w14:textId="6C244FC1" w:rsidR="003747D7" w:rsidRDefault="003747D7" w:rsidP="002964DA">
      <w:pPr>
        <w:spacing w:after="0" w:line="360" w:lineRule="auto"/>
        <w:jc w:val="both"/>
        <w:outlineLvl w:val="3"/>
        <w:rPr>
          <w:rFonts w:ascii="Lato" w:hAnsi="Lato"/>
        </w:rPr>
      </w:pPr>
      <w:r w:rsidRPr="002964DA">
        <w:rPr>
          <w:rFonts w:ascii="Lato" w:hAnsi="Lato"/>
        </w:rPr>
        <w:lastRenderedPageBreak/>
        <w:t>– Wdrażając nowoczesne technologie cyfrowe</w:t>
      </w:r>
      <w:r w:rsidR="007C2E72" w:rsidRPr="002964DA">
        <w:rPr>
          <w:rFonts w:ascii="Lato" w:hAnsi="Lato"/>
        </w:rPr>
        <w:t>,</w:t>
      </w:r>
      <w:r w:rsidRPr="002964DA">
        <w:rPr>
          <w:rFonts w:ascii="Lato" w:hAnsi="Lato"/>
        </w:rPr>
        <w:t xml:space="preserve"> przedsiębiorstwa spodziewają się m. in. zwiększonej efektywności operacyjnej i lepszego dostosowania do potrzeb klientów – zauważa Radosław Świątek, Dyrektor Działu Analiz i Wdrożeń w IPOsystem. </w:t>
      </w:r>
      <w:r w:rsidR="00453E09" w:rsidRPr="002964DA">
        <w:rPr>
          <w:rFonts w:ascii="Lato" w:hAnsi="Lato"/>
        </w:rPr>
        <w:t>Jakie kroki w tym zakresie podejmują</w:t>
      </w:r>
      <w:r w:rsidR="007C2E72" w:rsidRPr="002964DA">
        <w:rPr>
          <w:rFonts w:ascii="Lato" w:hAnsi="Lato"/>
        </w:rPr>
        <w:t xml:space="preserve"> firmy z branży produkcyjnej</w:t>
      </w:r>
      <w:r w:rsidR="00453E09" w:rsidRPr="002964DA">
        <w:rPr>
          <w:rFonts w:ascii="Lato" w:hAnsi="Lato"/>
        </w:rPr>
        <w:t>?</w:t>
      </w:r>
    </w:p>
    <w:p w14:paraId="29B1AF25" w14:textId="77777777" w:rsidR="002964DA" w:rsidRPr="002964DA" w:rsidRDefault="002964DA" w:rsidP="002964DA">
      <w:pPr>
        <w:spacing w:after="0" w:line="360" w:lineRule="auto"/>
        <w:jc w:val="both"/>
        <w:outlineLvl w:val="3"/>
        <w:rPr>
          <w:rFonts w:ascii="Lato" w:hAnsi="Lato"/>
        </w:rPr>
      </w:pPr>
    </w:p>
    <w:p w14:paraId="42A312E1" w14:textId="5975E0A7" w:rsidR="00201D3E" w:rsidRDefault="003747D7" w:rsidP="002964DA">
      <w:pPr>
        <w:spacing w:after="0" w:line="360" w:lineRule="auto"/>
        <w:jc w:val="both"/>
        <w:outlineLvl w:val="3"/>
        <w:rPr>
          <w:rFonts w:ascii="Lato" w:hAnsi="Lato"/>
        </w:rPr>
      </w:pPr>
      <w:r w:rsidRPr="002964DA">
        <w:rPr>
          <w:rFonts w:ascii="Lato" w:hAnsi="Lato"/>
        </w:rPr>
        <w:t xml:space="preserve">Przykładowo, automatyzacja produkcji </w:t>
      </w:r>
      <w:r w:rsidR="007773B0" w:rsidRPr="002964DA">
        <w:rPr>
          <w:rFonts w:ascii="Lato" w:hAnsi="Lato"/>
        </w:rPr>
        <w:t>z wykorzystaniem</w:t>
      </w:r>
      <w:r w:rsidRPr="002964DA">
        <w:rPr>
          <w:rFonts w:ascii="Lato" w:hAnsi="Lato"/>
        </w:rPr>
        <w:t xml:space="preserve"> robotów AMR (autonomicznych mobilnych robotów) otwarła nowe możliwości dla branży przemysłowej, oferując rozwiązania, które nie tylko </w:t>
      </w:r>
      <w:r w:rsidR="00786427" w:rsidRPr="002964DA">
        <w:rPr>
          <w:rFonts w:ascii="Lato" w:hAnsi="Lato"/>
        </w:rPr>
        <w:t>popraw</w:t>
      </w:r>
      <w:r w:rsidR="007773B0" w:rsidRPr="002964DA">
        <w:rPr>
          <w:rFonts w:ascii="Lato" w:hAnsi="Lato"/>
        </w:rPr>
        <w:t>iają</w:t>
      </w:r>
      <w:r w:rsidR="00786427" w:rsidRPr="002964DA">
        <w:rPr>
          <w:rFonts w:ascii="Lato" w:hAnsi="Lato"/>
        </w:rPr>
        <w:t xml:space="preserve"> </w:t>
      </w:r>
      <w:r w:rsidRPr="002964DA">
        <w:rPr>
          <w:rFonts w:ascii="Lato" w:hAnsi="Lato"/>
        </w:rPr>
        <w:t>elastyczność i skalowalność procesów produkcyjnych</w:t>
      </w:r>
      <w:r w:rsidR="00055C49" w:rsidRPr="002964DA">
        <w:rPr>
          <w:rFonts w:ascii="Lato" w:hAnsi="Lato"/>
        </w:rPr>
        <w:t>,</w:t>
      </w:r>
      <w:r w:rsidR="00A827AC" w:rsidRPr="002964DA">
        <w:rPr>
          <w:rFonts w:ascii="Lato" w:hAnsi="Lato"/>
        </w:rPr>
        <w:t xml:space="preserve"> ale także zwiększają efektywność i produktywność</w:t>
      </w:r>
      <w:r w:rsidRPr="002964DA">
        <w:rPr>
          <w:rFonts w:ascii="Lato" w:hAnsi="Lato"/>
        </w:rPr>
        <w:t>. Roboty AMR, wykorzystując zaawansowane algorytmy nawigacji i sztuczną inteligencję, mogą samodzielnie transport</w:t>
      </w:r>
      <w:r w:rsidR="0060653F" w:rsidRPr="002964DA">
        <w:rPr>
          <w:rFonts w:ascii="Lato" w:hAnsi="Lato"/>
        </w:rPr>
        <w:t>ować</w:t>
      </w:r>
      <w:r w:rsidRPr="002964DA">
        <w:rPr>
          <w:rFonts w:ascii="Lato" w:hAnsi="Lato"/>
        </w:rPr>
        <w:t xml:space="preserve"> materiały między różnymi stacjami roboczym</w:t>
      </w:r>
      <w:r w:rsidR="00201D3E" w:rsidRPr="002964DA">
        <w:rPr>
          <w:rFonts w:ascii="Lato" w:hAnsi="Lato"/>
        </w:rPr>
        <w:t>i</w:t>
      </w:r>
      <w:r w:rsidRPr="002964DA">
        <w:rPr>
          <w:rFonts w:ascii="Lato" w:hAnsi="Lato"/>
        </w:rPr>
        <w:t xml:space="preserve">. </w:t>
      </w:r>
    </w:p>
    <w:p w14:paraId="2651A127" w14:textId="77777777" w:rsidR="002964DA" w:rsidRPr="002964DA" w:rsidRDefault="002964DA" w:rsidP="002964DA">
      <w:pPr>
        <w:spacing w:after="0" w:line="360" w:lineRule="auto"/>
        <w:jc w:val="both"/>
        <w:outlineLvl w:val="3"/>
        <w:rPr>
          <w:rFonts w:ascii="Lato" w:hAnsi="Lato"/>
        </w:rPr>
      </w:pPr>
    </w:p>
    <w:p w14:paraId="051817C3" w14:textId="6508C78F" w:rsidR="007E649E" w:rsidRDefault="00201D3E" w:rsidP="002964DA">
      <w:pPr>
        <w:spacing w:after="0" w:line="360" w:lineRule="auto"/>
        <w:jc w:val="both"/>
        <w:outlineLvl w:val="3"/>
        <w:rPr>
          <w:rFonts w:ascii="Lato" w:hAnsi="Lato"/>
        </w:rPr>
      </w:pPr>
      <w:r w:rsidRPr="002964DA">
        <w:rPr>
          <w:rFonts w:ascii="Lato" w:hAnsi="Lato"/>
        </w:rPr>
        <w:t>Innym przykładem jest użycie robotów do automatycznego montażu THT (Through-Hole Technology). To rozwiązanie</w:t>
      </w:r>
      <w:r w:rsidR="002F1D3A" w:rsidRPr="002964DA">
        <w:rPr>
          <w:rFonts w:ascii="Lato" w:hAnsi="Lato"/>
        </w:rPr>
        <w:t xml:space="preserve"> wykorzystujące sztuczną inteligencję</w:t>
      </w:r>
      <w:r w:rsidRPr="002964DA">
        <w:rPr>
          <w:rFonts w:ascii="Lato" w:hAnsi="Lato"/>
        </w:rPr>
        <w:t xml:space="preserve"> minimalizuje ryzyko błędów ludzkich</w:t>
      </w:r>
      <w:r w:rsidR="00DC7019" w:rsidRPr="002964DA">
        <w:rPr>
          <w:rFonts w:ascii="Lato" w:hAnsi="Lato"/>
        </w:rPr>
        <w:t xml:space="preserve"> w procesie</w:t>
      </w:r>
      <w:r w:rsidRPr="002964DA">
        <w:rPr>
          <w:rFonts w:ascii="Lato" w:hAnsi="Lato"/>
        </w:rPr>
        <w:t xml:space="preserve">, co przekłada się na wyższą jakość produktów i zadowolenie klientów. </w:t>
      </w:r>
    </w:p>
    <w:p w14:paraId="4919C44C" w14:textId="77777777" w:rsidR="002964DA" w:rsidRPr="002964DA" w:rsidRDefault="002964DA" w:rsidP="002964DA">
      <w:pPr>
        <w:spacing w:after="0" w:line="360" w:lineRule="auto"/>
        <w:jc w:val="both"/>
        <w:outlineLvl w:val="3"/>
        <w:rPr>
          <w:rFonts w:ascii="Lato" w:hAnsi="Lato"/>
        </w:rPr>
      </w:pPr>
    </w:p>
    <w:p w14:paraId="08543509" w14:textId="563C9637" w:rsidR="007E649E" w:rsidRDefault="007E649E" w:rsidP="002964DA">
      <w:pPr>
        <w:spacing w:after="0" w:line="360" w:lineRule="auto"/>
        <w:jc w:val="both"/>
        <w:outlineLvl w:val="3"/>
        <w:rPr>
          <w:rFonts w:ascii="Lato" w:hAnsi="Lato"/>
        </w:rPr>
      </w:pPr>
      <w:r w:rsidRPr="002964DA">
        <w:rPr>
          <w:rFonts w:ascii="Lato" w:hAnsi="Lato"/>
        </w:rPr>
        <w:t xml:space="preserve">W branży produkcyjnej </w:t>
      </w:r>
      <w:r w:rsidR="005F75BC" w:rsidRPr="002964DA">
        <w:rPr>
          <w:rFonts w:ascii="Lato" w:hAnsi="Lato"/>
        </w:rPr>
        <w:t xml:space="preserve">coraz częściej </w:t>
      </w:r>
      <w:r w:rsidRPr="002964DA">
        <w:rPr>
          <w:rFonts w:ascii="Lato" w:hAnsi="Lato"/>
        </w:rPr>
        <w:t>wykorzystuje się także Internet Rzeczy (</w:t>
      </w:r>
      <w:proofErr w:type="spellStart"/>
      <w:r w:rsidRPr="002964DA">
        <w:rPr>
          <w:rFonts w:ascii="Lato" w:hAnsi="Lato"/>
        </w:rPr>
        <w:t>IoT</w:t>
      </w:r>
      <w:proofErr w:type="spellEnd"/>
      <w:r w:rsidRPr="002964DA">
        <w:rPr>
          <w:rFonts w:ascii="Lato" w:hAnsi="Lato"/>
        </w:rPr>
        <w:t>). Dzięki zastosowaniu inteligentnych czujników i urządzeń zbierających dane na temat pracy maszyn, przedsiębiorstwa w czasie rzeczywistym monitor</w:t>
      </w:r>
      <w:r w:rsidR="007F3CF9" w:rsidRPr="002964DA">
        <w:rPr>
          <w:rFonts w:ascii="Lato" w:hAnsi="Lato"/>
        </w:rPr>
        <w:t>ują</w:t>
      </w:r>
      <w:r w:rsidRPr="002964DA">
        <w:rPr>
          <w:rFonts w:ascii="Lato" w:hAnsi="Lato"/>
        </w:rPr>
        <w:t xml:space="preserve"> stan linii produkcyjnych.</w:t>
      </w:r>
      <w:r w:rsidR="00055C49" w:rsidRPr="002964DA">
        <w:rPr>
          <w:rFonts w:ascii="Lato" w:hAnsi="Lato"/>
        </w:rPr>
        <w:t xml:space="preserve"> </w:t>
      </w:r>
      <w:r w:rsidRPr="002964DA">
        <w:rPr>
          <w:rFonts w:ascii="Lato" w:hAnsi="Lato"/>
        </w:rPr>
        <w:t xml:space="preserve">To pozwala na wczesne wykrywanie potencjalnych </w:t>
      </w:r>
      <w:r w:rsidR="00D3357C" w:rsidRPr="002964DA">
        <w:rPr>
          <w:rFonts w:ascii="Lato" w:hAnsi="Lato"/>
        </w:rPr>
        <w:t>problemów</w:t>
      </w:r>
      <w:r w:rsidR="00305631" w:rsidRPr="002964DA">
        <w:rPr>
          <w:rFonts w:ascii="Lato" w:hAnsi="Lato"/>
        </w:rPr>
        <w:t>,</w:t>
      </w:r>
      <w:r w:rsidR="008B758B" w:rsidRPr="002964DA">
        <w:rPr>
          <w:rFonts w:ascii="Lato" w:hAnsi="Lato"/>
        </w:rPr>
        <w:t xml:space="preserve"> zapobieganie</w:t>
      </w:r>
      <w:r w:rsidR="00D3357C" w:rsidRPr="002964DA">
        <w:rPr>
          <w:rFonts w:ascii="Lato" w:hAnsi="Lato"/>
        </w:rPr>
        <w:t xml:space="preserve"> awariom</w:t>
      </w:r>
      <w:r w:rsidRPr="002964DA">
        <w:rPr>
          <w:rFonts w:ascii="Lato" w:hAnsi="Lato"/>
        </w:rPr>
        <w:t xml:space="preserve"> i minimalizowanie przestojów, a więc pozwala na lepsze </w:t>
      </w:r>
      <w:r w:rsidR="00D3357C" w:rsidRPr="002964DA">
        <w:rPr>
          <w:rFonts w:ascii="Lato" w:hAnsi="Lato"/>
        </w:rPr>
        <w:t>wykorzystanie czasu</w:t>
      </w:r>
      <w:r w:rsidR="003157DB" w:rsidRPr="002964DA">
        <w:rPr>
          <w:rFonts w:ascii="Lato" w:hAnsi="Lato"/>
        </w:rPr>
        <w:t xml:space="preserve"> </w:t>
      </w:r>
      <w:r w:rsidR="00305631" w:rsidRPr="002964DA">
        <w:rPr>
          <w:rFonts w:ascii="Lato" w:hAnsi="Lato"/>
        </w:rPr>
        <w:t xml:space="preserve">pracy </w:t>
      </w:r>
      <w:r w:rsidR="003157DB" w:rsidRPr="002964DA">
        <w:rPr>
          <w:rFonts w:ascii="Lato" w:hAnsi="Lato"/>
        </w:rPr>
        <w:t>tych</w:t>
      </w:r>
      <w:r w:rsidR="00D3357C" w:rsidRPr="002964DA">
        <w:rPr>
          <w:rFonts w:ascii="Lato" w:hAnsi="Lato"/>
        </w:rPr>
        <w:t xml:space="preserve"> mas</w:t>
      </w:r>
      <w:r w:rsidR="00AD74A0" w:rsidRPr="002964DA">
        <w:rPr>
          <w:rFonts w:ascii="Lato" w:hAnsi="Lato"/>
        </w:rPr>
        <w:t>zyn</w:t>
      </w:r>
      <w:r w:rsidRPr="002964DA">
        <w:rPr>
          <w:rFonts w:ascii="Lato" w:hAnsi="Lato"/>
        </w:rPr>
        <w:t xml:space="preserve">.  </w:t>
      </w:r>
    </w:p>
    <w:p w14:paraId="2AC61020" w14:textId="77777777" w:rsidR="002964DA" w:rsidRPr="002964DA" w:rsidRDefault="002964DA" w:rsidP="002964DA">
      <w:pPr>
        <w:spacing w:after="0" w:line="360" w:lineRule="auto"/>
        <w:jc w:val="both"/>
        <w:outlineLvl w:val="3"/>
        <w:rPr>
          <w:rFonts w:ascii="Lato" w:hAnsi="Lato"/>
        </w:rPr>
      </w:pPr>
    </w:p>
    <w:p w14:paraId="21835FA8" w14:textId="42214F5A" w:rsidR="003747D7" w:rsidRDefault="00201D3E" w:rsidP="002964DA">
      <w:pPr>
        <w:spacing w:after="0" w:line="360" w:lineRule="auto"/>
        <w:jc w:val="both"/>
        <w:outlineLvl w:val="3"/>
        <w:rPr>
          <w:rFonts w:ascii="Lato" w:hAnsi="Lato"/>
        </w:rPr>
      </w:pPr>
      <w:r w:rsidRPr="002964DA">
        <w:rPr>
          <w:rFonts w:ascii="Lato" w:hAnsi="Lato"/>
        </w:rPr>
        <w:t xml:space="preserve">Roboty </w:t>
      </w:r>
      <w:r w:rsidR="007E649E" w:rsidRPr="002964DA">
        <w:rPr>
          <w:rFonts w:ascii="Lato" w:hAnsi="Lato"/>
        </w:rPr>
        <w:t xml:space="preserve">i </w:t>
      </w:r>
      <w:proofErr w:type="spellStart"/>
      <w:r w:rsidR="007E649E" w:rsidRPr="002964DA">
        <w:rPr>
          <w:rFonts w:ascii="Lato" w:hAnsi="Lato"/>
        </w:rPr>
        <w:t>IoT</w:t>
      </w:r>
      <w:proofErr w:type="spellEnd"/>
      <w:r w:rsidR="007E649E" w:rsidRPr="002964DA">
        <w:rPr>
          <w:rFonts w:ascii="Lato" w:hAnsi="Lato"/>
        </w:rPr>
        <w:t xml:space="preserve"> </w:t>
      </w:r>
      <w:r w:rsidR="003747D7" w:rsidRPr="002964DA">
        <w:rPr>
          <w:rFonts w:ascii="Lato" w:hAnsi="Lato"/>
        </w:rPr>
        <w:t xml:space="preserve">stają się </w:t>
      </w:r>
      <w:r w:rsidR="007E649E" w:rsidRPr="002964DA">
        <w:rPr>
          <w:rFonts w:ascii="Lato" w:hAnsi="Lato"/>
        </w:rPr>
        <w:t>ważnymi</w:t>
      </w:r>
      <w:r w:rsidR="003747D7" w:rsidRPr="002964DA">
        <w:rPr>
          <w:rFonts w:ascii="Lato" w:hAnsi="Lato"/>
        </w:rPr>
        <w:t xml:space="preserve"> element</w:t>
      </w:r>
      <w:r w:rsidR="007E649E" w:rsidRPr="002964DA">
        <w:rPr>
          <w:rFonts w:ascii="Lato" w:hAnsi="Lato"/>
        </w:rPr>
        <w:t>ami</w:t>
      </w:r>
      <w:r w:rsidR="003747D7" w:rsidRPr="002964DA">
        <w:rPr>
          <w:rFonts w:ascii="Lato" w:hAnsi="Lato"/>
        </w:rPr>
        <w:t xml:space="preserve"> </w:t>
      </w:r>
      <w:r w:rsidR="007E649E" w:rsidRPr="002964DA">
        <w:rPr>
          <w:rFonts w:ascii="Lato" w:hAnsi="Lato"/>
        </w:rPr>
        <w:t>S</w:t>
      </w:r>
      <w:r w:rsidR="003747D7" w:rsidRPr="002964DA">
        <w:rPr>
          <w:rFonts w:ascii="Lato" w:hAnsi="Lato"/>
        </w:rPr>
        <w:t xml:space="preserve">mart </w:t>
      </w:r>
      <w:proofErr w:type="spellStart"/>
      <w:r w:rsidR="007E649E" w:rsidRPr="002964DA">
        <w:rPr>
          <w:rFonts w:ascii="Lato" w:hAnsi="Lato"/>
        </w:rPr>
        <w:t>Factory</w:t>
      </w:r>
      <w:proofErr w:type="spellEnd"/>
      <w:r w:rsidR="003747D7" w:rsidRPr="002964DA">
        <w:rPr>
          <w:rFonts w:ascii="Lato" w:hAnsi="Lato"/>
        </w:rPr>
        <w:t>, przyczyniając się do budowy inteligentnych, zautomatyzowanych fabryk przyszłości.</w:t>
      </w:r>
      <w:r w:rsidR="007E649E" w:rsidRPr="002964DA">
        <w:rPr>
          <w:rFonts w:ascii="Lato" w:hAnsi="Lato"/>
        </w:rPr>
        <w:t xml:space="preserve"> </w:t>
      </w:r>
      <w:r w:rsidR="002A2154" w:rsidRPr="002964DA">
        <w:rPr>
          <w:rFonts w:ascii="Lato" w:hAnsi="Lato"/>
        </w:rPr>
        <w:t>Z</w:t>
      </w:r>
      <w:r w:rsidR="007E649E" w:rsidRPr="002964DA">
        <w:rPr>
          <w:rFonts w:ascii="Lato" w:hAnsi="Lato"/>
        </w:rPr>
        <w:t xml:space="preserve">asoby produkcyjne wymagają jednak, by nimi zarządzać. </w:t>
      </w:r>
      <w:r w:rsidR="002A2154" w:rsidRPr="002964DA">
        <w:rPr>
          <w:rFonts w:ascii="Lato" w:hAnsi="Lato"/>
        </w:rPr>
        <w:t>Również to zadanie j</w:t>
      </w:r>
      <w:r w:rsidR="0018606A" w:rsidRPr="002964DA">
        <w:rPr>
          <w:rFonts w:ascii="Lato" w:hAnsi="Lato"/>
        </w:rPr>
        <w:t>uż dziś m</w:t>
      </w:r>
      <w:r w:rsidR="002F1D3A" w:rsidRPr="002964DA">
        <w:rPr>
          <w:rFonts w:ascii="Lato" w:hAnsi="Lato"/>
        </w:rPr>
        <w:t xml:space="preserve">ożna </w:t>
      </w:r>
      <w:r w:rsidR="002A2154" w:rsidRPr="002964DA">
        <w:rPr>
          <w:rFonts w:ascii="Lato" w:hAnsi="Lato"/>
        </w:rPr>
        <w:t>za</w:t>
      </w:r>
      <w:r w:rsidR="00F51CB4" w:rsidRPr="002964DA">
        <w:rPr>
          <w:rFonts w:ascii="Lato" w:hAnsi="Lato"/>
        </w:rPr>
        <w:t>utomatyzować</w:t>
      </w:r>
      <w:r w:rsidR="00055C49" w:rsidRPr="002964DA">
        <w:rPr>
          <w:rFonts w:ascii="Lato" w:hAnsi="Lato"/>
        </w:rPr>
        <w:t>,</w:t>
      </w:r>
      <w:r w:rsidR="00F51CB4" w:rsidRPr="002964DA">
        <w:rPr>
          <w:rFonts w:ascii="Lato" w:hAnsi="Lato"/>
        </w:rPr>
        <w:t xml:space="preserve"> </w:t>
      </w:r>
      <w:r w:rsidR="002F1D3A" w:rsidRPr="002964DA">
        <w:rPr>
          <w:rFonts w:ascii="Lato" w:hAnsi="Lato"/>
        </w:rPr>
        <w:t>powierz</w:t>
      </w:r>
      <w:r w:rsidR="00F51CB4" w:rsidRPr="002964DA">
        <w:rPr>
          <w:rFonts w:ascii="Lato" w:hAnsi="Lato"/>
        </w:rPr>
        <w:t>ając je</w:t>
      </w:r>
      <w:r w:rsidR="002F1D3A" w:rsidRPr="002964DA">
        <w:rPr>
          <w:rFonts w:ascii="Lato" w:hAnsi="Lato"/>
        </w:rPr>
        <w:t xml:space="preserve"> inteligentnemu, autonomicznemu systemowi decyzyjnemu, który rewolucjonizuje planowanie i bezpośrednie zarządzanie zasobami produkcyjnymi na halach.</w:t>
      </w:r>
    </w:p>
    <w:p w14:paraId="33CC303C" w14:textId="77777777" w:rsidR="002964DA" w:rsidRPr="002964DA" w:rsidRDefault="002964DA" w:rsidP="002964DA">
      <w:pPr>
        <w:spacing w:after="0" w:line="360" w:lineRule="auto"/>
        <w:jc w:val="both"/>
        <w:outlineLvl w:val="3"/>
        <w:rPr>
          <w:rFonts w:ascii="Lato" w:hAnsi="Lato"/>
        </w:rPr>
      </w:pPr>
    </w:p>
    <w:p w14:paraId="47F96B26" w14:textId="77777777" w:rsidR="00257DF1" w:rsidRPr="002964DA" w:rsidRDefault="00B64641" w:rsidP="002964DA">
      <w:pPr>
        <w:pStyle w:val="Nagwek2"/>
        <w:spacing w:before="0" w:line="360" w:lineRule="auto"/>
        <w:jc w:val="both"/>
        <w:rPr>
          <w:rFonts w:ascii="Lato" w:hAnsi="Lato"/>
        </w:rPr>
      </w:pPr>
      <w:r w:rsidRPr="002964DA">
        <w:rPr>
          <w:rFonts w:ascii="Lato" w:hAnsi="Lato"/>
        </w:rPr>
        <w:t xml:space="preserve">Nowy wymiar zarządzania produkcją </w:t>
      </w:r>
    </w:p>
    <w:p w14:paraId="469076B5" w14:textId="20C1BD65" w:rsidR="00B64641" w:rsidRDefault="002F1D3A" w:rsidP="002964DA">
      <w:pPr>
        <w:spacing w:after="0" w:line="360" w:lineRule="auto"/>
        <w:jc w:val="both"/>
        <w:outlineLvl w:val="3"/>
        <w:rPr>
          <w:rFonts w:ascii="Lato" w:hAnsi="Lato"/>
        </w:rPr>
      </w:pPr>
      <w:r w:rsidRPr="002964DA">
        <w:rPr>
          <w:rFonts w:ascii="Lato" w:hAnsi="Lato"/>
        </w:rPr>
        <w:t>R</w:t>
      </w:r>
      <w:r w:rsidR="00B64641" w:rsidRPr="002964DA">
        <w:rPr>
          <w:rFonts w:ascii="Lato" w:hAnsi="Lato"/>
        </w:rPr>
        <w:t xml:space="preserve">ewolucyjne algorytmy mogą przyczynić się do optymalizacji procesów produkcyjnych </w:t>
      </w:r>
      <w:r w:rsidR="00F62A3E" w:rsidRPr="002964DA">
        <w:rPr>
          <w:rFonts w:ascii="Lato" w:hAnsi="Lato"/>
        </w:rPr>
        <w:t xml:space="preserve">w zupełnie innym wymiarze. Pełna automatyzacja </w:t>
      </w:r>
      <w:r w:rsidR="006B38BF" w:rsidRPr="002964DA">
        <w:rPr>
          <w:rFonts w:ascii="Lato" w:hAnsi="Lato"/>
        </w:rPr>
        <w:t>planowania i bezpośredniego zarządzania</w:t>
      </w:r>
      <w:r w:rsidR="00134962" w:rsidRPr="002964DA">
        <w:rPr>
          <w:rFonts w:ascii="Lato" w:hAnsi="Lato"/>
        </w:rPr>
        <w:t xml:space="preserve"> zasobami</w:t>
      </w:r>
      <w:r w:rsidR="00F62A3E" w:rsidRPr="002964DA">
        <w:rPr>
          <w:rFonts w:ascii="Lato" w:hAnsi="Lato"/>
        </w:rPr>
        <w:t>, poprzez podejmowanie autonomicznych decyzji „tu i teraz”</w:t>
      </w:r>
      <w:r w:rsidR="00CB326F" w:rsidRPr="002964DA">
        <w:rPr>
          <w:rFonts w:ascii="Lato" w:hAnsi="Lato"/>
        </w:rPr>
        <w:t>,</w:t>
      </w:r>
      <w:r w:rsidR="00F62A3E" w:rsidRPr="002964DA">
        <w:rPr>
          <w:rFonts w:ascii="Lato" w:hAnsi="Lato"/>
        </w:rPr>
        <w:t xml:space="preserve"> pozwala</w:t>
      </w:r>
      <w:r w:rsidR="00B64641" w:rsidRPr="002964DA">
        <w:rPr>
          <w:rFonts w:ascii="Lato" w:hAnsi="Lato"/>
        </w:rPr>
        <w:t xml:space="preserve"> uniknąć </w:t>
      </w:r>
      <w:r w:rsidR="00FD5EC1" w:rsidRPr="002964DA">
        <w:rPr>
          <w:rFonts w:ascii="Lato" w:hAnsi="Lato"/>
        </w:rPr>
        <w:t>większoś</w:t>
      </w:r>
      <w:r w:rsidR="00C55365" w:rsidRPr="002964DA">
        <w:rPr>
          <w:rFonts w:ascii="Lato" w:hAnsi="Lato"/>
        </w:rPr>
        <w:t>ci</w:t>
      </w:r>
      <w:r w:rsidR="00FD5EC1" w:rsidRPr="002964DA">
        <w:rPr>
          <w:rFonts w:ascii="Lato" w:hAnsi="Lato"/>
        </w:rPr>
        <w:t xml:space="preserve"> </w:t>
      </w:r>
      <w:r w:rsidR="00B64641" w:rsidRPr="002964DA">
        <w:rPr>
          <w:rFonts w:ascii="Lato" w:hAnsi="Lato"/>
        </w:rPr>
        <w:t xml:space="preserve">problemów </w:t>
      </w:r>
      <w:r w:rsidR="00C64630" w:rsidRPr="002964DA">
        <w:rPr>
          <w:rFonts w:ascii="Lato" w:hAnsi="Lato"/>
        </w:rPr>
        <w:t xml:space="preserve">powstających w trakcie </w:t>
      </w:r>
      <w:r w:rsidR="00F9201D" w:rsidRPr="002964DA">
        <w:rPr>
          <w:rFonts w:ascii="Lato" w:hAnsi="Lato"/>
        </w:rPr>
        <w:t>stosowan</w:t>
      </w:r>
      <w:r w:rsidR="0038724F" w:rsidRPr="002964DA">
        <w:rPr>
          <w:rFonts w:ascii="Lato" w:hAnsi="Lato"/>
        </w:rPr>
        <w:t>ia</w:t>
      </w:r>
      <w:r w:rsidR="00EA6477" w:rsidRPr="002964DA">
        <w:rPr>
          <w:rFonts w:ascii="Lato" w:hAnsi="Lato"/>
        </w:rPr>
        <w:t xml:space="preserve"> </w:t>
      </w:r>
      <w:r w:rsidR="00F9201D" w:rsidRPr="002964DA">
        <w:rPr>
          <w:rFonts w:ascii="Lato" w:hAnsi="Lato"/>
        </w:rPr>
        <w:t xml:space="preserve">systemów </w:t>
      </w:r>
      <w:r w:rsidR="00134962" w:rsidRPr="002964DA">
        <w:rPr>
          <w:rFonts w:ascii="Lato" w:hAnsi="Lato"/>
        </w:rPr>
        <w:t xml:space="preserve">zarządzania </w:t>
      </w:r>
      <w:r w:rsidR="00F9201D" w:rsidRPr="002964DA">
        <w:rPr>
          <w:rFonts w:ascii="Lato" w:hAnsi="Lato"/>
        </w:rPr>
        <w:t xml:space="preserve">opartych </w:t>
      </w:r>
      <w:r w:rsidR="00FD5EC1" w:rsidRPr="002964DA">
        <w:rPr>
          <w:rFonts w:ascii="Lato" w:hAnsi="Lato"/>
        </w:rPr>
        <w:t xml:space="preserve">o </w:t>
      </w:r>
      <w:r w:rsidR="00FD5EC1" w:rsidRPr="002964DA">
        <w:rPr>
          <w:rFonts w:ascii="Lato" w:hAnsi="Lato"/>
        </w:rPr>
        <w:lastRenderedPageBreak/>
        <w:t>planowanie i harmonogramowanie</w:t>
      </w:r>
      <w:r w:rsidR="00350A21" w:rsidRPr="002964DA">
        <w:rPr>
          <w:rFonts w:ascii="Lato" w:hAnsi="Lato"/>
        </w:rPr>
        <w:t xml:space="preserve">. </w:t>
      </w:r>
      <w:r w:rsidR="001507CA" w:rsidRPr="002964DA">
        <w:rPr>
          <w:rFonts w:ascii="Lato" w:hAnsi="Lato"/>
        </w:rPr>
        <w:t>Po wdrożeniu autonomicznego systemu decyzyjnego</w:t>
      </w:r>
      <w:r w:rsidR="00841693" w:rsidRPr="002964DA">
        <w:rPr>
          <w:rFonts w:ascii="Lato" w:hAnsi="Lato"/>
        </w:rPr>
        <w:t xml:space="preserve"> zarządzający produkcją mogą skupić się na</w:t>
      </w:r>
      <w:r w:rsidR="00222A6D" w:rsidRPr="002964DA">
        <w:rPr>
          <w:rFonts w:ascii="Lato" w:hAnsi="Lato"/>
        </w:rPr>
        <w:t xml:space="preserve"> usprawnianiu procesów i działaniach prorozwojowych</w:t>
      </w:r>
      <w:r w:rsidR="00055C49" w:rsidRPr="002964DA">
        <w:rPr>
          <w:rFonts w:ascii="Lato" w:hAnsi="Lato"/>
        </w:rPr>
        <w:t>,</w:t>
      </w:r>
      <w:r w:rsidR="00222A6D" w:rsidRPr="002964DA">
        <w:rPr>
          <w:rFonts w:ascii="Lato" w:hAnsi="Lato"/>
        </w:rPr>
        <w:t xml:space="preserve"> </w:t>
      </w:r>
      <w:r w:rsidR="006F45CB" w:rsidRPr="002964DA">
        <w:rPr>
          <w:rFonts w:ascii="Lato" w:hAnsi="Lato"/>
        </w:rPr>
        <w:t>zamiast</w:t>
      </w:r>
      <w:r w:rsidR="00677476" w:rsidRPr="002964DA">
        <w:rPr>
          <w:rFonts w:ascii="Lato" w:hAnsi="Lato"/>
        </w:rPr>
        <w:t xml:space="preserve"> na</w:t>
      </w:r>
      <w:r w:rsidR="006F45CB" w:rsidRPr="002964DA">
        <w:rPr>
          <w:rFonts w:ascii="Lato" w:hAnsi="Lato"/>
        </w:rPr>
        <w:t xml:space="preserve"> tworzeniu</w:t>
      </w:r>
      <w:r w:rsidR="007C269B" w:rsidRPr="002964DA">
        <w:rPr>
          <w:rFonts w:ascii="Lato" w:hAnsi="Lato"/>
        </w:rPr>
        <w:t xml:space="preserve"> kolejnych</w:t>
      </w:r>
      <w:r w:rsidR="006F45CB" w:rsidRPr="002964DA">
        <w:rPr>
          <w:rFonts w:ascii="Lato" w:hAnsi="Lato"/>
        </w:rPr>
        <w:t xml:space="preserve"> planów</w:t>
      </w:r>
      <w:r w:rsidR="00677476" w:rsidRPr="002964DA">
        <w:rPr>
          <w:rFonts w:ascii="Lato" w:hAnsi="Lato"/>
        </w:rPr>
        <w:t xml:space="preserve">, </w:t>
      </w:r>
      <w:r w:rsidR="007C269B" w:rsidRPr="002964DA">
        <w:rPr>
          <w:rFonts w:ascii="Lato" w:hAnsi="Lato"/>
        </w:rPr>
        <w:t>próba</w:t>
      </w:r>
      <w:r w:rsidR="00055C49" w:rsidRPr="002964DA">
        <w:rPr>
          <w:rFonts w:ascii="Lato" w:hAnsi="Lato"/>
        </w:rPr>
        <w:t>ch</w:t>
      </w:r>
      <w:r w:rsidR="007C269B" w:rsidRPr="002964DA">
        <w:rPr>
          <w:rFonts w:ascii="Lato" w:hAnsi="Lato"/>
        </w:rPr>
        <w:t xml:space="preserve"> ich realizacji</w:t>
      </w:r>
      <w:r w:rsidR="00677476" w:rsidRPr="002964DA">
        <w:rPr>
          <w:rFonts w:ascii="Lato" w:hAnsi="Lato"/>
        </w:rPr>
        <w:t xml:space="preserve"> i konieczności</w:t>
      </w:r>
      <w:r w:rsidR="00FD3BDB" w:rsidRPr="002964DA">
        <w:rPr>
          <w:rFonts w:ascii="Lato" w:hAnsi="Lato"/>
        </w:rPr>
        <w:t xml:space="preserve"> szybkiej reakcji na nieuniknione</w:t>
      </w:r>
      <w:r w:rsidR="00EB14F6" w:rsidRPr="002964DA">
        <w:rPr>
          <w:rFonts w:ascii="Lato" w:hAnsi="Lato"/>
        </w:rPr>
        <w:t xml:space="preserve"> zmiany </w:t>
      </w:r>
      <w:r w:rsidR="0060153A" w:rsidRPr="002964DA">
        <w:rPr>
          <w:rFonts w:ascii="Lato" w:hAnsi="Lato"/>
        </w:rPr>
        <w:t xml:space="preserve">w procesach produkcyjnych </w:t>
      </w:r>
      <w:r w:rsidR="00EB14F6" w:rsidRPr="002964DA">
        <w:rPr>
          <w:rFonts w:ascii="Lato" w:hAnsi="Lato"/>
        </w:rPr>
        <w:t>i</w:t>
      </w:r>
      <w:r w:rsidR="00FD3BDB" w:rsidRPr="002964DA">
        <w:rPr>
          <w:rFonts w:ascii="Lato" w:hAnsi="Lato"/>
        </w:rPr>
        <w:t xml:space="preserve"> odstępstwa od założeń przyjętych w planowaniu</w:t>
      </w:r>
      <w:r w:rsidR="00EB14F6" w:rsidRPr="002964DA">
        <w:rPr>
          <w:rFonts w:ascii="Lato" w:hAnsi="Lato"/>
        </w:rPr>
        <w:t>.</w:t>
      </w:r>
      <w:r w:rsidR="00FD3BDB" w:rsidRPr="002964DA">
        <w:rPr>
          <w:rFonts w:ascii="Lato" w:hAnsi="Lato"/>
        </w:rPr>
        <w:t xml:space="preserve"> </w:t>
      </w:r>
    </w:p>
    <w:p w14:paraId="67E5EABC" w14:textId="77777777" w:rsidR="002964DA" w:rsidRPr="002964DA" w:rsidRDefault="002964DA" w:rsidP="002964DA">
      <w:pPr>
        <w:spacing w:after="0" w:line="360" w:lineRule="auto"/>
        <w:jc w:val="both"/>
        <w:outlineLvl w:val="3"/>
        <w:rPr>
          <w:rFonts w:ascii="Lato" w:hAnsi="Lato"/>
        </w:rPr>
      </w:pPr>
    </w:p>
    <w:p w14:paraId="087EB033" w14:textId="307830C8" w:rsidR="002964DA" w:rsidRDefault="008078E0" w:rsidP="002964DA">
      <w:pPr>
        <w:shd w:val="clear" w:color="auto" w:fill="FFFFFF"/>
        <w:spacing w:after="0" w:line="360" w:lineRule="auto"/>
        <w:jc w:val="both"/>
        <w:rPr>
          <w:rFonts w:ascii="Lato" w:hAnsi="Lato"/>
        </w:rPr>
      </w:pPr>
      <w:r w:rsidRPr="002964DA">
        <w:rPr>
          <w:rFonts w:ascii="Lato" w:hAnsi="Lato"/>
        </w:rPr>
        <w:t xml:space="preserve">Tym, czego najbardziej obawiają się dziś firmy produkcyjne, </w:t>
      </w:r>
      <w:r w:rsidR="00055C49" w:rsidRPr="002964DA">
        <w:rPr>
          <w:rFonts w:ascii="Lato" w:hAnsi="Lato"/>
        </w:rPr>
        <w:t>jest</w:t>
      </w:r>
      <w:r w:rsidRPr="002964DA">
        <w:rPr>
          <w:rFonts w:ascii="Lato" w:hAnsi="Lato"/>
        </w:rPr>
        <w:t xml:space="preserve"> dalszy wzrost kosztów działalności. </w:t>
      </w:r>
      <w:r w:rsidR="005C55F9" w:rsidRPr="002964DA">
        <w:rPr>
          <w:rFonts w:ascii="Lato" w:hAnsi="Lato"/>
        </w:rPr>
        <w:t xml:space="preserve"> Czy mogą coś z tym zrobić? </w:t>
      </w:r>
      <w:r w:rsidR="0018504A" w:rsidRPr="002964DA">
        <w:rPr>
          <w:rFonts w:ascii="Lato" w:hAnsi="Lato"/>
        </w:rPr>
        <w:t xml:space="preserve">– </w:t>
      </w:r>
      <w:r w:rsidR="005C55F9" w:rsidRPr="002964DA">
        <w:rPr>
          <w:rFonts w:ascii="Lato" w:hAnsi="Lato"/>
        </w:rPr>
        <w:t xml:space="preserve">Obecnie </w:t>
      </w:r>
      <w:r w:rsidR="00322B50" w:rsidRPr="002964DA">
        <w:rPr>
          <w:rFonts w:ascii="Lato" w:hAnsi="Lato"/>
        </w:rPr>
        <w:t xml:space="preserve">najefektywniejszy sposób na wykorzystanie </w:t>
      </w:r>
      <w:r w:rsidR="005837FE" w:rsidRPr="002964DA">
        <w:rPr>
          <w:rFonts w:ascii="Lato" w:hAnsi="Lato"/>
        </w:rPr>
        <w:t xml:space="preserve">czasu pracy </w:t>
      </w:r>
      <w:r w:rsidR="00322B50" w:rsidRPr="002964DA">
        <w:rPr>
          <w:rFonts w:ascii="Lato" w:hAnsi="Lato"/>
        </w:rPr>
        <w:t>dostępnych zasobów</w:t>
      </w:r>
      <w:r w:rsidR="009D282B">
        <w:rPr>
          <w:rFonts w:ascii="Lato" w:hAnsi="Lato"/>
        </w:rPr>
        <w:t>,</w:t>
      </w:r>
      <w:r w:rsidR="0018504A" w:rsidRPr="002964DA">
        <w:rPr>
          <w:rFonts w:ascii="Lato" w:hAnsi="Lato"/>
        </w:rPr>
        <w:t xml:space="preserve"> zarówno ludzi, jak i maszyn</w:t>
      </w:r>
      <w:r w:rsidR="009D282B">
        <w:rPr>
          <w:rFonts w:ascii="Lato" w:hAnsi="Lato"/>
        </w:rPr>
        <w:t>,</w:t>
      </w:r>
      <w:r w:rsidR="0018504A" w:rsidRPr="002964DA">
        <w:rPr>
          <w:rFonts w:ascii="Lato" w:hAnsi="Lato"/>
        </w:rPr>
        <w:t xml:space="preserve"> oferuje </w:t>
      </w:r>
      <w:proofErr w:type="spellStart"/>
      <w:r w:rsidR="0018504A" w:rsidRPr="002964DA">
        <w:rPr>
          <w:rFonts w:ascii="Lato" w:hAnsi="Lato"/>
        </w:rPr>
        <w:t>IPOsystem</w:t>
      </w:r>
      <w:proofErr w:type="spellEnd"/>
      <w:r w:rsidR="009D282B">
        <w:rPr>
          <w:rFonts w:ascii="Lato" w:hAnsi="Lato"/>
        </w:rPr>
        <w:t xml:space="preserve"> </w:t>
      </w:r>
      <w:r w:rsidR="00CB326F" w:rsidRPr="002964DA">
        <w:rPr>
          <w:rFonts w:ascii="Lato" w:hAnsi="Lato"/>
        </w:rPr>
        <w:t xml:space="preserve">– deklaruje Krzysztof </w:t>
      </w:r>
      <w:proofErr w:type="spellStart"/>
      <w:r w:rsidR="00CB326F" w:rsidRPr="002964DA">
        <w:rPr>
          <w:rFonts w:ascii="Lato" w:hAnsi="Lato"/>
        </w:rPr>
        <w:t>Fiegler</w:t>
      </w:r>
      <w:proofErr w:type="spellEnd"/>
      <w:r w:rsidR="00CB326F" w:rsidRPr="002964DA">
        <w:rPr>
          <w:rFonts w:ascii="Lato" w:hAnsi="Lato"/>
        </w:rPr>
        <w:t xml:space="preserve">, członek zarządu UIBS </w:t>
      </w:r>
      <w:proofErr w:type="spellStart"/>
      <w:r w:rsidR="00CB326F" w:rsidRPr="002964DA">
        <w:rPr>
          <w:rFonts w:ascii="Lato" w:hAnsi="Lato"/>
        </w:rPr>
        <w:t>Teamwork</w:t>
      </w:r>
      <w:proofErr w:type="spellEnd"/>
      <w:r w:rsidR="00CB326F" w:rsidRPr="002964DA">
        <w:rPr>
          <w:rFonts w:ascii="Lato" w:hAnsi="Lato"/>
        </w:rPr>
        <w:t xml:space="preserve">, twórcy rozwiązania. – </w:t>
      </w:r>
      <w:r w:rsidR="00322B50" w:rsidRPr="002964DA">
        <w:rPr>
          <w:rFonts w:ascii="Lato" w:hAnsi="Lato"/>
        </w:rPr>
        <w:t>Dzięki temu oprogramowaniu, stopień wykorzystania czasu pracy wzrasta średnio od 1</w:t>
      </w:r>
      <w:r w:rsidR="000C3152" w:rsidRPr="002964DA">
        <w:rPr>
          <w:rFonts w:ascii="Lato" w:hAnsi="Lato"/>
        </w:rPr>
        <w:t>5</w:t>
      </w:r>
      <w:r w:rsidR="00322B50" w:rsidRPr="002964DA">
        <w:rPr>
          <w:rFonts w:ascii="Lato" w:hAnsi="Lato"/>
        </w:rPr>
        <w:t xml:space="preserve">% do </w:t>
      </w:r>
      <w:r w:rsidR="000C3152" w:rsidRPr="002964DA">
        <w:rPr>
          <w:rFonts w:ascii="Lato" w:hAnsi="Lato"/>
        </w:rPr>
        <w:t xml:space="preserve">nawet </w:t>
      </w:r>
      <w:r w:rsidR="00322B50" w:rsidRPr="002964DA">
        <w:rPr>
          <w:rFonts w:ascii="Lato" w:hAnsi="Lato"/>
        </w:rPr>
        <w:t>ponad 2</w:t>
      </w:r>
      <w:r w:rsidR="000C3152" w:rsidRPr="002964DA">
        <w:rPr>
          <w:rFonts w:ascii="Lato" w:hAnsi="Lato"/>
        </w:rPr>
        <w:t>5</w:t>
      </w:r>
      <w:r w:rsidR="00322B50" w:rsidRPr="002964DA">
        <w:rPr>
          <w:rFonts w:ascii="Lato" w:hAnsi="Lato"/>
        </w:rPr>
        <w:t xml:space="preserve">%, co umożliwia produkcję </w:t>
      </w:r>
      <w:r w:rsidR="000F255F" w:rsidRPr="002964DA">
        <w:rPr>
          <w:rFonts w:ascii="Lato" w:hAnsi="Lato"/>
        </w:rPr>
        <w:t>tego samego wolumenu</w:t>
      </w:r>
      <w:r w:rsidR="00322B50" w:rsidRPr="002964DA">
        <w:rPr>
          <w:rFonts w:ascii="Lato" w:hAnsi="Lato"/>
        </w:rPr>
        <w:t xml:space="preserve"> przy </w:t>
      </w:r>
      <w:r w:rsidR="000F255F" w:rsidRPr="002964DA">
        <w:rPr>
          <w:rFonts w:ascii="Lato" w:hAnsi="Lato"/>
        </w:rPr>
        <w:t>mniejszym</w:t>
      </w:r>
      <w:r w:rsidR="00322B50" w:rsidRPr="002964DA">
        <w:rPr>
          <w:rFonts w:ascii="Lato" w:hAnsi="Lato"/>
        </w:rPr>
        <w:t xml:space="preserve"> zatrudnieni</w:t>
      </w:r>
      <w:r w:rsidR="000F255F" w:rsidRPr="002964DA">
        <w:rPr>
          <w:rFonts w:ascii="Lato" w:hAnsi="Lato"/>
        </w:rPr>
        <w:t>u</w:t>
      </w:r>
      <w:r w:rsidR="00322B50" w:rsidRPr="002964DA">
        <w:rPr>
          <w:rFonts w:ascii="Lato" w:hAnsi="Lato"/>
        </w:rPr>
        <w:t xml:space="preserve">. Co więcej, dzięki IPOsystem </w:t>
      </w:r>
      <w:r w:rsidR="00977977" w:rsidRPr="002964DA">
        <w:rPr>
          <w:rFonts w:ascii="Lato" w:hAnsi="Lato"/>
        </w:rPr>
        <w:t xml:space="preserve">można ograniczyć </w:t>
      </w:r>
      <w:r w:rsidR="00322B50" w:rsidRPr="002964DA">
        <w:rPr>
          <w:rFonts w:ascii="Lato" w:hAnsi="Lato"/>
        </w:rPr>
        <w:t>koszty planowania i zarządzania o ponad 50%</w:t>
      </w:r>
      <w:r w:rsidR="002F1D3A" w:rsidRPr="002964DA">
        <w:rPr>
          <w:rFonts w:ascii="Lato" w:hAnsi="Lato"/>
        </w:rPr>
        <w:t xml:space="preserve">, </w:t>
      </w:r>
      <w:r w:rsidR="00CB326F" w:rsidRPr="002964DA">
        <w:rPr>
          <w:rFonts w:ascii="Lato" w:hAnsi="Lato"/>
        </w:rPr>
        <w:t>a</w:t>
      </w:r>
      <w:r w:rsidR="002F1D3A" w:rsidRPr="002964DA">
        <w:rPr>
          <w:rFonts w:ascii="Lato" w:hAnsi="Lato"/>
        </w:rPr>
        <w:t xml:space="preserve"> produktywnoś</w:t>
      </w:r>
      <w:r w:rsidR="00CB326F" w:rsidRPr="002964DA">
        <w:rPr>
          <w:rFonts w:ascii="Lato" w:hAnsi="Lato"/>
        </w:rPr>
        <w:t>ć</w:t>
      </w:r>
      <w:r w:rsidR="002F1D3A" w:rsidRPr="002964DA">
        <w:rPr>
          <w:rFonts w:ascii="Lato" w:hAnsi="Lato"/>
        </w:rPr>
        <w:t xml:space="preserve"> </w:t>
      </w:r>
      <w:r w:rsidR="0097222C" w:rsidRPr="002964DA">
        <w:rPr>
          <w:rFonts w:ascii="Lato" w:hAnsi="Lato"/>
        </w:rPr>
        <w:t xml:space="preserve">fabryki </w:t>
      </w:r>
      <w:r w:rsidR="002F1D3A" w:rsidRPr="002964DA">
        <w:rPr>
          <w:rFonts w:ascii="Lato" w:hAnsi="Lato"/>
        </w:rPr>
        <w:t>wzrasta o min. 15-20%</w:t>
      </w:r>
      <w:r w:rsidR="002964DA">
        <w:rPr>
          <w:rFonts w:ascii="Lato" w:hAnsi="Lato"/>
        </w:rPr>
        <w:t>.</w:t>
      </w:r>
    </w:p>
    <w:p w14:paraId="47A896EF" w14:textId="0DF42FC4" w:rsidR="00A57826" w:rsidRDefault="008F16A8" w:rsidP="002964DA">
      <w:pPr>
        <w:shd w:val="clear" w:color="auto" w:fill="FFFFFF"/>
        <w:spacing w:after="0" w:line="360" w:lineRule="auto"/>
        <w:jc w:val="both"/>
        <w:rPr>
          <w:rFonts w:ascii="Lato" w:hAnsi="Lato"/>
        </w:rPr>
      </w:pPr>
      <w:r w:rsidRPr="002964DA">
        <w:rPr>
          <w:rFonts w:ascii="Lato" w:hAnsi="Lato"/>
        </w:rPr>
        <w:br/>
      </w:r>
      <w:r w:rsidR="00BD2D72" w:rsidRPr="002964DA">
        <w:rPr>
          <w:rFonts w:ascii="Lato" w:hAnsi="Lato"/>
        </w:rPr>
        <w:t>Pomimo</w:t>
      </w:r>
      <w:r w:rsidRPr="002964DA">
        <w:rPr>
          <w:rFonts w:ascii="Lato" w:hAnsi="Lato"/>
        </w:rPr>
        <w:t xml:space="preserve"> rozwo</w:t>
      </w:r>
      <w:r w:rsidR="00BD2D72" w:rsidRPr="002964DA">
        <w:rPr>
          <w:rFonts w:ascii="Lato" w:hAnsi="Lato"/>
        </w:rPr>
        <w:t>ju</w:t>
      </w:r>
      <w:r w:rsidRPr="002964DA">
        <w:rPr>
          <w:rFonts w:ascii="Lato" w:hAnsi="Lato"/>
        </w:rPr>
        <w:t xml:space="preserve"> wiedzy i świadomości</w:t>
      </w:r>
      <w:r w:rsidR="000A4B9D" w:rsidRPr="002964DA">
        <w:rPr>
          <w:rFonts w:ascii="Lato" w:hAnsi="Lato"/>
        </w:rPr>
        <w:t xml:space="preserve"> </w:t>
      </w:r>
      <w:r w:rsidR="00BD2D72" w:rsidRPr="002964DA">
        <w:rPr>
          <w:rFonts w:ascii="Lato" w:hAnsi="Lato"/>
        </w:rPr>
        <w:t xml:space="preserve">managerów </w:t>
      </w:r>
      <w:r w:rsidR="000A4B9D" w:rsidRPr="002964DA">
        <w:rPr>
          <w:rFonts w:ascii="Lato" w:hAnsi="Lato"/>
        </w:rPr>
        <w:t>firm produkcyjnych</w:t>
      </w:r>
      <w:r w:rsidRPr="002964DA">
        <w:rPr>
          <w:rFonts w:ascii="Lato" w:hAnsi="Lato"/>
        </w:rPr>
        <w:t xml:space="preserve">, </w:t>
      </w:r>
      <w:r w:rsidR="000A4B9D" w:rsidRPr="002964DA">
        <w:rPr>
          <w:rFonts w:ascii="Lato" w:hAnsi="Lato"/>
        </w:rPr>
        <w:t>u niektórych pojawia się</w:t>
      </w:r>
      <w:r w:rsidRPr="002964DA">
        <w:rPr>
          <w:rFonts w:ascii="Lato" w:hAnsi="Lato"/>
        </w:rPr>
        <w:t xml:space="preserve"> obawa przed niepowodzeniem w</w:t>
      </w:r>
      <w:r w:rsidR="000A4B9D" w:rsidRPr="002964DA">
        <w:rPr>
          <w:rFonts w:ascii="Lato" w:hAnsi="Lato"/>
        </w:rPr>
        <w:t>e</w:t>
      </w:r>
      <w:r w:rsidRPr="002964DA">
        <w:rPr>
          <w:rFonts w:ascii="Lato" w:hAnsi="Lato"/>
        </w:rPr>
        <w:t xml:space="preserve"> wdrożeniu technologii Przemysłu 4.0. Wyniki raportu „Stan Przemysłu 4.0 w Polsce 2024" pokazują, że co trzeci respondent wyraża tę obawę, co </w:t>
      </w:r>
      <w:r w:rsidR="000A4B9D" w:rsidRPr="002964DA">
        <w:rPr>
          <w:rFonts w:ascii="Lato" w:hAnsi="Lato"/>
        </w:rPr>
        <w:t xml:space="preserve">wynika m. in. z </w:t>
      </w:r>
      <w:r w:rsidR="000B7D7C" w:rsidRPr="002964DA">
        <w:rPr>
          <w:rFonts w:ascii="Lato" w:hAnsi="Lato"/>
        </w:rPr>
        <w:t xml:space="preserve">trudności </w:t>
      </w:r>
      <w:r w:rsidR="005940D8" w:rsidRPr="002964DA">
        <w:rPr>
          <w:rFonts w:ascii="Lato" w:hAnsi="Lato"/>
        </w:rPr>
        <w:t xml:space="preserve">w </w:t>
      </w:r>
      <w:r w:rsidR="00BB55B1" w:rsidRPr="002964DA">
        <w:rPr>
          <w:rFonts w:ascii="Lato" w:hAnsi="Lato"/>
        </w:rPr>
        <w:t>wyborze</w:t>
      </w:r>
      <w:r w:rsidR="005940D8" w:rsidRPr="002964DA">
        <w:rPr>
          <w:rFonts w:ascii="Lato" w:hAnsi="Lato"/>
        </w:rPr>
        <w:t xml:space="preserve"> najefektywniejszych</w:t>
      </w:r>
      <w:r w:rsidR="006D5067" w:rsidRPr="002964DA">
        <w:rPr>
          <w:rFonts w:ascii="Lato" w:hAnsi="Lato"/>
        </w:rPr>
        <w:t xml:space="preserve"> dla jego firmy</w:t>
      </w:r>
      <w:r w:rsidR="005940D8" w:rsidRPr="002964DA">
        <w:rPr>
          <w:rFonts w:ascii="Lato" w:hAnsi="Lato"/>
        </w:rPr>
        <w:t xml:space="preserve"> rozwiązań</w:t>
      </w:r>
      <w:r w:rsidRPr="002964DA">
        <w:rPr>
          <w:rFonts w:ascii="Lato" w:hAnsi="Lato"/>
        </w:rPr>
        <w:t xml:space="preserve">. </w:t>
      </w:r>
      <w:r w:rsidR="00B17DAE" w:rsidRPr="002964DA">
        <w:rPr>
          <w:rFonts w:ascii="Lato" w:hAnsi="Lato"/>
        </w:rPr>
        <w:t xml:space="preserve">– </w:t>
      </w:r>
      <w:r w:rsidR="000A4B9D" w:rsidRPr="002964DA">
        <w:rPr>
          <w:rFonts w:ascii="Lato" w:hAnsi="Lato"/>
        </w:rPr>
        <w:t>Aby je zminimalizować,</w:t>
      </w:r>
      <w:r w:rsidRPr="002964DA">
        <w:rPr>
          <w:rFonts w:ascii="Lato" w:hAnsi="Lato"/>
        </w:rPr>
        <w:t xml:space="preserve"> warto </w:t>
      </w:r>
      <w:r w:rsidR="00E75E8B" w:rsidRPr="002964DA">
        <w:rPr>
          <w:rFonts w:ascii="Lato" w:hAnsi="Lato"/>
        </w:rPr>
        <w:t xml:space="preserve">zwrócić się w kwestii </w:t>
      </w:r>
      <w:r w:rsidR="000A4B9D" w:rsidRPr="002964DA">
        <w:rPr>
          <w:rFonts w:ascii="Lato" w:hAnsi="Lato"/>
        </w:rPr>
        <w:t xml:space="preserve">cyfryzacji </w:t>
      </w:r>
      <w:r w:rsidR="00E75E8B" w:rsidRPr="002964DA">
        <w:rPr>
          <w:rFonts w:ascii="Lato" w:hAnsi="Lato"/>
        </w:rPr>
        <w:t>do podmiotu, który na podstawie dogłębnej analizy konkretnych potrzeb i procesów zidentyfikuje obszary zwiększenia efektywności</w:t>
      </w:r>
      <w:r w:rsidR="00D446C1" w:rsidRPr="002964DA">
        <w:rPr>
          <w:rFonts w:ascii="Lato" w:hAnsi="Lato"/>
        </w:rPr>
        <w:t>, ich potencjał</w:t>
      </w:r>
      <w:r w:rsidR="005C55F9" w:rsidRPr="002964DA">
        <w:rPr>
          <w:rFonts w:ascii="Lato" w:hAnsi="Lato"/>
        </w:rPr>
        <w:t xml:space="preserve"> </w:t>
      </w:r>
      <w:r w:rsidR="00E75E8B" w:rsidRPr="002964DA">
        <w:rPr>
          <w:rFonts w:ascii="Lato" w:hAnsi="Lato"/>
        </w:rPr>
        <w:t xml:space="preserve">oraz </w:t>
      </w:r>
      <w:r w:rsidR="000A4B9D" w:rsidRPr="002964DA">
        <w:rPr>
          <w:rFonts w:ascii="Lato" w:hAnsi="Lato"/>
        </w:rPr>
        <w:t xml:space="preserve">określi </w:t>
      </w:r>
      <w:r w:rsidR="00E75E8B" w:rsidRPr="002964DA">
        <w:rPr>
          <w:rFonts w:ascii="Lato" w:hAnsi="Lato"/>
        </w:rPr>
        <w:t xml:space="preserve">cele </w:t>
      </w:r>
      <w:r w:rsidR="00BC42C6" w:rsidRPr="002964DA">
        <w:rPr>
          <w:rFonts w:ascii="Lato" w:hAnsi="Lato"/>
        </w:rPr>
        <w:t xml:space="preserve">i zakres </w:t>
      </w:r>
      <w:r w:rsidR="00E75E8B" w:rsidRPr="002964DA">
        <w:rPr>
          <w:rFonts w:ascii="Lato" w:hAnsi="Lato"/>
        </w:rPr>
        <w:t xml:space="preserve">wdrożenia </w:t>
      </w:r>
      <w:r w:rsidR="00B17DAE" w:rsidRPr="002964DA">
        <w:rPr>
          <w:rFonts w:ascii="Lato" w:hAnsi="Lato"/>
        </w:rPr>
        <w:t xml:space="preserve">– radzi Krzysztof Fiegler. </w:t>
      </w:r>
    </w:p>
    <w:p w14:paraId="7C618395" w14:textId="77777777" w:rsidR="002964DA" w:rsidRPr="002964DA" w:rsidRDefault="002964DA" w:rsidP="002964DA">
      <w:pPr>
        <w:shd w:val="clear" w:color="auto" w:fill="FFFFFF"/>
        <w:spacing w:after="0" w:line="360" w:lineRule="auto"/>
        <w:jc w:val="both"/>
        <w:rPr>
          <w:rFonts w:ascii="Lato" w:hAnsi="Lato"/>
        </w:rPr>
      </w:pPr>
    </w:p>
    <w:p w14:paraId="52D23780" w14:textId="44B616BD" w:rsidR="00977528" w:rsidRPr="002964DA" w:rsidRDefault="0077245B" w:rsidP="002964DA">
      <w:pPr>
        <w:shd w:val="clear" w:color="auto" w:fill="FFFFFF"/>
        <w:spacing w:after="0" w:line="360" w:lineRule="auto"/>
        <w:jc w:val="both"/>
        <w:rPr>
          <w:rFonts w:ascii="Lato" w:hAnsi="Lato"/>
        </w:rPr>
      </w:pPr>
      <w:r w:rsidRPr="002964DA">
        <w:rPr>
          <w:rFonts w:ascii="Lato" w:hAnsi="Lato"/>
        </w:rPr>
        <w:t>W przypadku autono</w:t>
      </w:r>
      <w:r w:rsidR="00635BD6" w:rsidRPr="002964DA">
        <w:rPr>
          <w:rFonts w:ascii="Lato" w:hAnsi="Lato"/>
        </w:rPr>
        <w:t>micznych systemów decyzyjnych w</w:t>
      </w:r>
      <w:r w:rsidR="00AB2F75" w:rsidRPr="002964DA">
        <w:rPr>
          <w:rFonts w:ascii="Lato" w:hAnsi="Lato"/>
        </w:rPr>
        <w:t>arto podkreślić, że nie mówimy tu o typowym wdrożeni</w:t>
      </w:r>
      <w:r w:rsidR="005C55F9" w:rsidRPr="002964DA">
        <w:rPr>
          <w:rFonts w:ascii="Lato" w:hAnsi="Lato"/>
        </w:rPr>
        <w:t>u</w:t>
      </w:r>
      <w:r w:rsidR="00AB2F75" w:rsidRPr="002964DA">
        <w:rPr>
          <w:rFonts w:ascii="Lato" w:hAnsi="Lato"/>
        </w:rPr>
        <w:t xml:space="preserve"> systemu informatycznego, ale o wielkiej zmianie sposobu funkcjonowania firmy, która zaczyna się od analizy procesów, a następnie identyfikacji obszarów, które należy uporządkować. Kolejny etap to określenie zasad tworzenia i uruchamiania zleceń produkcyjnych oraz zasad nadzoru nad tymi zleceniami.</w:t>
      </w:r>
      <w:r w:rsidR="009D4A56" w:rsidRPr="002964DA">
        <w:rPr>
          <w:rFonts w:ascii="Lato" w:hAnsi="Lato"/>
        </w:rPr>
        <w:t xml:space="preserve"> </w:t>
      </w:r>
      <w:r w:rsidR="00AB2F75" w:rsidRPr="002964DA">
        <w:rPr>
          <w:rFonts w:ascii="Lato" w:hAnsi="Lato"/>
        </w:rPr>
        <w:t xml:space="preserve">Dopiero wtedy następuje wdrożenie. </w:t>
      </w:r>
    </w:p>
    <w:p w14:paraId="4D14B089" w14:textId="77777777" w:rsidR="009D4A56" w:rsidRPr="002964DA" w:rsidRDefault="009D4A56" w:rsidP="002964DA">
      <w:pPr>
        <w:shd w:val="clear" w:color="auto" w:fill="FFFFFF"/>
        <w:spacing w:after="0" w:line="360" w:lineRule="auto"/>
        <w:jc w:val="both"/>
        <w:rPr>
          <w:rFonts w:ascii="Lato" w:hAnsi="Lato"/>
        </w:rPr>
      </w:pPr>
    </w:p>
    <w:p w14:paraId="1A24F87E" w14:textId="0FBE1FFB" w:rsidR="00055C49" w:rsidRDefault="009D282B" w:rsidP="002964DA">
      <w:pPr>
        <w:shd w:val="clear" w:color="auto" w:fill="FFFFFF"/>
        <w:spacing w:after="0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proofErr w:type="spellStart"/>
      <w:r w:rsidR="00AB2F75" w:rsidRPr="002964DA">
        <w:rPr>
          <w:rFonts w:ascii="Lato" w:hAnsi="Lato"/>
          <w:iCs/>
        </w:rPr>
        <w:t>IPOsystem</w:t>
      </w:r>
      <w:proofErr w:type="spellEnd"/>
      <w:r w:rsidR="00AB2F75" w:rsidRPr="002964DA">
        <w:rPr>
          <w:rFonts w:ascii="Lato" w:hAnsi="Lato"/>
          <w:iCs/>
        </w:rPr>
        <w:t xml:space="preserve"> to rozwiązanie, które pomaga klientowi uporządkować jego organizację</w:t>
      </w:r>
      <w:r w:rsidR="00977528" w:rsidRPr="002964DA">
        <w:rPr>
          <w:rFonts w:ascii="Lato" w:hAnsi="Lato"/>
          <w:iCs/>
        </w:rPr>
        <w:t>. Sugeruje,</w:t>
      </w:r>
      <w:r w:rsidR="00F3696B" w:rsidRPr="002964DA">
        <w:rPr>
          <w:rFonts w:ascii="Lato" w:hAnsi="Lato"/>
          <w:iCs/>
        </w:rPr>
        <w:t xml:space="preserve"> </w:t>
      </w:r>
      <w:r w:rsidR="00AB2F75" w:rsidRPr="002964DA">
        <w:rPr>
          <w:rFonts w:ascii="Lato" w:hAnsi="Lato"/>
          <w:iCs/>
        </w:rPr>
        <w:t>w jaki sposób opisać procesy produkcyjne w systemie</w:t>
      </w:r>
      <w:r w:rsidR="00F3696B" w:rsidRPr="002964DA">
        <w:rPr>
          <w:rFonts w:ascii="Lato" w:hAnsi="Lato"/>
          <w:iCs/>
        </w:rPr>
        <w:t xml:space="preserve">, </w:t>
      </w:r>
      <w:r w:rsidR="00AB2F75" w:rsidRPr="002964DA">
        <w:rPr>
          <w:rFonts w:ascii="Lato" w:hAnsi="Lato"/>
          <w:iCs/>
        </w:rPr>
        <w:t>aby uzyskać maksymalną produktywność jego zasobów i uczy</w:t>
      </w:r>
      <w:r w:rsidR="00977528" w:rsidRPr="002964DA">
        <w:rPr>
          <w:rFonts w:ascii="Lato" w:hAnsi="Lato"/>
          <w:iCs/>
        </w:rPr>
        <w:t>,</w:t>
      </w:r>
      <w:r w:rsidR="00F3696B" w:rsidRPr="002964DA">
        <w:rPr>
          <w:rFonts w:ascii="Lato" w:hAnsi="Lato"/>
          <w:iCs/>
        </w:rPr>
        <w:t xml:space="preserve"> </w:t>
      </w:r>
      <w:r w:rsidR="00AB2F75" w:rsidRPr="002964DA">
        <w:rPr>
          <w:rFonts w:ascii="Lato" w:hAnsi="Lato"/>
          <w:iCs/>
        </w:rPr>
        <w:t xml:space="preserve">jak wykorzystać </w:t>
      </w:r>
      <w:r w:rsidR="00977528" w:rsidRPr="002964DA">
        <w:rPr>
          <w:rFonts w:ascii="Lato" w:hAnsi="Lato"/>
          <w:iCs/>
        </w:rPr>
        <w:t xml:space="preserve">generowane przez niego </w:t>
      </w:r>
      <w:r w:rsidR="00AB2F75" w:rsidRPr="002964DA">
        <w:rPr>
          <w:rFonts w:ascii="Lato" w:hAnsi="Lato"/>
          <w:iCs/>
        </w:rPr>
        <w:t>dane do dalszych usprawnień procesów.</w:t>
      </w:r>
      <w:r>
        <w:rPr>
          <w:rFonts w:ascii="Lato" w:hAnsi="Lato"/>
          <w:iCs/>
        </w:rPr>
        <w:t xml:space="preserve"> </w:t>
      </w:r>
      <w:r w:rsidR="00977528" w:rsidRPr="002964DA">
        <w:rPr>
          <w:rFonts w:ascii="Lato" w:hAnsi="Lato"/>
          <w:iCs/>
        </w:rPr>
        <w:t>Po</w:t>
      </w:r>
      <w:r w:rsidR="00AB2F75" w:rsidRPr="002964DA">
        <w:rPr>
          <w:rFonts w:ascii="Lato" w:hAnsi="Lato"/>
          <w:iCs/>
        </w:rPr>
        <w:t xml:space="preserve"> uruchomieni</w:t>
      </w:r>
      <w:r w:rsidR="00977528" w:rsidRPr="002964DA">
        <w:rPr>
          <w:rFonts w:ascii="Lato" w:hAnsi="Lato"/>
          <w:iCs/>
        </w:rPr>
        <w:t>u</w:t>
      </w:r>
      <w:r w:rsidR="00AB2F75" w:rsidRPr="002964DA">
        <w:rPr>
          <w:rFonts w:ascii="Lato" w:hAnsi="Lato"/>
          <w:iCs/>
        </w:rPr>
        <w:t xml:space="preserve"> system samodzielnie steruje zasobami na hali </w:t>
      </w:r>
      <w:r w:rsidR="00AB2F75" w:rsidRPr="002964DA">
        <w:rPr>
          <w:rFonts w:ascii="Lato" w:hAnsi="Lato"/>
          <w:iCs/>
        </w:rPr>
        <w:lastRenderedPageBreak/>
        <w:t>produkcyjnej</w:t>
      </w:r>
      <w:r w:rsidR="00977528" w:rsidRPr="002964DA">
        <w:rPr>
          <w:rFonts w:ascii="Lato" w:hAnsi="Lato"/>
          <w:iCs/>
        </w:rPr>
        <w:t>,</w:t>
      </w:r>
      <w:r w:rsidR="00AB2F75" w:rsidRPr="002964DA">
        <w:rPr>
          <w:rFonts w:ascii="Lato" w:hAnsi="Lato"/>
          <w:iCs/>
        </w:rPr>
        <w:t xml:space="preserve"> podejmując autonomiczne decyzje o wykonaniu każdej kolejnej operacji</w:t>
      </w:r>
      <w:r w:rsidR="00AB2F75" w:rsidRPr="002964DA">
        <w:rPr>
          <w:rFonts w:ascii="Lato" w:hAnsi="Lato"/>
        </w:rPr>
        <w:t xml:space="preserve"> – </w:t>
      </w:r>
      <w:r w:rsidR="00977528" w:rsidRPr="002964DA">
        <w:rPr>
          <w:rFonts w:ascii="Lato" w:hAnsi="Lato"/>
        </w:rPr>
        <w:t xml:space="preserve">tłumaczy </w:t>
      </w:r>
      <w:r w:rsidR="00AB2F75" w:rsidRPr="002964DA">
        <w:rPr>
          <w:rFonts w:ascii="Lato" w:hAnsi="Lato"/>
        </w:rPr>
        <w:t>Radosław Świątek.</w:t>
      </w:r>
    </w:p>
    <w:p w14:paraId="50313826" w14:textId="77777777" w:rsidR="009D282B" w:rsidRPr="009D282B" w:rsidRDefault="009D282B" w:rsidP="002964DA">
      <w:pPr>
        <w:shd w:val="clear" w:color="auto" w:fill="FFFFFF"/>
        <w:spacing w:after="0" w:line="360" w:lineRule="auto"/>
        <w:jc w:val="both"/>
        <w:rPr>
          <w:rFonts w:ascii="Lato" w:hAnsi="Lato"/>
          <w:iCs/>
        </w:rPr>
      </w:pPr>
    </w:p>
    <w:p w14:paraId="6EDEF5E8" w14:textId="37859153" w:rsidR="00AB2F75" w:rsidRPr="002964DA" w:rsidRDefault="00AB2F75" w:rsidP="002964DA">
      <w:pPr>
        <w:shd w:val="clear" w:color="auto" w:fill="FFFFFF"/>
        <w:spacing w:after="0" w:line="360" w:lineRule="auto"/>
        <w:jc w:val="both"/>
        <w:rPr>
          <w:rFonts w:ascii="Lato" w:hAnsi="Lato"/>
        </w:rPr>
      </w:pPr>
      <w:r w:rsidRPr="002964DA">
        <w:rPr>
          <w:rFonts w:ascii="Lato" w:hAnsi="Lato"/>
        </w:rPr>
        <w:t xml:space="preserve">W efekcie tak prowadzonych wdrożeń </w:t>
      </w:r>
      <w:r w:rsidR="00977528" w:rsidRPr="002964DA">
        <w:rPr>
          <w:rFonts w:ascii="Lato" w:hAnsi="Lato"/>
        </w:rPr>
        <w:t>k</w:t>
      </w:r>
      <w:r w:rsidRPr="002964DA">
        <w:rPr>
          <w:rFonts w:ascii="Lato" w:hAnsi="Lato"/>
        </w:rPr>
        <w:t xml:space="preserve">lienci osiągają doskonałość operacyjną w obszarze produkcji, która zostaje utrwalona w regułach systemu. </w:t>
      </w:r>
    </w:p>
    <w:p w14:paraId="428B6CAA" w14:textId="77777777" w:rsidR="00AB2F75" w:rsidRPr="002964DA" w:rsidRDefault="00AB2F75" w:rsidP="002964DA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</w:p>
    <w:p w14:paraId="11774819" w14:textId="77777777" w:rsidR="00A57826" w:rsidRPr="002964DA" w:rsidRDefault="00A57826" w:rsidP="002964DA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</w:p>
    <w:p w14:paraId="4FE3E8F7" w14:textId="5232C7F4" w:rsidR="00AB2F75" w:rsidRDefault="002964DA" w:rsidP="002964DA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Kontakt dla mediów:</w:t>
      </w:r>
    </w:p>
    <w:p w14:paraId="53F965F0" w14:textId="221E6CD0" w:rsidR="002964DA" w:rsidRDefault="002964DA" w:rsidP="002964DA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Małgorzata Knapik-Klata</w:t>
      </w:r>
    </w:p>
    <w:p w14:paraId="53EA5B72" w14:textId="5DA90821" w:rsidR="002964DA" w:rsidRDefault="002964DA" w:rsidP="002964DA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PR Manager</w:t>
      </w:r>
    </w:p>
    <w:p w14:paraId="642A9DBE" w14:textId="3532B54E" w:rsidR="002964DA" w:rsidRDefault="002964DA" w:rsidP="002964DA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tel. 509 986 984</w:t>
      </w:r>
    </w:p>
    <w:p w14:paraId="628CE061" w14:textId="6902600E" w:rsidR="002964DA" w:rsidRPr="002964DA" w:rsidRDefault="002964DA" w:rsidP="002964DA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e-mail: m.knapik-klata@commplace.com.pl</w:t>
      </w:r>
    </w:p>
    <w:p w14:paraId="410077C9" w14:textId="77777777" w:rsidR="00AB2F75" w:rsidRPr="002964DA" w:rsidRDefault="00AB2F75" w:rsidP="002964DA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</w:p>
    <w:p w14:paraId="5246CF92" w14:textId="2033335A" w:rsidR="00A57826" w:rsidRPr="002964DA" w:rsidRDefault="00A57826" w:rsidP="002964DA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</w:p>
    <w:sectPr w:rsidR="00A57826" w:rsidRPr="002964DA" w:rsidSect="002964DA">
      <w:headerReference w:type="default" r:id="rId8"/>
      <w:pgSz w:w="11906" w:h="16838"/>
      <w:pgMar w:top="235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395C5" w14:textId="77777777" w:rsidR="00432804" w:rsidRDefault="00432804" w:rsidP="00575044">
      <w:pPr>
        <w:spacing w:after="0" w:line="240" w:lineRule="auto"/>
      </w:pPr>
      <w:r>
        <w:separator/>
      </w:r>
    </w:p>
  </w:endnote>
  <w:endnote w:type="continuationSeparator" w:id="0">
    <w:p w14:paraId="653A10E4" w14:textId="77777777" w:rsidR="00432804" w:rsidRDefault="00432804" w:rsidP="0057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80634" w14:textId="77777777" w:rsidR="00432804" w:rsidRDefault="00432804" w:rsidP="00575044">
      <w:pPr>
        <w:spacing w:after="0" w:line="240" w:lineRule="auto"/>
      </w:pPr>
      <w:r>
        <w:separator/>
      </w:r>
    </w:p>
  </w:footnote>
  <w:footnote w:type="continuationSeparator" w:id="0">
    <w:p w14:paraId="6433A01C" w14:textId="77777777" w:rsidR="00432804" w:rsidRDefault="00432804" w:rsidP="00575044">
      <w:pPr>
        <w:spacing w:after="0" w:line="240" w:lineRule="auto"/>
      </w:pPr>
      <w:r>
        <w:continuationSeparator/>
      </w:r>
    </w:p>
  </w:footnote>
  <w:footnote w:id="1">
    <w:p w14:paraId="7B93035C" w14:textId="77777777" w:rsidR="00575044" w:rsidRDefault="005750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5044">
        <w:t xml:space="preserve">Raport </w:t>
      </w:r>
      <w:r>
        <w:t>„</w:t>
      </w:r>
      <w:r w:rsidRPr="00575044">
        <w:t>Stan Przemysłu 4.0 w Polsce 2024</w:t>
      </w:r>
      <w:r>
        <w:t xml:space="preserve">”, </w:t>
      </w:r>
      <w:r w:rsidRPr="00575044">
        <w:t>https://www.erp-view.pl/images/artykuly/Stan_Przemys%C5%82u40_w_Polsce_2024.pdf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0C01A" w14:textId="2B80161B" w:rsidR="002964DA" w:rsidRDefault="002964D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C16800" wp14:editId="2ACD6278">
          <wp:simplePos x="0" y="0"/>
          <wp:positionH relativeFrom="column">
            <wp:posOffset>4266565</wp:posOffset>
          </wp:positionH>
          <wp:positionV relativeFrom="paragraph">
            <wp:posOffset>59055</wp:posOffset>
          </wp:positionV>
          <wp:extent cx="1552575" cy="514985"/>
          <wp:effectExtent l="0" t="0" r="9525" b="0"/>
          <wp:wrapTight wrapText="bothSides">
            <wp:wrapPolygon edited="0">
              <wp:start x="0" y="0"/>
              <wp:lineTo x="0" y="5593"/>
              <wp:lineTo x="795" y="17578"/>
              <wp:lineTo x="1325" y="20774"/>
              <wp:lineTo x="1855" y="20774"/>
              <wp:lineTo x="3180" y="20774"/>
              <wp:lineTo x="6361" y="20774"/>
              <wp:lineTo x="21467" y="10387"/>
              <wp:lineTo x="21467" y="4794"/>
              <wp:lineTo x="1855" y="0"/>
              <wp:lineTo x="0" y="0"/>
            </wp:wrapPolygon>
          </wp:wrapTight>
          <wp:docPr id="1330282483" name="Obraz 1" descr="Obraz zawierający Grafika, projekt graficzny, Czcionka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652025" name="Obraz 1" descr="Obraz zawierający Grafika, projekt graficzny, Czcionka, Wielobarw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3E572A" w14:textId="77777777" w:rsidR="002964DA" w:rsidRDefault="002964DA">
    <w:pPr>
      <w:pStyle w:val="Nagwek"/>
    </w:pPr>
  </w:p>
  <w:p w14:paraId="08565CC2" w14:textId="2C2BE86B" w:rsidR="002964DA" w:rsidRDefault="002964DA">
    <w:pPr>
      <w:pStyle w:val="Nagwek"/>
    </w:pPr>
    <w:r>
      <w:t>INFORMACJA PRASOWA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E44AA"/>
    <w:multiLevelType w:val="multilevel"/>
    <w:tmpl w:val="EADA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8842597">
    <w:abstractNumId w:val="0"/>
    <w:lvlOverride w:ilvl="0">
      <w:startOverride w:val="1"/>
    </w:lvlOverride>
  </w:num>
  <w:num w:numId="2" w16cid:durableId="2136361281">
    <w:abstractNumId w:val="0"/>
    <w:lvlOverride w:ilvl="0">
      <w:startOverride w:val="2"/>
    </w:lvlOverride>
  </w:num>
  <w:num w:numId="3" w16cid:durableId="1911110330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50"/>
    <w:rsid w:val="00040629"/>
    <w:rsid w:val="00053F76"/>
    <w:rsid w:val="00055C49"/>
    <w:rsid w:val="00070C0D"/>
    <w:rsid w:val="0009766D"/>
    <w:rsid w:val="000A3C1E"/>
    <w:rsid w:val="000A3D7D"/>
    <w:rsid w:val="000A4B9D"/>
    <w:rsid w:val="000B7D7C"/>
    <w:rsid w:val="000C3152"/>
    <w:rsid w:val="000C7D34"/>
    <w:rsid w:val="000D18A0"/>
    <w:rsid w:val="000F255F"/>
    <w:rsid w:val="000F7165"/>
    <w:rsid w:val="00134962"/>
    <w:rsid w:val="001405DE"/>
    <w:rsid w:val="001507CA"/>
    <w:rsid w:val="0018504A"/>
    <w:rsid w:val="0018606A"/>
    <w:rsid w:val="001901B9"/>
    <w:rsid w:val="001B452D"/>
    <w:rsid w:val="00201D3E"/>
    <w:rsid w:val="00202895"/>
    <w:rsid w:val="00222A6D"/>
    <w:rsid w:val="00240381"/>
    <w:rsid w:val="00250F98"/>
    <w:rsid w:val="0025320F"/>
    <w:rsid w:val="00257DF1"/>
    <w:rsid w:val="00275195"/>
    <w:rsid w:val="00285DDA"/>
    <w:rsid w:val="002964DA"/>
    <w:rsid w:val="002A2154"/>
    <w:rsid w:val="002C1AAB"/>
    <w:rsid w:val="002F1D3A"/>
    <w:rsid w:val="00305631"/>
    <w:rsid w:val="003157DB"/>
    <w:rsid w:val="00322B50"/>
    <w:rsid w:val="00327CA8"/>
    <w:rsid w:val="003373F1"/>
    <w:rsid w:val="00350A21"/>
    <w:rsid w:val="003545AD"/>
    <w:rsid w:val="00355EBA"/>
    <w:rsid w:val="00362296"/>
    <w:rsid w:val="003678AD"/>
    <w:rsid w:val="003727B4"/>
    <w:rsid w:val="003747D7"/>
    <w:rsid w:val="0038724F"/>
    <w:rsid w:val="003A4B61"/>
    <w:rsid w:val="003C22BE"/>
    <w:rsid w:val="003C60EC"/>
    <w:rsid w:val="00402E4C"/>
    <w:rsid w:val="00406B72"/>
    <w:rsid w:val="0041030C"/>
    <w:rsid w:val="0043090E"/>
    <w:rsid w:val="00432804"/>
    <w:rsid w:val="00437687"/>
    <w:rsid w:val="00446727"/>
    <w:rsid w:val="004471F2"/>
    <w:rsid w:val="00453E09"/>
    <w:rsid w:val="00462E7D"/>
    <w:rsid w:val="004A4FB4"/>
    <w:rsid w:val="004B641F"/>
    <w:rsid w:val="004C6419"/>
    <w:rsid w:val="004E5D60"/>
    <w:rsid w:val="0051364F"/>
    <w:rsid w:val="00514A27"/>
    <w:rsid w:val="00522BEB"/>
    <w:rsid w:val="005304DD"/>
    <w:rsid w:val="00550F7A"/>
    <w:rsid w:val="00575044"/>
    <w:rsid w:val="00582F92"/>
    <w:rsid w:val="005837FE"/>
    <w:rsid w:val="005940D8"/>
    <w:rsid w:val="005A6F9E"/>
    <w:rsid w:val="005A7B98"/>
    <w:rsid w:val="005C01E1"/>
    <w:rsid w:val="005C4A89"/>
    <w:rsid w:val="005C55F9"/>
    <w:rsid w:val="005F75BC"/>
    <w:rsid w:val="0060153A"/>
    <w:rsid w:val="0060653F"/>
    <w:rsid w:val="0060722E"/>
    <w:rsid w:val="006159C3"/>
    <w:rsid w:val="00623A71"/>
    <w:rsid w:val="00630A15"/>
    <w:rsid w:val="00635BD6"/>
    <w:rsid w:val="00641233"/>
    <w:rsid w:val="00677476"/>
    <w:rsid w:val="00681E96"/>
    <w:rsid w:val="006B38BF"/>
    <w:rsid w:val="006D5067"/>
    <w:rsid w:val="006E3BB0"/>
    <w:rsid w:val="006F45CB"/>
    <w:rsid w:val="00702D79"/>
    <w:rsid w:val="007050AF"/>
    <w:rsid w:val="007207CB"/>
    <w:rsid w:val="00744BEE"/>
    <w:rsid w:val="00762D54"/>
    <w:rsid w:val="0077245B"/>
    <w:rsid w:val="007773B0"/>
    <w:rsid w:val="00786427"/>
    <w:rsid w:val="0079041D"/>
    <w:rsid w:val="007B07D5"/>
    <w:rsid w:val="007C269B"/>
    <w:rsid w:val="007C2E72"/>
    <w:rsid w:val="007C6145"/>
    <w:rsid w:val="007D206F"/>
    <w:rsid w:val="007E649E"/>
    <w:rsid w:val="007F3CF9"/>
    <w:rsid w:val="008078E0"/>
    <w:rsid w:val="0081738B"/>
    <w:rsid w:val="0082467A"/>
    <w:rsid w:val="008345B1"/>
    <w:rsid w:val="008358EE"/>
    <w:rsid w:val="00835E22"/>
    <w:rsid w:val="00841693"/>
    <w:rsid w:val="00865AE1"/>
    <w:rsid w:val="00871867"/>
    <w:rsid w:val="00874BF9"/>
    <w:rsid w:val="008825BB"/>
    <w:rsid w:val="008B758B"/>
    <w:rsid w:val="008C4D6E"/>
    <w:rsid w:val="008C564E"/>
    <w:rsid w:val="008C695E"/>
    <w:rsid w:val="008D0999"/>
    <w:rsid w:val="008E0A2B"/>
    <w:rsid w:val="008F0D96"/>
    <w:rsid w:val="008F16A8"/>
    <w:rsid w:val="00913900"/>
    <w:rsid w:val="00913CDB"/>
    <w:rsid w:val="00920B64"/>
    <w:rsid w:val="00933E14"/>
    <w:rsid w:val="00942791"/>
    <w:rsid w:val="00950663"/>
    <w:rsid w:val="00961F05"/>
    <w:rsid w:val="00971D24"/>
    <w:rsid w:val="0097222C"/>
    <w:rsid w:val="00976F7C"/>
    <w:rsid w:val="00977528"/>
    <w:rsid w:val="00977977"/>
    <w:rsid w:val="00981DE0"/>
    <w:rsid w:val="009C53BE"/>
    <w:rsid w:val="009D282B"/>
    <w:rsid w:val="009D4A56"/>
    <w:rsid w:val="009F6541"/>
    <w:rsid w:val="00A03119"/>
    <w:rsid w:val="00A15E25"/>
    <w:rsid w:val="00A21660"/>
    <w:rsid w:val="00A2309E"/>
    <w:rsid w:val="00A31927"/>
    <w:rsid w:val="00A413F3"/>
    <w:rsid w:val="00A438C1"/>
    <w:rsid w:val="00A57826"/>
    <w:rsid w:val="00A67CF6"/>
    <w:rsid w:val="00A827AC"/>
    <w:rsid w:val="00A84BF7"/>
    <w:rsid w:val="00AB2F75"/>
    <w:rsid w:val="00AB6FE2"/>
    <w:rsid w:val="00AC0C41"/>
    <w:rsid w:val="00AC3E9A"/>
    <w:rsid w:val="00AC7E1D"/>
    <w:rsid w:val="00AD2FA3"/>
    <w:rsid w:val="00AD74A0"/>
    <w:rsid w:val="00AF739B"/>
    <w:rsid w:val="00B10522"/>
    <w:rsid w:val="00B17DAE"/>
    <w:rsid w:val="00B20F12"/>
    <w:rsid w:val="00B35A3B"/>
    <w:rsid w:val="00B43E3C"/>
    <w:rsid w:val="00B54652"/>
    <w:rsid w:val="00B64641"/>
    <w:rsid w:val="00BB0C63"/>
    <w:rsid w:val="00BB55B1"/>
    <w:rsid w:val="00BC42C6"/>
    <w:rsid w:val="00BD2D72"/>
    <w:rsid w:val="00C245EE"/>
    <w:rsid w:val="00C55365"/>
    <w:rsid w:val="00C64630"/>
    <w:rsid w:val="00C93192"/>
    <w:rsid w:val="00C950A3"/>
    <w:rsid w:val="00CB326F"/>
    <w:rsid w:val="00CC78BD"/>
    <w:rsid w:val="00CF1FCC"/>
    <w:rsid w:val="00D120B1"/>
    <w:rsid w:val="00D3357C"/>
    <w:rsid w:val="00D446C1"/>
    <w:rsid w:val="00D461D2"/>
    <w:rsid w:val="00D50FAE"/>
    <w:rsid w:val="00D66B34"/>
    <w:rsid w:val="00D82BC7"/>
    <w:rsid w:val="00DB2185"/>
    <w:rsid w:val="00DC091E"/>
    <w:rsid w:val="00DC2CDC"/>
    <w:rsid w:val="00DC7019"/>
    <w:rsid w:val="00E0069C"/>
    <w:rsid w:val="00E34CAC"/>
    <w:rsid w:val="00E75E8B"/>
    <w:rsid w:val="00E773B8"/>
    <w:rsid w:val="00E82188"/>
    <w:rsid w:val="00E932FA"/>
    <w:rsid w:val="00E95217"/>
    <w:rsid w:val="00EA6477"/>
    <w:rsid w:val="00EB14F6"/>
    <w:rsid w:val="00EC2640"/>
    <w:rsid w:val="00EE0C25"/>
    <w:rsid w:val="00EE5EA2"/>
    <w:rsid w:val="00F01FAE"/>
    <w:rsid w:val="00F14E4E"/>
    <w:rsid w:val="00F3696B"/>
    <w:rsid w:val="00F42549"/>
    <w:rsid w:val="00F51CB4"/>
    <w:rsid w:val="00F62A3E"/>
    <w:rsid w:val="00F63370"/>
    <w:rsid w:val="00F9201D"/>
    <w:rsid w:val="00F94B15"/>
    <w:rsid w:val="00FA0EA4"/>
    <w:rsid w:val="00FC7FE4"/>
    <w:rsid w:val="00FD3BDB"/>
    <w:rsid w:val="00FD5EC1"/>
    <w:rsid w:val="00FE1DEF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1EB35"/>
  <w15:chartTrackingRefBased/>
  <w15:docId w15:val="{96539CA4-F318-44ED-8863-C6B16B7D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26F"/>
  </w:style>
  <w:style w:type="paragraph" w:styleId="Nagwek1">
    <w:name w:val="heading 1"/>
    <w:basedOn w:val="Normalny"/>
    <w:next w:val="Normalny"/>
    <w:link w:val="Nagwek1Znak"/>
    <w:uiPriority w:val="9"/>
    <w:qFormat/>
    <w:rsid w:val="00462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72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322B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322B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xt-body">
    <w:name w:val="text-body"/>
    <w:basedOn w:val="Normalny"/>
    <w:rsid w:val="0032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2B50"/>
    <w:rPr>
      <w:b/>
      <w:bCs/>
    </w:rPr>
  </w:style>
  <w:style w:type="character" w:styleId="Uwydatnienie">
    <w:name w:val="Emphasis"/>
    <w:basedOn w:val="Domylnaczcionkaakapitu"/>
    <w:uiPriority w:val="20"/>
    <w:qFormat/>
    <w:rsid w:val="008C695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462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072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0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0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044"/>
    <w:rPr>
      <w:vertAlign w:val="superscript"/>
    </w:rPr>
  </w:style>
  <w:style w:type="paragraph" w:styleId="Poprawka">
    <w:name w:val="Revision"/>
    <w:hidden/>
    <w:uiPriority w:val="99"/>
    <w:semiHidden/>
    <w:rsid w:val="007C614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21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1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1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1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1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E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4DA"/>
  </w:style>
  <w:style w:type="paragraph" w:styleId="Stopka">
    <w:name w:val="footer"/>
    <w:basedOn w:val="Normalny"/>
    <w:link w:val="StopkaZnak"/>
    <w:uiPriority w:val="99"/>
    <w:unhideWhenUsed/>
    <w:rsid w:val="0029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AD253-0D8E-4CB4-BF0F-9DE60DC1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976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Szruba</dc:creator>
  <cp:keywords/>
  <dc:description/>
  <cp:lastModifiedBy>Małgorzata Knapik-Klata</cp:lastModifiedBy>
  <cp:revision>4</cp:revision>
  <dcterms:created xsi:type="dcterms:W3CDTF">2024-05-20T09:29:00Z</dcterms:created>
  <dcterms:modified xsi:type="dcterms:W3CDTF">2024-05-23T08:27:00Z</dcterms:modified>
</cp:coreProperties>
</file>