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28" w:rsidRDefault="00CC4A28" w:rsidP="004A523C">
      <w:pPr>
        <w:pStyle w:val="Nagwek1"/>
        <w:jc w:val="both"/>
      </w:pPr>
      <w:r>
        <w:t>Kwestia</w:t>
      </w:r>
      <w:r>
        <w:t xml:space="preserve"> dekarbonizacji na celowniku inwestorów</w:t>
      </w:r>
      <w:r>
        <w:t>. Skąd to zainteresowanie?</w:t>
      </w:r>
    </w:p>
    <w:p w:rsidR="00C80CD6" w:rsidRDefault="00C80CD6" w:rsidP="004A523C">
      <w:pPr>
        <w:jc w:val="both"/>
      </w:pPr>
    </w:p>
    <w:p w:rsidR="00CC4A28" w:rsidRDefault="00C80CD6" w:rsidP="004A523C">
      <w:pPr>
        <w:jc w:val="both"/>
      </w:pPr>
      <w:r w:rsidRPr="00C80CD6">
        <w:t xml:space="preserve">W ostatnich latach dekarbonizacja stała się jednym z głównych tematów </w:t>
      </w:r>
      <w:r>
        <w:t xml:space="preserve">zajmujących </w:t>
      </w:r>
      <w:r w:rsidRPr="00C80CD6">
        <w:t>inwestorów na całym świecie. Dlaczego? Przyczyny tego zainteresowania są wielorakie</w:t>
      </w:r>
      <w:r>
        <w:t>.</w:t>
      </w:r>
      <w:r w:rsidRPr="00C80CD6">
        <w:t xml:space="preserve"> </w:t>
      </w:r>
      <w:r>
        <w:t>O</w:t>
      </w:r>
      <w:r w:rsidRPr="00C80CD6">
        <w:t>bejmują zarówno zmiany regulacyjne, jak i korzyści ekonomiczne oraz rosnące znaczenie zrównoważonego rozwoju w oczach klientów i konsumentów.</w:t>
      </w:r>
    </w:p>
    <w:p w:rsidR="005E7101" w:rsidRDefault="00CC4A28" w:rsidP="004A523C">
      <w:pPr>
        <w:pStyle w:val="Nagwek2"/>
        <w:jc w:val="both"/>
      </w:pPr>
      <w:r>
        <w:t>Legislacja i regulacje</w:t>
      </w:r>
    </w:p>
    <w:p w:rsidR="00CC4A28" w:rsidRDefault="00CC4A28" w:rsidP="004A523C">
      <w:pPr>
        <w:jc w:val="both"/>
      </w:pPr>
      <w:r>
        <w:t xml:space="preserve">Wiele rządów </w:t>
      </w:r>
      <w:r w:rsidR="004A523C">
        <w:t xml:space="preserve">na całym świecie, nie tylko w Europie, </w:t>
      </w:r>
      <w:r>
        <w:t xml:space="preserve">wprowadza przepisy mające na celu redukcję emisji dwutlenku węgla, co zmusza firmy do dostosowania się do nowych norm. </w:t>
      </w:r>
      <w:r w:rsidR="008B6CBD">
        <w:t>W Polsce z</w:t>
      </w:r>
      <w:r w:rsidR="00DC4B47" w:rsidRPr="00DC4B47">
        <w:t>a trzy lata ograniczanie emisji CO</w:t>
      </w:r>
      <w:r w:rsidR="00DC4B47" w:rsidRPr="008B6CBD">
        <w:rPr>
          <w:vertAlign w:val="subscript"/>
        </w:rPr>
        <w:t>2</w:t>
      </w:r>
      <w:r w:rsidR="00DC4B47" w:rsidRPr="00DC4B47">
        <w:t xml:space="preserve"> w budownictwie stanie się obowiązkowe, a nie dobrowolne. Zmiany te wynikają z nowelizacji tzw. dyrektywy budynkowej. Od 2027 roku konieczne będą analizy emisji CO</w:t>
      </w:r>
      <w:r w:rsidR="00DC4B47" w:rsidRPr="008B6CBD">
        <w:rPr>
          <w:vertAlign w:val="subscript"/>
        </w:rPr>
        <w:t>2</w:t>
      </w:r>
      <w:r w:rsidR="00DC4B47" w:rsidRPr="00DC4B47">
        <w:t xml:space="preserve"> z całego cyklu życia budynków </w:t>
      </w:r>
      <w:r w:rsidR="008B6CBD">
        <w:t>–</w:t>
      </w:r>
      <w:r w:rsidR="00DC4B47" w:rsidRPr="00DC4B47">
        <w:t xml:space="preserve"> </w:t>
      </w:r>
      <w:r w:rsidR="008B6CBD">
        <w:t xml:space="preserve">począwszy </w:t>
      </w:r>
      <w:r w:rsidR="00DC4B47" w:rsidRPr="00DC4B47">
        <w:t>od pozyskania surowców, przez budowę i użytkowanie, aż po rozbiórkę i ponowne wykorzystanie materiałów. Dodatkowo, producenci wyrobów budowlanych będą musieli dostarczać informacje o wpływie swoich produktów na środowisko oraz projektować je w sposób umożliwiający łatwe ponowne wykorzystanie.</w:t>
      </w:r>
    </w:p>
    <w:p w:rsidR="008B6CBD" w:rsidRDefault="008B6CBD" w:rsidP="004A523C">
      <w:pPr>
        <w:jc w:val="both"/>
      </w:pPr>
      <w:r>
        <w:t>W przypadku inwestorów</w:t>
      </w:r>
      <w:r w:rsidR="004A523C">
        <w:t>,</w:t>
      </w:r>
      <w:r>
        <w:t xml:space="preserve"> zgodność z nowymi przepisami prawnymi zapewnia bezpieczeństwo inwestycji i unikanie potencjalnych kar. </w:t>
      </w:r>
      <w:r>
        <w:t xml:space="preserve">To jednak nie wszystko: – </w:t>
      </w:r>
      <w:r>
        <w:t xml:space="preserve"> </w:t>
      </w:r>
      <w:r w:rsidRPr="008B6CBD">
        <w:rPr>
          <w:i/>
        </w:rPr>
        <w:t>I</w:t>
      </w:r>
      <w:r w:rsidRPr="008B6CBD">
        <w:rPr>
          <w:i/>
        </w:rPr>
        <w:t xml:space="preserve">nwestowanie w zrównoważone budownictwo przyczynia się </w:t>
      </w:r>
      <w:r w:rsidR="004A523C">
        <w:rPr>
          <w:i/>
        </w:rPr>
        <w:t xml:space="preserve">także </w:t>
      </w:r>
      <w:r w:rsidRPr="008B6CBD">
        <w:rPr>
          <w:i/>
        </w:rPr>
        <w:t xml:space="preserve">do obniżenia kosztów operacyjnych, dzięki niższym rachunkom za energię i mniejszym wydatkom na </w:t>
      </w:r>
      <w:r>
        <w:rPr>
          <w:i/>
        </w:rPr>
        <w:t xml:space="preserve">utrzymanie i </w:t>
      </w:r>
      <w:r w:rsidRPr="008B6CBD">
        <w:rPr>
          <w:i/>
        </w:rPr>
        <w:t>konserwację</w:t>
      </w:r>
      <w:r>
        <w:rPr>
          <w:i/>
        </w:rPr>
        <w:t xml:space="preserve"> budynku</w:t>
      </w:r>
      <w:r w:rsidRPr="008B6CBD">
        <w:rPr>
          <w:i/>
        </w:rPr>
        <w:t xml:space="preserve">. Wzrost wartości nieruchomości oraz poprawa wizerunku firmy na rynku to kolejne atuty, które </w:t>
      </w:r>
      <w:r w:rsidRPr="008B6CBD">
        <w:rPr>
          <w:i/>
        </w:rPr>
        <w:t>doceniają</w:t>
      </w:r>
      <w:r w:rsidRPr="008B6CBD">
        <w:rPr>
          <w:i/>
        </w:rPr>
        <w:t xml:space="preserve"> świadom</w:t>
      </w:r>
      <w:r w:rsidRPr="008B6CBD">
        <w:rPr>
          <w:i/>
        </w:rPr>
        <w:t>i</w:t>
      </w:r>
      <w:r w:rsidRPr="008B6CBD">
        <w:rPr>
          <w:i/>
        </w:rPr>
        <w:t xml:space="preserve"> ekologicznie inwestor</w:t>
      </w:r>
      <w:r w:rsidRPr="008B6CBD">
        <w:rPr>
          <w:i/>
        </w:rPr>
        <w:t>zy</w:t>
      </w:r>
      <w:r>
        <w:t>.</w:t>
      </w:r>
      <w:r>
        <w:t xml:space="preserve"> – wylicza </w:t>
      </w:r>
      <w:r w:rsidRPr="008B6CBD">
        <w:t>Andrzej Przesmycki, CEO w PM, firmie świadczącej usługi inwestora zastępczego i zajmującej się wspieraniem inwestorów na każdym etapie procesu inwestycyjnego: od wstępnych analiz, przez projektowanie, po nadzór budowlany.</w:t>
      </w:r>
    </w:p>
    <w:p w:rsidR="005E7101" w:rsidRDefault="005E7101" w:rsidP="004A523C">
      <w:pPr>
        <w:pStyle w:val="Nagwek2"/>
        <w:jc w:val="both"/>
      </w:pPr>
      <w:r>
        <w:t>Korzyści ekonomiczne</w:t>
      </w:r>
    </w:p>
    <w:p w:rsidR="008B6CBD" w:rsidRDefault="008B6CBD" w:rsidP="004A523C">
      <w:pPr>
        <w:jc w:val="both"/>
      </w:pPr>
      <w:r>
        <w:t>Jak zauważył ekspert z PM, e</w:t>
      </w:r>
      <w:r w:rsidR="00CC4A28">
        <w:t xml:space="preserve">fektywność energetyczna i dekarbonizacja </w:t>
      </w:r>
      <w:r>
        <w:t xml:space="preserve">budynków </w:t>
      </w:r>
      <w:r w:rsidR="00CC4A28">
        <w:t xml:space="preserve">często prowadzą do </w:t>
      </w:r>
      <w:r w:rsidR="00B90BE6">
        <w:t>redukcji</w:t>
      </w:r>
      <w:r w:rsidR="00CC4A28">
        <w:t xml:space="preserve"> kosztów operacyjnych</w:t>
      </w:r>
      <w:r w:rsidR="00B90BE6">
        <w:t xml:space="preserve">. </w:t>
      </w:r>
      <w:r>
        <w:t xml:space="preserve">Inwestycje w technologie poprawiające efektywność energetyczną, takie jak nowoczesne systemy ogrzewania, wentylacji i klimatyzacji (HVAC), oświetlenie LED oraz izolacje termiczne, prowadzą do obniżenia zużycia energii. </w:t>
      </w:r>
      <w:r w:rsidR="00B90BE6">
        <w:t>Co za tym idzie,</w:t>
      </w:r>
      <w:r>
        <w:t xml:space="preserve"> rachunk</w:t>
      </w:r>
      <w:r w:rsidR="00B90BE6">
        <w:t>i</w:t>
      </w:r>
      <w:r>
        <w:t xml:space="preserve"> za energię znacznie się zmniejszają</w:t>
      </w:r>
      <w:r w:rsidR="00B90BE6">
        <w:t>.</w:t>
      </w:r>
    </w:p>
    <w:p w:rsidR="00CC4A28" w:rsidRDefault="008B6CBD" w:rsidP="004A523C">
      <w:pPr>
        <w:jc w:val="both"/>
      </w:pPr>
      <w:r>
        <w:t xml:space="preserve">Dodatkowo, dekarbonizacja budynków poprzez wykorzystanie odnawialnych źródeł energii, takich jak panele fotowoltaiczne czy pompy ciepła, może obniżyć koszty operacyjne poprzez zmniejszenie zależności od tradycyjnych, </w:t>
      </w:r>
      <w:r w:rsidR="00B90BE6">
        <w:t>zwykle</w:t>
      </w:r>
      <w:r>
        <w:t xml:space="preserve"> droższych źródeł energii</w:t>
      </w:r>
      <w:r w:rsidR="00B90BE6">
        <w:t>.</w:t>
      </w:r>
    </w:p>
    <w:p w:rsidR="00B90BE6" w:rsidRDefault="00CC4A28" w:rsidP="004A523C">
      <w:pPr>
        <w:pStyle w:val="Nagwek2"/>
        <w:jc w:val="both"/>
      </w:pPr>
      <w:r>
        <w:t>Zainteresowanie klientów</w:t>
      </w:r>
    </w:p>
    <w:p w:rsidR="00CC4A28" w:rsidRDefault="00B90BE6" w:rsidP="004A523C">
      <w:pPr>
        <w:jc w:val="both"/>
      </w:pPr>
      <w:r w:rsidRPr="00B90BE6">
        <w:t xml:space="preserve">Korzyści finansowe wynikające z efektywności energetycznej i dekarbonizacji nie ograniczają się tylko do oszczędności na rachunkach. Budynki spełniające wysokie standardy energetyczne często osiągają wyższe wartości rynkowe, co może prowadzić do większych zysków z wynajmu lub sprzedaży. </w:t>
      </w:r>
      <w:r w:rsidR="00CC4A28" w:rsidRPr="00B90BE6">
        <w:t xml:space="preserve">Coraz więcej klientów zwraca </w:t>
      </w:r>
      <w:r w:rsidR="004A523C">
        <w:t xml:space="preserve">bowiem </w:t>
      </w:r>
      <w:r w:rsidR="00CC4A28" w:rsidRPr="00B90BE6">
        <w:t xml:space="preserve">uwagę na ekologiczne praktyki firm, co wpływa na ich decyzje zakupowe. </w:t>
      </w:r>
      <w:r w:rsidRPr="00B90BE6">
        <w:t xml:space="preserve">Zatem </w:t>
      </w:r>
      <w:r w:rsidR="004A523C">
        <w:t>te</w:t>
      </w:r>
      <w:r w:rsidR="00CC4A28" w:rsidRPr="00B90BE6">
        <w:t>, które inwestują w dekarbonizację</w:t>
      </w:r>
      <w:r w:rsidRPr="00B90BE6">
        <w:t xml:space="preserve"> budynków</w:t>
      </w:r>
      <w:r w:rsidR="00CC4A28" w:rsidRPr="00B90BE6">
        <w:t>, mogą zyskać przewagę konkurencyjną i poprawić swój wizerunek.</w:t>
      </w:r>
      <w:r>
        <w:t xml:space="preserve"> </w:t>
      </w:r>
    </w:p>
    <w:p w:rsidR="00B90BE6" w:rsidRDefault="00B90BE6" w:rsidP="004A523C">
      <w:pPr>
        <w:jc w:val="both"/>
      </w:pPr>
      <w:r>
        <w:t>J</w:t>
      </w:r>
      <w:r w:rsidRPr="00B90BE6">
        <w:t>ako bardziej prestiżowe</w:t>
      </w:r>
      <w:r>
        <w:t xml:space="preserve"> postrzegane są b</w:t>
      </w:r>
      <w:r w:rsidRPr="00B90BE6">
        <w:t>udynki z certyfikatem</w:t>
      </w:r>
      <w:r>
        <w:t>, np.</w:t>
      </w:r>
      <w:r w:rsidRPr="00B90BE6">
        <w:t xml:space="preserve"> BREEAM</w:t>
      </w:r>
      <w:r>
        <w:t xml:space="preserve"> </w:t>
      </w:r>
      <w:proofErr w:type="spellStart"/>
      <w:r w:rsidRPr="00B90BE6">
        <w:t>Building</w:t>
      </w:r>
      <w:proofErr w:type="spellEnd"/>
      <w:r w:rsidRPr="00B90BE6">
        <w:t xml:space="preserve"> </w:t>
      </w:r>
      <w:proofErr w:type="spellStart"/>
      <w:r w:rsidRPr="00B90BE6">
        <w:t>Research</w:t>
      </w:r>
      <w:proofErr w:type="spellEnd"/>
      <w:r w:rsidRPr="00B90BE6">
        <w:t xml:space="preserve"> Establishment </w:t>
      </w:r>
      <w:proofErr w:type="spellStart"/>
      <w:r w:rsidRPr="00B90BE6">
        <w:t>Environmental</w:t>
      </w:r>
      <w:proofErr w:type="spellEnd"/>
      <w:r w:rsidRPr="00B90BE6">
        <w:t xml:space="preserve"> </w:t>
      </w:r>
      <w:proofErr w:type="spellStart"/>
      <w:r w:rsidRPr="00B90BE6">
        <w:t>Assessment</w:t>
      </w:r>
      <w:proofErr w:type="spellEnd"/>
      <w:r w:rsidRPr="00B90BE6">
        <w:t xml:space="preserve"> Method)</w:t>
      </w:r>
      <w:r>
        <w:t>, który p</w:t>
      </w:r>
      <w:r w:rsidRPr="00B90BE6">
        <w:t xml:space="preserve">rzyciąga najemców i inwestorów, dla </w:t>
      </w:r>
      <w:r w:rsidRPr="00B90BE6">
        <w:lastRenderedPageBreak/>
        <w:t>których aspekty zrównoważonego rozwoju i dbałość o środowisko</w:t>
      </w:r>
      <w:r>
        <w:t xml:space="preserve"> są coraz bardziej istotne. </w:t>
      </w:r>
      <w:r w:rsidR="004A523C">
        <w:t xml:space="preserve">Liczba tych osób stale rośnie. </w:t>
      </w:r>
      <w:r>
        <w:t xml:space="preserve">–  </w:t>
      </w:r>
      <w:r w:rsidRPr="004A523C">
        <w:rPr>
          <w:i/>
        </w:rPr>
        <w:t>Certyfikat BREEAM jest jednym z najbardziej rozpoznawalnych i cenionych standardów oceny ekologicznej budynków na świecie. Jego posiadanie świadczy o wysokiej jakości budynku pod względem zrównoważonego rozwoju, efektywności energetycznej oraz komfortu użytkowników</w:t>
      </w:r>
      <w:r>
        <w:t xml:space="preserve"> </w:t>
      </w:r>
      <w:r>
        <w:t xml:space="preserve">– </w:t>
      </w:r>
      <w:r>
        <w:t>tłumaczy</w:t>
      </w:r>
      <w:r>
        <w:t xml:space="preserve"> Andrzej Przesmycki z PM. </w:t>
      </w:r>
    </w:p>
    <w:p w:rsidR="00B90BE6" w:rsidRDefault="00B90BE6" w:rsidP="004A523C">
      <w:pPr>
        <w:jc w:val="both"/>
      </w:pPr>
      <w:r>
        <w:t>Ponadto c</w:t>
      </w:r>
      <w:r w:rsidRPr="00B90BE6">
        <w:t>ertyfikowane budynki często osiągają wyższe ceny najmu oraz wartości sprzedaży, ponieważ ich eksploatacja jest bardziej efektywna kosztowo</w:t>
      </w:r>
      <w:r>
        <w:t>.</w:t>
      </w:r>
    </w:p>
    <w:p w:rsidR="008B6CBD" w:rsidRDefault="00CC4A28" w:rsidP="004A523C">
      <w:pPr>
        <w:pStyle w:val="Nagwek2"/>
        <w:jc w:val="both"/>
      </w:pPr>
      <w:r>
        <w:t>Innowacje technologiczne</w:t>
      </w:r>
    </w:p>
    <w:p w:rsidR="008B6CBD" w:rsidRDefault="00CC4A28" w:rsidP="004A523C">
      <w:pPr>
        <w:jc w:val="both"/>
      </w:pPr>
      <w:r>
        <w:t>Rozwój nowych technologii, takich jak pompy ciepła czy materiały budowlane o niskiej emisji dwutlenku węgla, sprawia, że dekarbonizacja</w:t>
      </w:r>
      <w:r w:rsidR="004A523C">
        <w:t xml:space="preserve"> </w:t>
      </w:r>
      <w:r w:rsidR="004A523C" w:rsidRPr="005E7101">
        <w:t>budynków</w:t>
      </w:r>
      <w:r>
        <w:t xml:space="preserve"> staje się bardziej dostępna i opłacalna.</w:t>
      </w:r>
      <w:r w:rsidR="004A523C">
        <w:t xml:space="preserve"> </w:t>
      </w:r>
      <w:r w:rsidR="008B6CBD" w:rsidRPr="005E7101">
        <w:t>Główne wyzwania związane z dekarbonizacją obejmują</w:t>
      </w:r>
      <w:r w:rsidR="008B6CBD">
        <w:t xml:space="preserve"> e</w:t>
      </w:r>
      <w:r w:rsidR="008B6CBD" w:rsidRPr="008B6CBD">
        <w:t xml:space="preserve">misje związane z materiałami budowlanymi, takimi jak stal i beton, które dominują w emisjach wbudowanych. </w:t>
      </w:r>
      <w:r w:rsidR="00E77D71">
        <w:t>W</w:t>
      </w:r>
      <w:r w:rsidR="00E77D71" w:rsidRPr="008B6CBD">
        <w:t xml:space="preserve"> redukcji tych emisji</w:t>
      </w:r>
      <w:r w:rsidR="00E77D71" w:rsidRPr="008B6CBD">
        <w:t xml:space="preserve"> </w:t>
      </w:r>
      <w:r w:rsidR="00E77D71">
        <w:t>mogą pomóc r</w:t>
      </w:r>
      <w:r w:rsidR="008B6CBD" w:rsidRPr="008B6CBD">
        <w:t>ecykling istniejących budynków i wybór materiałów sekwestrujących węgiel, takich jak</w:t>
      </w:r>
      <w:r w:rsidR="008B6CBD">
        <w:t xml:space="preserve"> np.</w:t>
      </w:r>
      <w:r w:rsidR="008B6CBD" w:rsidRPr="008B6CBD">
        <w:t xml:space="preserve"> drewno</w:t>
      </w:r>
      <w:r w:rsidR="00E77D71">
        <w:t xml:space="preserve">. </w:t>
      </w:r>
    </w:p>
    <w:p w:rsidR="008B6CBD" w:rsidRDefault="00E77D71" w:rsidP="004A523C">
      <w:pPr>
        <w:jc w:val="both"/>
      </w:pPr>
      <w:r>
        <w:t xml:space="preserve">– </w:t>
      </w:r>
      <w:r w:rsidRPr="004A523C">
        <w:rPr>
          <w:i/>
        </w:rPr>
        <w:t>Projekty modernizacji i nadawania nowych funkcji istniejącym obiektom określa się mianem „</w:t>
      </w:r>
      <w:proofErr w:type="spellStart"/>
      <w:r w:rsidRPr="004A523C">
        <w:rPr>
          <w:i/>
        </w:rPr>
        <w:t>adaptive</w:t>
      </w:r>
      <w:proofErr w:type="spellEnd"/>
      <w:r w:rsidRPr="004A523C">
        <w:rPr>
          <w:i/>
        </w:rPr>
        <w:t xml:space="preserve"> </w:t>
      </w:r>
      <w:proofErr w:type="spellStart"/>
      <w:r w:rsidRPr="004A523C">
        <w:rPr>
          <w:i/>
        </w:rPr>
        <w:t>reuse</w:t>
      </w:r>
      <w:proofErr w:type="spellEnd"/>
      <w:r w:rsidRPr="004A523C">
        <w:rPr>
          <w:i/>
        </w:rPr>
        <w:t>”. To ponowne użycie i adaptacja do nowych potrzeb nie dotyczą jedynie zabytków czy obiektów historycznych – tego typu modernizacje zdarzają się również w przypadku całkiem współczesnych realizacji</w:t>
      </w:r>
      <w:r w:rsidRPr="00E77D71">
        <w:t>.</w:t>
      </w:r>
      <w:r>
        <w:t xml:space="preserve"> – podkreśla Andrzej Przesmycki.</w:t>
      </w:r>
    </w:p>
    <w:p w:rsidR="00E77D71" w:rsidRDefault="00E77D71" w:rsidP="004A523C">
      <w:pPr>
        <w:jc w:val="both"/>
      </w:pPr>
      <w:r>
        <w:t>Inwestorzy chętnie korzystają z tej możliwości i oprócz budowy nowych, dostosowują także do obecnych potrze</w:t>
      </w:r>
      <w:r w:rsidR="004A523C">
        <w:t>b rynku</w:t>
      </w:r>
      <w:bookmarkStart w:id="0" w:name="_GoBack"/>
      <w:bookmarkEnd w:id="0"/>
      <w:r>
        <w:t xml:space="preserve"> już istniejące obiekty. W ten sposób powstają m.in. komfortowe apartamentowce</w:t>
      </w:r>
      <w:r w:rsidR="004A523C">
        <w:t xml:space="preserve">, które cieszą się dużym zainteresowaniem kupujących.  </w:t>
      </w:r>
    </w:p>
    <w:p w:rsidR="00E77D71" w:rsidRDefault="00E77D71" w:rsidP="004A523C">
      <w:pPr>
        <w:jc w:val="both"/>
      </w:pPr>
    </w:p>
    <w:sectPr w:rsidR="00E7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28"/>
    <w:rsid w:val="004A523C"/>
    <w:rsid w:val="005E7101"/>
    <w:rsid w:val="008B6CBD"/>
    <w:rsid w:val="00B90BE6"/>
    <w:rsid w:val="00C80CD6"/>
    <w:rsid w:val="00CC4A28"/>
    <w:rsid w:val="00DC4B47"/>
    <w:rsid w:val="00E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D500"/>
  <w15:chartTrackingRefBased/>
  <w15:docId w15:val="{6D4789F3-245E-4562-A957-E8CE83F8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624</Words>
  <Characters>4259</Characters>
  <Application>Microsoft Office Word</Application>
  <DocSecurity>0</DocSecurity>
  <Lines>62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Kwestia dekarbonizacji na celowniku inwestorów. Skąd to zainteresowanie?</vt:lpstr>
      <vt:lpstr>    Legislacja i regulacje</vt:lpstr>
      <vt:lpstr>    Korzyści ekonomiczne</vt:lpstr>
      <vt:lpstr>    Zainteresowanie klientów</vt:lpstr>
      <vt:lpstr>    Innowacje technologiczne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Maria Szruba</cp:lastModifiedBy>
  <cp:revision>2</cp:revision>
  <dcterms:created xsi:type="dcterms:W3CDTF">2024-05-29T12:31:00Z</dcterms:created>
  <dcterms:modified xsi:type="dcterms:W3CDTF">2024-05-29T13:48:00Z</dcterms:modified>
</cp:coreProperties>
</file>