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9B0" w14:textId="77777777" w:rsidR="0081792D" w:rsidRPr="009379B1" w:rsidRDefault="0081792D" w:rsidP="009379B1">
      <w:pPr>
        <w:spacing w:after="0"/>
        <w:jc w:val="righ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90FB6FA" w14:textId="77777777" w:rsidR="00C92D91" w:rsidRPr="009379B1" w:rsidRDefault="00C92D91" w:rsidP="009379B1">
      <w:pPr>
        <w:spacing w:after="0"/>
        <w:jc w:val="righ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AEB8030" w14:textId="44D55324" w:rsidR="00022725" w:rsidRPr="009379B1" w:rsidRDefault="00A544FE" w:rsidP="009379B1">
      <w:pPr>
        <w:pStyle w:val="NormalnyWeb"/>
        <w:spacing w:before="0" w:beforeAutospacing="0" w:after="0" w:afterAutospacing="0" w:line="276" w:lineRule="auto"/>
        <w:jc w:val="right"/>
        <w:rPr>
          <w:rFonts w:ascii="Open Sans" w:hAnsi="Open Sans" w:cs="Open Sans"/>
        </w:rPr>
      </w:pPr>
      <w:bookmarkStart w:id="0" w:name="_Hlk12362671"/>
      <w:bookmarkEnd w:id="0"/>
      <w:r>
        <w:rPr>
          <w:rFonts w:ascii="Open Sans" w:hAnsi="Open Sans" w:cs="Open Sans"/>
        </w:rPr>
        <w:t>Czerwiec</w:t>
      </w:r>
      <w:r w:rsidR="00585E6D">
        <w:rPr>
          <w:rFonts w:ascii="Open Sans" w:hAnsi="Open Sans" w:cs="Open Sans"/>
        </w:rPr>
        <w:t>, 2024</w:t>
      </w:r>
      <w:r w:rsidR="00993878">
        <w:rPr>
          <w:rFonts w:ascii="Open Sans" w:hAnsi="Open Sans" w:cs="Open Sans"/>
        </w:rPr>
        <w:t xml:space="preserve"> rok</w:t>
      </w:r>
      <w:r w:rsidR="00467808" w:rsidRPr="009379B1">
        <w:rPr>
          <w:rFonts w:ascii="Open Sans" w:hAnsi="Open Sans" w:cs="Open Sans"/>
        </w:rPr>
        <w:t xml:space="preserve"> </w:t>
      </w:r>
    </w:p>
    <w:p w14:paraId="37A1BCCE" w14:textId="77777777" w:rsidR="00053902" w:rsidRPr="009379B1" w:rsidRDefault="00053902" w:rsidP="009379B1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</w:rPr>
      </w:pPr>
    </w:p>
    <w:p w14:paraId="52D4FEFB" w14:textId="77777777" w:rsidR="003E604A" w:rsidRPr="009379B1" w:rsidRDefault="00467808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  <w:r w:rsidRPr="009379B1">
        <w:rPr>
          <w:rFonts w:ascii="Open Sans" w:hAnsi="Open Sans" w:cs="Open Sans"/>
        </w:rPr>
        <w:t xml:space="preserve">Informacja prasowa </w:t>
      </w:r>
    </w:p>
    <w:p w14:paraId="4F6F87BB" w14:textId="77777777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76EC8">
        <w:rPr>
          <w:rFonts w:ascii="Open Sans" w:hAnsi="Open Sans" w:cs="Open Sans"/>
          <w:b/>
          <w:bCs/>
          <w:sz w:val="22"/>
          <w:szCs w:val="22"/>
        </w:rPr>
        <w:t>Innowacje na rynku reklamy: Transformacja i nowoczesne rozwiązania</w:t>
      </w:r>
    </w:p>
    <w:p w14:paraId="04B6FD0F" w14:textId="44D807D9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F76EC8">
        <w:rPr>
          <w:rFonts w:ascii="Open Sans" w:hAnsi="Open Sans" w:cs="Open Sans"/>
          <w:sz w:val="22"/>
          <w:szCs w:val="22"/>
        </w:rPr>
        <w:t xml:space="preserve">Rynek reklamy przeżywa okres dynamicznych zmian, które pozwalają markom na </w:t>
      </w:r>
      <w:r w:rsidR="00F44530">
        <w:rPr>
          <w:rFonts w:ascii="Open Sans" w:hAnsi="Open Sans" w:cs="Open Sans"/>
          <w:sz w:val="22"/>
          <w:szCs w:val="22"/>
        </w:rPr>
        <w:t>szersze</w:t>
      </w:r>
      <w:r w:rsidRPr="00F76EC8">
        <w:rPr>
          <w:rFonts w:ascii="Open Sans" w:hAnsi="Open Sans" w:cs="Open Sans"/>
          <w:sz w:val="22"/>
          <w:szCs w:val="22"/>
        </w:rPr>
        <w:t xml:space="preserve"> dotarcie do swojej publiczności. Oto przegląd </w:t>
      </w:r>
      <w:r>
        <w:rPr>
          <w:rFonts w:ascii="Open Sans" w:hAnsi="Open Sans" w:cs="Open Sans"/>
          <w:sz w:val="22"/>
          <w:szCs w:val="22"/>
        </w:rPr>
        <w:t xml:space="preserve">3 ciekawych </w:t>
      </w:r>
      <w:r w:rsidRPr="00F76EC8">
        <w:rPr>
          <w:rFonts w:ascii="Open Sans" w:hAnsi="Open Sans" w:cs="Open Sans"/>
          <w:sz w:val="22"/>
          <w:szCs w:val="22"/>
        </w:rPr>
        <w:t>innowacji, które obecnie kształtują branżę.</w:t>
      </w:r>
    </w:p>
    <w:p w14:paraId="379DFDA8" w14:textId="74A13883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76EC8">
        <w:rPr>
          <w:rFonts w:ascii="Open Sans" w:hAnsi="Open Sans" w:cs="Open Sans"/>
          <w:b/>
          <w:bCs/>
          <w:sz w:val="22"/>
          <w:szCs w:val="22"/>
        </w:rPr>
        <w:t xml:space="preserve">AI </w:t>
      </w:r>
      <w:proofErr w:type="spellStart"/>
      <w:r w:rsidRPr="00F76EC8">
        <w:rPr>
          <w:rFonts w:ascii="Open Sans" w:hAnsi="Open Sans" w:cs="Open Sans"/>
          <w:b/>
          <w:bCs/>
          <w:sz w:val="22"/>
          <w:szCs w:val="22"/>
        </w:rPr>
        <w:t>influencerzy</w:t>
      </w:r>
      <w:proofErr w:type="spellEnd"/>
      <w:r w:rsidRPr="00F76EC8">
        <w:rPr>
          <w:rFonts w:ascii="Open Sans" w:hAnsi="Open Sans" w:cs="Open Sans"/>
          <w:b/>
          <w:bCs/>
          <w:sz w:val="22"/>
          <w:szCs w:val="22"/>
        </w:rPr>
        <w:t xml:space="preserve"> - Przypadek </w:t>
      </w:r>
      <w:proofErr w:type="spellStart"/>
      <w:r w:rsidRPr="00F76EC8">
        <w:rPr>
          <w:rFonts w:ascii="Open Sans" w:hAnsi="Open Sans" w:cs="Open Sans"/>
          <w:b/>
          <w:bCs/>
          <w:sz w:val="22"/>
          <w:szCs w:val="22"/>
        </w:rPr>
        <w:t>Aitany</w:t>
      </w:r>
      <w:proofErr w:type="spellEnd"/>
      <w:r w:rsidRPr="00F76EC8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F76EC8">
        <w:rPr>
          <w:rFonts w:ascii="Open Sans" w:hAnsi="Open Sans" w:cs="Open Sans"/>
          <w:b/>
          <w:bCs/>
          <w:sz w:val="22"/>
          <w:szCs w:val="22"/>
        </w:rPr>
        <w:t>López</w:t>
      </w:r>
      <w:proofErr w:type="spellEnd"/>
    </w:p>
    <w:p w14:paraId="4318F304" w14:textId="7680F700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76EC8">
        <w:rPr>
          <w:rFonts w:ascii="Open Sans" w:hAnsi="Open Sans" w:cs="Open Sans"/>
          <w:sz w:val="22"/>
          <w:szCs w:val="22"/>
        </w:rPr>
        <w:t>Aitana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76EC8">
        <w:rPr>
          <w:rFonts w:ascii="Open Sans" w:hAnsi="Open Sans" w:cs="Open Sans"/>
          <w:sz w:val="22"/>
          <w:szCs w:val="22"/>
        </w:rPr>
        <w:t>López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, wykreowana przez sztuczną inteligencję </w:t>
      </w:r>
      <w:proofErr w:type="spellStart"/>
      <w:r w:rsidRPr="00F76EC8">
        <w:rPr>
          <w:rFonts w:ascii="Open Sans" w:hAnsi="Open Sans" w:cs="Open Sans"/>
          <w:sz w:val="22"/>
          <w:szCs w:val="22"/>
        </w:rPr>
        <w:t>influencerka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, to przykład innowacji, która zmienia oblicze marketingu w mediach społecznościowych. Stworzona przez hiszpańską agencję </w:t>
      </w:r>
      <w:proofErr w:type="spellStart"/>
      <w:r w:rsidRPr="00F76EC8">
        <w:rPr>
          <w:rFonts w:ascii="Open Sans" w:hAnsi="Open Sans" w:cs="Open Sans"/>
          <w:sz w:val="22"/>
          <w:szCs w:val="22"/>
        </w:rPr>
        <w:t>Aitana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 zyskała dużą popularność na Instagramie, generując przychody przekraczające 10 000 euro miesięcznie. Dzięki kontroli nad każdym aspektem jej wizerunku, agencja unika typowych problemów związanych z ludzkimi </w:t>
      </w:r>
      <w:proofErr w:type="spellStart"/>
      <w:r w:rsidRPr="00F76EC8">
        <w:rPr>
          <w:rFonts w:ascii="Open Sans" w:hAnsi="Open Sans" w:cs="Open Sans"/>
          <w:sz w:val="22"/>
          <w:szCs w:val="22"/>
        </w:rPr>
        <w:t>influencerami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, takich jak nieprzewidywalność czy osobiste kryzysy. </w:t>
      </w:r>
      <w:proofErr w:type="spellStart"/>
      <w:r w:rsidRPr="00F76EC8">
        <w:rPr>
          <w:rFonts w:ascii="Open Sans" w:hAnsi="Open Sans" w:cs="Open Sans"/>
          <w:sz w:val="22"/>
          <w:szCs w:val="22"/>
        </w:rPr>
        <w:t>Aitana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, z charakterystycznymi różowymi włosami i nieskazitelną cerą, prezentuje się jako niezależna i dynamiczna </w:t>
      </w:r>
      <w:r w:rsidR="004509D3">
        <w:rPr>
          <w:rFonts w:ascii="Open Sans" w:hAnsi="Open Sans" w:cs="Open Sans"/>
          <w:sz w:val="22"/>
          <w:szCs w:val="22"/>
        </w:rPr>
        <w:t>kobieta</w:t>
      </w:r>
      <w:r w:rsidRPr="00F76EC8">
        <w:rPr>
          <w:rFonts w:ascii="Open Sans" w:hAnsi="Open Sans" w:cs="Open Sans"/>
          <w:sz w:val="22"/>
          <w:szCs w:val="22"/>
        </w:rPr>
        <w:t xml:space="preserve">, </w:t>
      </w:r>
      <w:r w:rsidR="00E55127">
        <w:rPr>
          <w:rFonts w:ascii="Open Sans" w:hAnsi="Open Sans" w:cs="Open Sans"/>
          <w:sz w:val="22"/>
          <w:szCs w:val="22"/>
        </w:rPr>
        <w:t>dzięki temu</w:t>
      </w:r>
      <w:r w:rsidRPr="00F76EC8">
        <w:rPr>
          <w:rFonts w:ascii="Open Sans" w:hAnsi="Open Sans" w:cs="Open Sans"/>
          <w:sz w:val="22"/>
          <w:szCs w:val="22"/>
        </w:rPr>
        <w:t xml:space="preserve"> jest atrakcyjna dla marek poszukujących efektywnego przekazu.</w:t>
      </w:r>
    </w:p>
    <w:p w14:paraId="576EE55F" w14:textId="6C1A0C56" w:rsidR="00F76EC8" w:rsidRPr="00F76EC8" w:rsidRDefault="00405B66" w:rsidP="00F76EC8">
      <w:pPr>
        <w:pStyle w:val="NormalnyWeb"/>
        <w:spacing w:after="0"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Banner tekstylny</w:t>
      </w:r>
      <w:r w:rsidR="00F76EC8" w:rsidRPr="00F76EC8">
        <w:rPr>
          <w:rFonts w:ascii="Open Sans" w:hAnsi="Open Sans" w:cs="Open Sans"/>
          <w:b/>
          <w:bCs/>
          <w:sz w:val="22"/>
          <w:szCs w:val="22"/>
        </w:rPr>
        <w:t>- Rewolucja w reklamie zewnętrznej</w:t>
      </w:r>
    </w:p>
    <w:p w14:paraId="54624B79" w14:textId="5864D45F" w:rsidR="00F76EC8" w:rsidRPr="00F76EC8" w:rsidRDefault="00405B66" w:rsidP="00F76EC8">
      <w:pPr>
        <w:pStyle w:val="NormalnyWeb"/>
        <w:spacing w:after="0" w:line="360" w:lineRule="auto"/>
        <w:jc w:val="both"/>
        <w:rPr>
          <w:rFonts w:ascii="Open Sans" w:hAnsi="Open Sans" w:cs="Open Sans"/>
          <w:i/>
          <w:i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Banner tekstylny</w:t>
      </w:r>
      <w:r w:rsidR="00F76EC8" w:rsidRPr="00F76EC8">
        <w:rPr>
          <w:rFonts w:ascii="Open Sans" w:hAnsi="Open Sans" w:cs="Open Sans"/>
          <w:sz w:val="22"/>
          <w:szCs w:val="22"/>
        </w:rPr>
        <w:t xml:space="preserve"> </w:t>
      </w:r>
      <w:r w:rsidR="00F76EC8">
        <w:rPr>
          <w:rFonts w:ascii="Open Sans" w:hAnsi="Open Sans" w:cs="Open Sans"/>
          <w:sz w:val="22"/>
          <w:szCs w:val="22"/>
        </w:rPr>
        <w:t xml:space="preserve">to w dużym skrócie </w:t>
      </w:r>
      <w:r>
        <w:rPr>
          <w:rFonts w:ascii="Open Sans" w:hAnsi="Open Sans" w:cs="Open Sans"/>
          <w:sz w:val="22"/>
          <w:szCs w:val="22"/>
        </w:rPr>
        <w:t xml:space="preserve">plakat wydrukowany na tkaninie. </w:t>
      </w:r>
      <w:r w:rsidR="00AD3502">
        <w:rPr>
          <w:rFonts w:ascii="Open Sans" w:hAnsi="Open Sans" w:cs="Open Sans"/>
          <w:sz w:val="22"/>
          <w:szCs w:val="22"/>
        </w:rPr>
        <w:t xml:space="preserve">Innowacyjne </w:t>
      </w:r>
      <w:r>
        <w:rPr>
          <w:rFonts w:ascii="Open Sans" w:hAnsi="Open Sans" w:cs="Open Sans"/>
          <w:sz w:val="22"/>
          <w:szCs w:val="22"/>
        </w:rPr>
        <w:t>rozwiązanie</w:t>
      </w:r>
      <w:r w:rsidR="00AD3502">
        <w:rPr>
          <w:rFonts w:ascii="Open Sans" w:hAnsi="Open Sans" w:cs="Open Sans"/>
          <w:sz w:val="22"/>
          <w:szCs w:val="22"/>
        </w:rPr>
        <w:t>,</w:t>
      </w:r>
      <w:r w:rsidR="00F76EC8" w:rsidRPr="00F76EC8">
        <w:rPr>
          <w:rFonts w:ascii="Open Sans" w:hAnsi="Open Sans" w:cs="Open Sans"/>
          <w:sz w:val="22"/>
          <w:szCs w:val="22"/>
        </w:rPr>
        <w:t xml:space="preserve"> które jest ekologiczne, mobilne i zapewnia najwyższą jakość druku. Ta technologia, wykorzystująca tusze wodne i materiały z recyklingu, pozwala na minimalizację wpływu na środowisko</w:t>
      </w:r>
      <w:r w:rsidR="001732BD">
        <w:rPr>
          <w:rFonts w:ascii="Open Sans" w:hAnsi="Open Sans" w:cs="Open Sans"/>
          <w:sz w:val="22"/>
          <w:szCs w:val="22"/>
        </w:rPr>
        <w:t xml:space="preserve">. Nie wpływa to jednak </w:t>
      </w:r>
      <w:r w:rsidR="004D4498">
        <w:rPr>
          <w:rFonts w:ascii="Open Sans" w:hAnsi="Open Sans" w:cs="Open Sans"/>
          <w:sz w:val="22"/>
          <w:szCs w:val="22"/>
        </w:rPr>
        <w:t xml:space="preserve">na </w:t>
      </w:r>
      <w:r w:rsidR="00F76EC8" w:rsidRPr="00F76EC8">
        <w:rPr>
          <w:rFonts w:ascii="Open Sans" w:hAnsi="Open Sans" w:cs="Open Sans"/>
          <w:sz w:val="22"/>
          <w:szCs w:val="22"/>
        </w:rPr>
        <w:t xml:space="preserve">trwałość i odporność na warunki atmosferyczne. System montażu z wykorzystaniem silikonowych taśm i </w:t>
      </w:r>
      <w:proofErr w:type="spellStart"/>
      <w:r w:rsidR="00F76EC8" w:rsidRPr="00F76EC8">
        <w:rPr>
          <w:rFonts w:ascii="Open Sans" w:hAnsi="Open Sans" w:cs="Open Sans"/>
          <w:sz w:val="22"/>
          <w:szCs w:val="22"/>
        </w:rPr>
        <w:t>kedrów</w:t>
      </w:r>
      <w:proofErr w:type="spellEnd"/>
      <w:r w:rsidR="00F76EC8" w:rsidRPr="00F76EC8">
        <w:rPr>
          <w:rFonts w:ascii="Open Sans" w:hAnsi="Open Sans" w:cs="Open Sans"/>
          <w:sz w:val="22"/>
          <w:szCs w:val="22"/>
        </w:rPr>
        <w:t xml:space="preserve"> ułatwia instalację i demontaż, co przekłada się na większą elastyczność w zakresie wykorzystania przestrzeni reklamowej.</w:t>
      </w:r>
      <w:r w:rsidR="00F76EC8">
        <w:rPr>
          <w:rFonts w:ascii="Open Sans" w:hAnsi="Open Sans" w:cs="Open Sans"/>
          <w:sz w:val="22"/>
          <w:szCs w:val="22"/>
        </w:rPr>
        <w:t xml:space="preserve"> Jak tłumaczy Robert Dąbrowski, CEO </w:t>
      </w:r>
      <w:proofErr w:type="spellStart"/>
      <w:r w:rsidR="00F76EC8">
        <w:rPr>
          <w:rFonts w:ascii="Open Sans" w:hAnsi="Open Sans" w:cs="Open Sans"/>
          <w:sz w:val="22"/>
          <w:szCs w:val="22"/>
        </w:rPr>
        <w:t>Recevent</w:t>
      </w:r>
      <w:proofErr w:type="spellEnd"/>
      <w:r w:rsidR="00F76EC8">
        <w:rPr>
          <w:rFonts w:ascii="Open Sans" w:hAnsi="Open Sans" w:cs="Open Sans"/>
          <w:sz w:val="22"/>
          <w:szCs w:val="22"/>
        </w:rPr>
        <w:t xml:space="preserve"> – firmy, która dostarcza</w:t>
      </w:r>
      <w:r w:rsidR="00B10845">
        <w:rPr>
          <w:rFonts w:ascii="Open Sans" w:hAnsi="Open Sans" w:cs="Open Sans"/>
          <w:sz w:val="22"/>
          <w:szCs w:val="22"/>
        </w:rPr>
        <w:t xml:space="preserve"> </w:t>
      </w:r>
      <w:r w:rsidR="000A0E22">
        <w:rPr>
          <w:rFonts w:ascii="Open Sans" w:hAnsi="Open Sans" w:cs="Open Sans"/>
          <w:sz w:val="22"/>
          <w:szCs w:val="22"/>
        </w:rPr>
        <w:t xml:space="preserve">bannery tekstylne </w:t>
      </w:r>
      <w:r w:rsidR="00F76EC8">
        <w:rPr>
          <w:rFonts w:ascii="Open Sans" w:hAnsi="Open Sans" w:cs="Open Sans"/>
          <w:sz w:val="22"/>
          <w:szCs w:val="22"/>
        </w:rPr>
        <w:t xml:space="preserve">na rynek: </w:t>
      </w:r>
      <w:r w:rsidR="00D70207" w:rsidRPr="00D70207">
        <w:rPr>
          <w:rFonts w:ascii="Open Sans" w:hAnsi="Open Sans" w:cs="Open Sans"/>
          <w:i/>
          <w:iCs/>
          <w:sz w:val="22"/>
          <w:szCs w:val="22"/>
        </w:rPr>
        <w:t xml:space="preserve">Od lat dbamy o ekologiczne rozwiązania- </w:t>
      </w:r>
      <w:r w:rsidR="00D70207" w:rsidRPr="00D70207">
        <w:rPr>
          <w:rFonts w:ascii="Open Sans" w:hAnsi="Open Sans" w:cs="Open Sans"/>
          <w:i/>
          <w:iCs/>
          <w:sz w:val="22"/>
          <w:szCs w:val="22"/>
        </w:rPr>
        <w:lastRenderedPageBreak/>
        <w:t>„zielona produkcja” dla nas to nie tylko puste słowa.</w:t>
      </w:r>
      <w:r w:rsidR="00D70207" w:rsidRPr="00D70207">
        <w:rPr>
          <w:rFonts w:ascii="Open Sans" w:hAnsi="Open Sans" w:cs="Open Sans"/>
          <w:sz w:val="22"/>
          <w:szCs w:val="22"/>
        </w:rPr>
        <w:t xml:space="preserve"> 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Nadruk tuszami wodnymi to najbardziej ekologiczny sposób nadruku</w:t>
      </w:r>
      <w:r w:rsidR="000E5FA9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w przeciwieństwie do innych dostępnych opcj</w:t>
      </w:r>
      <w:r w:rsidR="000E5FA9">
        <w:rPr>
          <w:rFonts w:ascii="Open Sans" w:hAnsi="Open Sans" w:cs="Open Sans"/>
          <w:i/>
          <w:iCs/>
          <w:sz w:val="22"/>
          <w:szCs w:val="22"/>
        </w:rPr>
        <w:t xml:space="preserve">i na rynku jest  </w:t>
      </w:r>
      <w:r w:rsidR="000E5FA9" w:rsidRPr="00F76EC8">
        <w:rPr>
          <w:rFonts w:ascii="Open Sans" w:hAnsi="Open Sans" w:cs="Open Sans"/>
          <w:i/>
          <w:iCs/>
          <w:sz w:val="22"/>
          <w:szCs w:val="22"/>
        </w:rPr>
        <w:t>przyjazny dla środowiska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.</w:t>
      </w:r>
      <w:r w:rsidR="000E5FA9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Tym samym produkt nie zawiera szkodliwych substancji chemicznych i jest bezpieczny dla otoczenia.</w:t>
      </w:r>
      <w:r w:rsidR="00F76EC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Technologia cyfrowego nadruku umożliwia uzyskanie wysokiej jakości produktu</w:t>
      </w:r>
      <w:r w:rsidR="00795A59">
        <w:rPr>
          <w:rFonts w:ascii="Open Sans" w:hAnsi="Open Sans" w:cs="Open Sans"/>
          <w:i/>
          <w:iCs/>
          <w:sz w:val="22"/>
          <w:szCs w:val="22"/>
        </w:rPr>
        <w:t xml:space="preserve">. </w:t>
      </w:r>
      <w:r w:rsidR="00F76EC8" w:rsidRPr="00F76EC8">
        <w:rPr>
          <w:rFonts w:ascii="Open Sans" w:hAnsi="Open Sans" w:cs="Open Sans"/>
          <w:i/>
          <w:iCs/>
          <w:sz w:val="22"/>
          <w:szCs w:val="22"/>
        </w:rPr>
        <w:t>Dzięki temu kolory i detale odwzorowane są precyzyjnie, tworząc komunikat atrakcyjnym dla odbiorcy.</w:t>
      </w:r>
      <w:r w:rsidR="00D70207" w:rsidRPr="00D70207">
        <w:t xml:space="preserve"> </w:t>
      </w:r>
    </w:p>
    <w:p w14:paraId="54F2C486" w14:textId="7933A418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proofErr w:type="spellStart"/>
      <w:r w:rsidRPr="00F76EC8">
        <w:rPr>
          <w:rFonts w:ascii="Open Sans" w:hAnsi="Open Sans" w:cs="Open Sans"/>
          <w:b/>
          <w:bCs/>
          <w:sz w:val="22"/>
          <w:szCs w:val="22"/>
        </w:rPr>
        <w:t>Streetboard</w:t>
      </w:r>
      <w:proofErr w:type="spellEnd"/>
      <w:r w:rsidRPr="00F76EC8">
        <w:rPr>
          <w:rFonts w:ascii="Open Sans" w:hAnsi="Open Sans" w:cs="Open Sans"/>
          <w:b/>
          <w:bCs/>
          <w:sz w:val="22"/>
          <w:szCs w:val="22"/>
        </w:rPr>
        <w:t xml:space="preserve"> - Lokalna reklama o dużym zasięgu</w:t>
      </w:r>
    </w:p>
    <w:p w14:paraId="006A2B84" w14:textId="7467D4E8" w:rsidR="00F76EC8" w:rsidRPr="00F76EC8" w:rsidRDefault="00F76EC8" w:rsidP="00F76EC8">
      <w:pPr>
        <w:pStyle w:val="NormalnyWeb"/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76EC8">
        <w:rPr>
          <w:rFonts w:ascii="Open Sans" w:hAnsi="Open Sans" w:cs="Open Sans"/>
          <w:sz w:val="22"/>
          <w:szCs w:val="22"/>
        </w:rPr>
        <w:t>Streetboard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 to nowatorskie rozwiązanie w reklamie outdoorowej, które umożliwia szybkie i skuteczne dotarcie do lokalnych konsumentów. </w:t>
      </w:r>
      <w:r>
        <w:rPr>
          <w:rFonts w:ascii="Open Sans" w:hAnsi="Open Sans" w:cs="Open Sans"/>
          <w:sz w:val="22"/>
          <w:szCs w:val="22"/>
        </w:rPr>
        <w:t>T</w:t>
      </w:r>
      <w:r w:rsidRPr="00F76EC8">
        <w:rPr>
          <w:rFonts w:ascii="Open Sans" w:hAnsi="Open Sans" w:cs="Open Sans"/>
          <w:sz w:val="22"/>
          <w:szCs w:val="22"/>
        </w:rPr>
        <w:t>ablice składają się z modułów o wymiarach 1,2 metra na 1,8 metra</w:t>
      </w:r>
      <w:r>
        <w:rPr>
          <w:rFonts w:ascii="Open Sans" w:hAnsi="Open Sans" w:cs="Open Sans"/>
          <w:sz w:val="22"/>
          <w:szCs w:val="22"/>
        </w:rPr>
        <w:t>.</w:t>
      </w:r>
      <w:r w:rsidRPr="00F76EC8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Co ważne,</w:t>
      </w:r>
      <w:r w:rsidRPr="00F76EC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76EC8">
        <w:rPr>
          <w:rFonts w:ascii="Open Sans" w:hAnsi="Open Sans" w:cs="Open Sans"/>
          <w:sz w:val="22"/>
          <w:szCs w:val="22"/>
        </w:rPr>
        <w:t>Streetboard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 dostępny jest w kilku wariantach składających się od jednego do trzech modułów, które mogą być zagospodarowane w dowolny sposób</w:t>
      </w:r>
      <w:r>
        <w:rPr>
          <w:rFonts w:ascii="Open Sans" w:hAnsi="Open Sans" w:cs="Open Sans"/>
          <w:sz w:val="22"/>
          <w:szCs w:val="22"/>
        </w:rPr>
        <w:t xml:space="preserve">. </w:t>
      </w:r>
      <w:r w:rsidRPr="00F76EC8">
        <w:rPr>
          <w:rFonts w:ascii="Open Sans" w:hAnsi="Open Sans" w:cs="Open Sans"/>
          <w:sz w:val="22"/>
          <w:szCs w:val="22"/>
        </w:rPr>
        <w:t>Dzięki mniejszemu formatowi nośni</w:t>
      </w:r>
      <w:r w:rsidR="004D2817">
        <w:rPr>
          <w:rFonts w:ascii="Open Sans" w:hAnsi="Open Sans" w:cs="Open Sans"/>
          <w:sz w:val="22"/>
          <w:szCs w:val="22"/>
        </w:rPr>
        <w:t xml:space="preserve">ki są  </w:t>
      </w:r>
      <w:r w:rsidRPr="00F76EC8">
        <w:rPr>
          <w:rFonts w:ascii="Open Sans" w:hAnsi="Open Sans" w:cs="Open Sans"/>
          <w:sz w:val="22"/>
          <w:szCs w:val="22"/>
        </w:rPr>
        <w:t>montowane na ścianach, ogrodzeniach czy jako elementy wolnostojące</w:t>
      </w:r>
      <w:r w:rsidR="004D2817">
        <w:rPr>
          <w:rFonts w:ascii="Open Sans" w:hAnsi="Open Sans" w:cs="Open Sans"/>
          <w:sz w:val="22"/>
          <w:szCs w:val="22"/>
        </w:rPr>
        <w:t>.</w:t>
      </w:r>
      <w:r w:rsidRPr="00F76EC8">
        <w:rPr>
          <w:rFonts w:ascii="Open Sans" w:hAnsi="Open Sans" w:cs="Open Sans"/>
          <w:sz w:val="22"/>
          <w:szCs w:val="22"/>
        </w:rPr>
        <w:t xml:space="preserve"> </w:t>
      </w:r>
      <w:r w:rsidR="004D2817">
        <w:rPr>
          <w:rFonts w:ascii="Open Sans" w:hAnsi="Open Sans" w:cs="Open Sans"/>
          <w:sz w:val="22"/>
          <w:szCs w:val="22"/>
        </w:rPr>
        <w:t>R</w:t>
      </w:r>
      <w:r w:rsidRPr="00F76EC8">
        <w:rPr>
          <w:rFonts w:ascii="Open Sans" w:hAnsi="Open Sans" w:cs="Open Sans"/>
          <w:sz w:val="22"/>
          <w:szCs w:val="22"/>
        </w:rPr>
        <w:t xml:space="preserve">eklama </w:t>
      </w:r>
      <w:r w:rsidR="004D2817">
        <w:rPr>
          <w:rFonts w:ascii="Open Sans" w:hAnsi="Open Sans" w:cs="Open Sans"/>
          <w:sz w:val="22"/>
          <w:szCs w:val="22"/>
        </w:rPr>
        <w:t>przy</w:t>
      </w:r>
      <w:r w:rsidRPr="00F76EC8">
        <w:rPr>
          <w:rFonts w:ascii="Open Sans" w:hAnsi="Open Sans" w:cs="Open Sans"/>
          <w:sz w:val="22"/>
          <w:szCs w:val="22"/>
        </w:rPr>
        <w:t xml:space="preserve"> pomoc</w:t>
      </w:r>
      <w:r w:rsidR="004D2817">
        <w:rPr>
          <w:rFonts w:ascii="Open Sans" w:hAnsi="Open Sans" w:cs="Open Sans"/>
          <w:sz w:val="22"/>
          <w:szCs w:val="22"/>
        </w:rPr>
        <w:t>y</w:t>
      </w:r>
      <w:r w:rsidRPr="00F76EC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76EC8">
        <w:rPr>
          <w:rFonts w:ascii="Open Sans" w:hAnsi="Open Sans" w:cs="Open Sans"/>
          <w:sz w:val="22"/>
          <w:szCs w:val="22"/>
        </w:rPr>
        <w:t>Streetboard</w:t>
      </w:r>
      <w:proofErr w:type="spellEnd"/>
      <w:r w:rsidRPr="00F76EC8">
        <w:rPr>
          <w:rFonts w:ascii="Open Sans" w:hAnsi="Open Sans" w:cs="Open Sans"/>
          <w:sz w:val="22"/>
          <w:szCs w:val="22"/>
        </w:rPr>
        <w:t xml:space="preserve"> jest idealnym rozwiązaniem dla firm, które chcą bezpośrednio komunikować się z klientami w </w:t>
      </w:r>
      <w:r w:rsidR="00962C78">
        <w:rPr>
          <w:rFonts w:ascii="Open Sans" w:hAnsi="Open Sans" w:cs="Open Sans"/>
          <w:sz w:val="22"/>
          <w:szCs w:val="22"/>
        </w:rPr>
        <w:t xml:space="preserve"> trudnodostępnych </w:t>
      </w:r>
      <w:r w:rsidRPr="00F76EC8">
        <w:rPr>
          <w:rFonts w:ascii="Open Sans" w:hAnsi="Open Sans" w:cs="Open Sans"/>
          <w:sz w:val="22"/>
          <w:szCs w:val="22"/>
        </w:rPr>
        <w:t xml:space="preserve">lokalizacjach. </w:t>
      </w:r>
    </w:p>
    <w:p w14:paraId="7133C43C" w14:textId="0FE27B2F" w:rsidR="00143DCC" w:rsidRPr="00143DCC" w:rsidRDefault="00F76EC8" w:rsidP="00F76EC8">
      <w:pPr>
        <w:pStyle w:val="NormalnyWeb"/>
        <w:spacing w:before="0" w:beforeAutospacing="0" w:after="0" w:afterAutospacing="0" w:line="360" w:lineRule="auto"/>
        <w:jc w:val="both"/>
        <w:rPr>
          <w:rFonts w:ascii="Open Sans" w:hAnsi="Open Sans" w:cs="Open Sans"/>
          <w:sz w:val="22"/>
          <w:szCs w:val="22"/>
        </w:rPr>
      </w:pPr>
      <w:r w:rsidRPr="00F76EC8">
        <w:rPr>
          <w:rFonts w:ascii="Open Sans" w:hAnsi="Open Sans" w:cs="Open Sans"/>
          <w:sz w:val="22"/>
          <w:szCs w:val="22"/>
        </w:rPr>
        <w:t>Te trzy innowacje demonstrują, jak technologia i kreatywne podejście mogą wspierać firmy w efektywniejszym dotarciu do odbiorców i budowaniu trwałej relacji z klientami. W erze cyfryzacji i zrównoważonego rozwoju, te nowe metody pozwalają na bardziej strategiczne i świadome wykorzystanie możliwości, jakie oferuje rynek reklamy.</w:t>
      </w:r>
    </w:p>
    <w:p w14:paraId="0E6D6651" w14:textId="77777777" w:rsidR="0044053C" w:rsidRDefault="0044053C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09D5EB9" w14:textId="77777777" w:rsidR="00D70207" w:rsidRDefault="00D70207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3FB50F5" w14:textId="77777777" w:rsidR="00D70207" w:rsidRDefault="00D70207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ABC2C28" w14:textId="00478D10" w:rsidR="008261F9" w:rsidRPr="00A544FE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A544FE">
        <w:rPr>
          <w:rFonts w:ascii="Open Sans" w:hAnsi="Open Sans" w:cs="Open Sans"/>
          <w:sz w:val="20"/>
          <w:szCs w:val="20"/>
        </w:rPr>
        <w:t xml:space="preserve">Kontakt do mediów: </w:t>
      </w:r>
    </w:p>
    <w:p w14:paraId="6C8B6970" w14:textId="18C5930C" w:rsidR="00585E6D" w:rsidRPr="004509D3" w:rsidRDefault="00E1369F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4509D3">
        <w:rPr>
          <w:rFonts w:ascii="Open Sans" w:hAnsi="Open Sans" w:cs="Open Sans"/>
          <w:sz w:val="20"/>
          <w:szCs w:val="20"/>
        </w:rPr>
        <w:t>Martyna Stefańska</w:t>
      </w:r>
      <w:r w:rsidR="00E37BD1" w:rsidRPr="004509D3">
        <w:rPr>
          <w:rFonts w:ascii="Open Sans" w:hAnsi="Open Sans" w:cs="Open Sans"/>
          <w:sz w:val="20"/>
          <w:szCs w:val="20"/>
        </w:rPr>
        <w:t xml:space="preserve">, Marketing Manager, </w:t>
      </w:r>
    </w:p>
    <w:p w14:paraId="4FF6E467" w14:textId="3218629A" w:rsidR="008261F9" w:rsidRPr="004509D3" w:rsidRDefault="00FB699E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4509D3">
        <w:rPr>
          <w:rFonts w:ascii="Open Sans" w:hAnsi="Open Sans" w:cs="Open Sans"/>
          <w:sz w:val="20"/>
          <w:szCs w:val="20"/>
        </w:rPr>
        <w:t>biuro.prasowe</w:t>
      </w:r>
      <w:r w:rsidR="00E37BD1" w:rsidRPr="004509D3">
        <w:rPr>
          <w:rFonts w:ascii="Open Sans" w:hAnsi="Open Sans" w:cs="Open Sans"/>
          <w:sz w:val="20"/>
          <w:szCs w:val="20"/>
        </w:rPr>
        <w:t>@recevent.pl</w:t>
      </w:r>
    </w:p>
    <w:p w14:paraId="4DA53682" w14:textId="77777777" w:rsidR="008261F9" w:rsidRPr="004509D3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p w14:paraId="7C01A4D8" w14:textId="77777777" w:rsidR="008261F9" w:rsidRPr="006A7735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>Opis firmy</w:t>
      </w:r>
      <w:r w:rsidR="00EC24D9" w:rsidRPr="006A7735">
        <w:rPr>
          <w:rFonts w:ascii="Open Sans" w:hAnsi="Open Sans" w:cs="Open Sans"/>
          <w:sz w:val="20"/>
          <w:szCs w:val="20"/>
        </w:rPr>
        <w:t>:</w:t>
      </w:r>
    </w:p>
    <w:p w14:paraId="661DF238" w14:textId="77777777" w:rsidR="00EC24D9" w:rsidRPr="006A7735" w:rsidRDefault="00EC24D9" w:rsidP="00EC24D9">
      <w:pPr>
        <w:pStyle w:val="NormalnyWeb"/>
        <w:spacing w:after="0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 xml:space="preserve">RECEVENT to agencja reklamy zewnętrznej, która jest pionierem w branży i jednym z największych zleceniobiorców w zakresie </w:t>
      </w:r>
      <w:proofErr w:type="spellStart"/>
      <w:r w:rsidRPr="006A7735">
        <w:rPr>
          <w:rFonts w:ascii="Open Sans" w:hAnsi="Open Sans" w:cs="Open Sans"/>
          <w:sz w:val="20"/>
          <w:szCs w:val="20"/>
        </w:rPr>
        <w:t>outdooru</w:t>
      </w:r>
      <w:proofErr w:type="spellEnd"/>
      <w:r w:rsidRPr="006A7735">
        <w:rPr>
          <w:rFonts w:ascii="Open Sans" w:hAnsi="Open Sans" w:cs="Open Sans"/>
          <w:sz w:val="20"/>
          <w:szCs w:val="20"/>
        </w:rPr>
        <w:t xml:space="preserve"> w Polsce.</w:t>
      </w:r>
    </w:p>
    <w:p w14:paraId="25E24302" w14:textId="77777777" w:rsidR="00EC24D9" w:rsidRPr="006A7735" w:rsidRDefault="00EC24D9" w:rsidP="00EC24D9">
      <w:pPr>
        <w:pStyle w:val="NormalnyWeb"/>
        <w:spacing w:after="0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lastRenderedPageBreak/>
        <w:t xml:space="preserve">Realizuje kampanie reklamy zewnętrznej holistycznie – od analizy rynku i potrzeb klientów przez projektowanie komunikacji, produkcję billboardów i poligraficzną po aplikację reklam na nośniki. Realizacja zleceń in </w:t>
      </w:r>
      <w:proofErr w:type="spellStart"/>
      <w:r w:rsidRPr="006A7735">
        <w:rPr>
          <w:rFonts w:ascii="Open Sans" w:hAnsi="Open Sans" w:cs="Open Sans"/>
          <w:sz w:val="20"/>
          <w:szCs w:val="20"/>
        </w:rPr>
        <w:t>house</w:t>
      </w:r>
      <w:proofErr w:type="spellEnd"/>
      <w:r w:rsidRPr="006A7735">
        <w:rPr>
          <w:rFonts w:ascii="Open Sans" w:hAnsi="Open Sans" w:cs="Open Sans"/>
          <w:sz w:val="20"/>
          <w:szCs w:val="20"/>
        </w:rPr>
        <w:t xml:space="preserve"> (własna drukarnia wielkoformatowa, sieć monterów reklam, system do zarządzania kampaniami) pozwala sprawnie koordynować prowadzone kampanie oraz proponować klientom atrakcyjne ceny.</w:t>
      </w:r>
    </w:p>
    <w:p w14:paraId="74317672" w14:textId="77777777" w:rsidR="00EC24D9" w:rsidRPr="006A7735" w:rsidRDefault="00EC24D9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>W zakres usług RECEVENT wchodzi: planowanie i zarządzanie kampaniami OOH, wynajem nośników, wielkoformatowy druk ekologiczny, wyklejanie tablic reklamowych, budowa sieci nośników outdoorowych, wyklejanie witryn, projektowanie graficzne.</w:t>
      </w:r>
    </w:p>
    <w:p w14:paraId="2899E1A3" w14:textId="77777777" w:rsidR="00FF5F5D" w:rsidRDefault="00FF5F5D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p w14:paraId="3271E52F" w14:textId="77777777" w:rsidR="00FF5F5D" w:rsidRPr="009379B1" w:rsidRDefault="00FF5F5D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sectPr w:rsidR="00FF5F5D" w:rsidRPr="009379B1" w:rsidSect="00E2682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5AB4" w14:textId="77777777" w:rsidR="00BE2436" w:rsidRDefault="00BE2436" w:rsidP="00FF55B3">
      <w:pPr>
        <w:spacing w:after="0" w:line="240" w:lineRule="auto"/>
      </w:pPr>
      <w:r>
        <w:separator/>
      </w:r>
    </w:p>
  </w:endnote>
  <w:endnote w:type="continuationSeparator" w:id="0">
    <w:p w14:paraId="2939268A" w14:textId="77777777" w:rsidR="00BE2436" w:rsidRDefault="00BE2436" w:rsidP="00FF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8B3D" w14:textId="77777777" w:rsidR="00FF55B3" w:rsidRDefault="00817359" w:rsidP="00FF55B3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56DFA80A" wp14:editId="5D3E630B">
          <wp:extent cx="7543800" cy="9055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274" cy="91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19F0" w14:textId="77777777" w:rsidR="00BE2436" w:rsidRDefault="00BE2436" w:rsidP="00FF55B3">
      <w:pPr>
        <w:spacing w:after="0" w:line="240" w:lineRule="auto"/>
      </w:pPr>
      <w:r>
        <w:separator/>
      </w:r>
    </w:p>
  </w:footnote>
  <w:footnote w:type="continuationSeparator" w:id="0">
    <w:p w14:paraId="6072CBD4" w14:textId="77777777" w:rsidR="00BE2436" w:rsidRDefault="00BE2436" w:rsidP="00FF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000D" w14:textId="77777777" w:rsidR="00FF55B3" w:rsidRDefault="00B1202B" w:rsidP="00BE4C36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CB3E18D" wp14:editId="5BE0B72A">
          <wp:extent cx="1485900" cy="8002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68" cy="80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278"/>
    <w:multiLevelType w:val="hybridMultilevel"/>
    <w:tmpl w:val="03949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ADC"/>
    <w:multiLevelType w:val="hybridMultilevel"/>
    <w:tmpl w:val="55BA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3B37"/>
    <w:multiLevelType w:val="hybridMultilevel"/>
    <w:tmpl w:val="3EDE5EF8"/>
    <w:lvl w:ilvl="0" w:tplc="2EBA15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F51"/>
    <w:multiLevelType w:val="hybridMultilevel"/>
    <w:tmpl w:val="20A4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E43"/>
    <w:multiLevelType w:val="hybridMultilevel"/>
    <w:tmpl w:val="B31A5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1BD"/>
    <w:multiLevelType w:val="hybridMultilevel"/>
    <w:tmpl w:val="F408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1B27"/>
    <w:multiLevelType w:val="hybridMultilevel"/>
    <w:tmpl w:val="C042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94520"/>
    <w:multiLevelType w:val="hybridMultilevel"/>
    <w:tmpl w:val="464416AC"/>
    <w:lvl w:ilvl="0" w:tplc="8CECE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8A8"/>
    <w:multiLevelType w:val="hybridMultilevel"/>
    <w:tmpl w:val="330CE082"/>
    <w:lvl w:ilvl="0" w:tplc="D5C8D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6405"/>
    <w:multiLevelType w:val="hybridMultilevel"/>
    <w:tmpl w:val="753A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F0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05B7"/>
    <w:multiLevelType w:val="hybridMultilevel"/>
    <w:tmpl w:val="AF386B7E"/>
    <w:lvl w:ilvl="0" w:tplc="C5D86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739EA"/>
    <w:multiLevelType w:val="hybridMultilevel"/>
    <w:tmpl w:val="0AE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74495"/>
    <w:multiLevelType w:val="hybridMultilevel"/>
    <w:tmpl w:val="938A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3115"/>
    <w:multiLevelType w:val="hybridMultilevel"/>
    <w:tmpl w:val="BA00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105A"/>
    <w:multiLevelType w:val="hybridMultilevel"/>
    <w:tmpl w:val="B40E277C"/>
    <w:lvl w:ilvl="0" w:tplc="1DF825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6631D3"/>
    <w:multiLevelType w:val="hybridMultilevel"/>
    <w:tmpl w:val="2EE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E62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DB4845"/>
    <w:multiLevelType w:val="hybridMultilevel"/>
    <w:tmpl w:val="9BC4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87397"/>
    <w:multiLevelType w:val="hybridMultilevel"/>
    <w:tmpl w:val="799A7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A2062"/>
    <w:multiLevelType w:val="hybridMultilevel"/>
    <w:tmpl w:val="E43C62FA"/>
    <w:lvl w:ilvl="0" w:tplc="275071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38383">
    <w:abstractNumId w:val="19"/>
  </w:num>
  <w:num w:numId="2" w16cid:durableId="1703826021">
    <w:abstractNumId w:val="17"/>
  </w:num>
  <w:num w:numId="3" w16cid:durableId="1835023159">
    <w:abstractNumId w:val="11"/>
  </w:num>
  <w:num w:numId="4" w16cid:durableId="874466109">
    <w:abstractNumId w:val="4"/>
  </w:num>
  <w:num w:numId="5" w16cid:durableId="1228034636">
    <w:abstractNumId w:val="5"/>
  </w:num>
  <w:num w:numId="6" w16cid:durableId="1601446066">
    <w:abstractNumId w:val="0"/>
  </w:num>
  <w:num w:numId="7" w16cid:durableId="1169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356993">
    <w:abstractNumId w:val="9"/>
  </w:num>
  <w:num w:numId="9" w16cid:durableId="497158074">
    <w:abstractNumId w:val="3"/>
  </w:num>
  <w:num w:numId="10" w16cid:durableId="1085999918">
    <w:abstractNumId w:val="6"/>
  </w:num>
  <w:num w:numId="11" w16cid:durableId="1002586407">
    <w:abstractNumId w:val="16"/>
  </w:num>
  <w:num w:numId="12" w16cid:durableId="2010208651">
    <w:abstractNumId w:val="1"/>
  </w:num>
  <w:num w:numId="13" w16cid:durableId="1990398584">
    <w:abstractNumId w:val="14"/>
  </w:num>
  <w:num w:numId="14" w16cid:durableId="995112750">
    <w:abstractNumId w:val="7"/>
  </w:num>
  <w:num w:numId="15" w16cid:durableId="529269661">
    <w:abstractNumId w:val="13"/>
  </w:num>
  <w:num w:numId="16" w16cid:durableId="1891379530">
    <w:abstractNumId w:val="2"/>
  </w:num>
  <w:num w:numId="17" w16cid:durableId="1541741267">
    <w:abstractNumId w:val="10"/>
  </w:num>
  <w:num w:numId="18" w16cid:durableId="968625609">
    <w:abstractNumId w:val="8"/>
  </w:num>
  <w:num w:numId="19" w16cid:durableId="2040933708">
    <w:abstractNumId w:val="12"/>
  </w:num>
  <w:num w:numId="20" w16cid:durableId="1113014376">
    <w:abstractNumId w:val="15"/>
  </w:num>
  <w:num w:numId="21" w16cid:durableId="928120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AF"/>
    <w:rsid w:val="000176B4"/>
    <w:rsid w:val="00017BCC"/>
    <w:rsid w:val="00022725"/>
    <w:rsid w:val="00032E76"/>
    <w:rsid w:val="00053902"/>
    <w:rsid w:val="00056410"/>
    <w:rsid w:val="00074F80"/>
    <w:rsid w:val="00085EBC"/>
    <w:rsid w:val="0009126E"/>
    <w:rsid w:val="000919D2"/>
    <w:rsid w:val="00095791"/>
    <w:rsid w:val="000A0E22"/>
    <w:rsid w:val="000A66C4"/>
    <w:rsid w:val="000C4C2A"/>
    <w:rsid w:val="000E04F9"/>
    <w:rsid w:val="000E17EB"/>
    <w:rsid w:val="000E5FA9"/>
    <w:rsid w:val="00101451"/>
    <w:rsid w:val="001023DF"/>
    <w:rsid w:val="00103301"/>
    <w:rsid w:val="00113203"/>
    <w:rsid w:val="00114A2B"/>
    <w:rsid w:val="00116573"/>
    <w:rsid w:val="00117B8B"/>
    <w:rsid w:val="001230C5"/>
    <w:rsid w:val="00130EE0"/>
    <w:rsid w:val="00143DCC"/>
    <w:rsid w:val="0015673E"/>
    <w:rsid w:val="00160695"/>
    <w:rsid w:val="0017055C"/>
    <w:rsid w:val="00171163"/>
    <w:rsid w:val="001732BD"/>
    <w:rsid w:val="00174426"/>
    <w:rsid w:val="00175B61"/>
    <w:rsid w:val="001821DA"/>
    <w:rsid w:val="00185FDB"/>
    <w:rsid w:val="001868B4"/>
    <w:rsid w:val="00190FB1"/>
    <w:rsid w:val="001A587E"/>
    <w:rsid w:val="001B1829"/>
    <w:rsid w:val="001B56F1"/>
    <w:rsid w:val="001D2F2F"/>
    <w:rsid w:val="001D46E5"/>
    <w:rsid w:val="001E6F1F"/>
    <w:rsid w:val="001F6213"/>
    <w:rsid w:val="002066B2"/>
    <w:rsid w:val="0021743F"/>
    <w:rsid w:val="00220C5C"/>
    <w:rsid w:val="0022436E"/>
    <w:rsid w:val="00236CB6"/>
    <w:rsid w:val="00245446"/>
    <w:rsid w:val="002504B6"/>
    <w:rsid w:val="002712DD"/>
    <w:rsid w:val="00295CAA"/>
    <w:rsid w:val="002A0B85"/>
    <w:rsid w:val="002A2677"/>
    <w:rsid w:val="002A5503"/>
    <w:rsid w:val="002A7437"/>
    <w:rsid w:val="002B236C"/>
    <w:rsid w:val="002B45E9"/>
    <w:rsid w:val="002E3CBC"/>
    <w:rsid w:val="002E48EB"/>
    <w:rsid w:val="002E73DA"/>
    <w:rsid w:val="002F1FB0"/>
    <w:rsid w:val="0030018A"/>
    <w:rsid w:val="00303EE1"/>
    <w:rsid w:val="00312178"/>
    <w:rsid w:val="003257C9"/>
    <w:rsid w:val="00327359"/>
    <w:rsid w:val="00332AD8"/>
    <w:rsid w:val="00344607"/>
    <w:rsid w:val="00350068"/>
    <w:rsid w:val="003702C9"/>
    <w:rsid w:val="00377560"/>
    <w:rsid w:val="003800D5"/>
    <w:rsid w:val="003810B1"/>
    <w:rsid w:val="00382C38"/>
    <w:rsid w:val="003A6560"/>
    <w:rsid w:val="003B4A91"/>
    <w:rsid w:val="003C0847"/>
    <w:rsid w:val="003D16FC"/>
    <w:rsid w:val="003D67A0"/>
    <w:rsid w:val="003E44F3"/>
    <w:rsid w:val="003E604A"/>
    <w:rsid w:val="003F0AED"/>
    <w:rsid w:val="00405B66"/>
    <w:rsid w:val="00406B29"/>
    <w:rsid w:val="00432C18"/>
    <w:rsid w:val="00433014"/>
    <w:rsid w:val="004347A4"/>
    <w:rsid w:val="00435581"/>
    <w:rsid w:val="0044053C"/>
    <w:rsid w:val="00446C0E"/>
    <w:rsid w:val="004509D3"/>
    <w:rsid w:val="00452BCD"/>
    <w:rsid w:val="00465C3A"/>
    <w:rsid w:val="00467808"/>
    <w:rsid w:val="00481380"/>
    <w:rsid w:val="00482E48"/>
    <w:rsid w:val="004833A3"/>
    <w:rsid w:val="004A335C"/>
    <w:rsid w:val="004A3B17"/>
    <w:rsid w:val="004A73E6"/>
    <w:rsid w:val="004C50D9"/>
    <w:rsid w:val="004D11C9"/>
    <w:rsid w:val="004D23A3"/>
    <w:rsid w:val="004D2817"/>
    <w:rsid w:val="004D4498"/>
    <w:rsid w:val="004E38F6"/>
    <w:rsid w:val="004F2CE1"/>
    <w:rsid w:val="00505A54"/>
    <w:rsid w:val="00512883"/>
    <w:rsid w:val="005131D6"/>
    <w:rsid w:val="00524764"/>
    <w:rsid w:val="00545380"/>
    <w:rsid w:val="00566F8B"/>
    <w:rsid w:val="00571BB7"/>
    <w:rsid w:val="005725B5"/>
    <w:rsid w:val="00580F25"/>
    <w:rsid w:val="00585E6D"/>
    <w:rsid w:val="005A7861"/>
    <w:rsid w:val="005C4599"/>
    <w:rsid w:val="005C4CF7"/>
    <w:rsid w:val="005D1DAF"/>
    <w:rsid w:val="005D3EB6"/>
    <w:rsid w:val="005E3F5A"/>
    <w:rsid w:val="005E5E2E"/>
    <w:rsid w:val="005F0D55"/>
    <w:rsid w:val="005F2904"/>
    <w:rsid w:val="005F47FF"/>
    <w:rsid w:val="005F4D50"/>
    <w:rsid w:val="00607852"/>
    <w:rsid w:val="006268F2"/>
    <w:rsid w:val="006331FA"/>
    <w:rsid w:val="00636F13"/>
    <w:rsid w:val="006463B5"/>
    <w:rsid w:val="00650590"/>
    <w:rsid w:val="006518A2"/>
    <w:rsid w:val="0067311A"/>
    <w:rsid w:val="00684065"/>
    <w:rsid w:val="00687EED"/>
    <w:rsid w:val="00691259"/>
    <w:rsid w:val="006972E0"/>
    <w:rsid w:val="00697B43"/>
    <w:rsid w:val="006A1A86"/>
    <w:rsid w:val="006A7735"/>
    <w:rsid w:val="006B2CEB"/>
    <w:rsid w:val="006B7302"/>
    <w:rsid w:val="006C09D0"/>
    <w:rsid w:val="006D18C9"/>
    <w:rsid w:val="007015B1"/>
    <w:rsid w:val="00703822"/>
    <w:rsid w:val="00716D18"/>
    <w:rsid w:val="00725A79"/>
    <w:rsid w:val="00737667"/>
    <w:rsid w:val="00761F99"/>
    <w:rsid w:val="00774746"/>
    <w:rsid w:val="007755CA"/>
    <w:rsid w:val="00782707"/>
    <w:rsid w:val="00795A59"/>
    <w:rsid w:val="007C528D"/>
    <w:rsid w:val="007D0C1F"/>
    <w:rsid w:val="007E03C7"/>
    <w:rsid w:val="007E43B8"/>
    <w:rsid w:val="00800077"/>
    <w:rsid w:val="008055B2"/>
    <w:rsid w:val="00806DEA"/>
    <w:rsid w:val="00811DFF"/>
    <w:rsid w:val="00814FE4"/>
    <w:rsid w:val="00817359"/>
    <w:rsid w:val="0081792D"/>
    <w:rsid w:val="008239B6"/>
    <w:rsid w:val="008261F9"/>
    <w:rsid w:val="008471C5"/>
    <w:rsid w:val="00856A80"/>
    <w:rsid w:val="0085735C"/>
    <w:rsid w:val="00861FAA"/>
    <w:rsid w:val="008634A4"/>
    <w:rsid w:val="008709C8"/>
    <w:rsid w:val="008743F7"/>
    <w:rsid w:val="008A24BA"/>
    <w:rsid w:val="008C67B3"/>
    <w:rsid w:val="008D0604"/>
    <w:rsid w:val="008D14E7"/>
    <w:rsid w:val="008E01AB"/>
    <w:rsid w:val="008E33E8"/>
    <w:rsid w:val="00915C95"/>
    <w:rsid w:val="009379B1"/>
    <w:rsid w:val="009551EB"/>
    <w:rsid w:val="009618D1"/>
    <w:rsid w:val="00962C78"/>
    <w:rsid w:val="00975419"/>
    <w:rsid w:val="009806F5"/>
    <w:rsid w:val="00991723"/>
    <w:rsid w:val="00993878"/>
    <w:rsid w:val="00997179"/>
    <w:rsid w:val="009A67D4"/>
    <w:rsid w:val="009A7263"/>
    <w:rsid w:val="009B5E46"/>
    <w:rsid w:val="009B5E66"/>
    <w:rsid w:val="009B614B"/>
    <w:rsid w:val="009C05FB"/>
    <w:rsid w:val="009D71A5"/>
    <w:rsid w:val="009E2ACF"/>
    <w:rsid w:val="009F6192"/>
    <w:rsid w:val="00A015F9"/>
    <w:rsid w:val="00A03F8D"/>
    <w:rsid w:val="00A06A97"/>
    <w:rsid w:val="00A202A9"/>
    <w:rsid w:val="00A202D9"/>
    <w:rsid w:val="00A33A98"/>
    <w:rsid w:val="00A35FCA"/>
    <w:rsid w:val="00A37A8C"/>
    <w:rsid w:val="00A544FE"/>
    <w:rsid w:val="00A65344"/>
    <w:rsid w:val="00A91B39"/>
    <w:rsid w:val="00AA3878"/>
    <w:rsid w:val="00AB0256"/>
    <w:rsid w:val="00AD3502"/>
    <w:rsid w:val="00AF3C1B"/>
    <w:rsid w:val="00B10845"/>
    <w:rsid w:val="00B1202B"/>
    <w:rsid w:val="00B24F54"/>
    <w:rsid w:val="00B455A3"/>
    <w:rsid w:val="00B46C37"/>
    <w:rsid w:val="00B74D7F"/>
    <w:rsid w:val="00B85731"/>
    <w:rsid w:val="00B86165"/>
    <w:rsid w:val="00B923FC"/>
    <w:rsid w:val="00B96D76"/>
    <w:rsid w:val="00BA1E2B"/>
    <w:rsid w:val="00BB282D"/>
    <w:rsid w:val="00BC1486"/>
    <w:rsid w:val="00BD3DC0"/>
    <w:rsid w:val="00BD51E7"/>
    <w:rsid w:val="00BE0A37"/>
    <w:rsid w:val="00BE2436"/>
    <w:rsid w:val="00BE4C36"/>
    <w:rsid w:val="00BF2669"/>
    <w:rsid w:val="00BF650D"/>
    <w:rsid w:val="00C22BA3"/>
    <w:rsid w:val="00C24475"/>
    <w:rsid w:val="00C27257"/>
    <w:rsid w:val="00C470DF"/>
    <w:rsid w:val="00C53F7C"/>
    <w:rsid w:val="00C57762"/>
    <w:rsid w:val="00C73E56"/>
    <w:rsid w:val="00C85DA8"/>
    <w:rsid w:val="00C8656E"/>
    <w:rsid w:val="00C92D91"/>
    <w:rsid w:val="00CB0EA2"/>
    <w:rsid w:val="00CB2764"/>
    <w:rsid w:val="00CB623F"/>
    <w:rsid w:val="00CC4593"/>
    <w:rsid w:val="00CE2224"/>
    <w:rsid w:val="00CE3911"/>
    <w:rsid w:val="00CE5938"/>
    <w:rsid w:val="00CE64D3"/>
    <w:rsid w:val="00CE674B"/>
    <w:rsid w:val="00D018BE"/>
    <w:rsid w:val="00D040BE"/>
    <w:rsid w:val="00D044B3"/>
    <w:rsid w:val="00D152F2"/>
    <w:rsid w:val="00D233BD"/>
    <w:rsid w:val="00D23FAC"/>
    <w:rsid w:val="00D30A3C"/>
    <w:rsid w:val="00D43A93"/>
    <w:rsid w:val="00D52231"/>
    <w:rsid w:val="00D53A10"/>
    <w:rsid w:val="00D70207"/>
    <w:rsid w:val="00D714F6"/>
    <w:rsid w:val="00D71598"/>
    <w:rsid w:val="00D71C55"/>
    <w:rsid w:val="00DC053C"/>
    <w:rsid w:val="00DD5650"/>
    <w:rsid w:val="00DF3C5A"/>
    <w:rsid w:val="00DF5B07"/>
    <w:rsid w:val="00DF6D84"/>
    <w:rsid w:val="00DF743D"/>
    <w:rsid w:val="00E1369F"/>
    <w:rsid w:val="00E16CAF"/>
    <w:rsid w:val="00E21823"/>
    <w:rsid w:val="00E26674"/>
    <w:rsid w:val="00E2682A"/>
    <w:rsid w:val="00E37BD1"/>
    <w:rsid w:val="00E55127"/>
    <w:rsid w:val="00E55F52"/>
    <w:rsid w:val="00E615B1"/>
    <w:rsid w:val="00E67B50"/>
    <w:rsid w:val="00E74598"/>
    <w:rsid w:val="00E80887"/>
    <w:rsid w:val="00EA51E2"/>
    <w:rsid w:val="00EB31EC"/>
    <w:rsid w:val="00EB726D"/>
    <w:rsid w:val="00EC24D9"/>
    <w:rsid w:val="00EC5305"/>
    <w:rsid w:val="00EC6C17"/>
    <w:rsid w:val="00EE6EE3"/>
    <w:rsid w:val="00F028FC"/>
    <w:rsid w:val="00F13809"/>
    <w:rsid w:val="00F35361"/>
    <w:rsid w:val="00F44530"/>
    <w:rsid w:val="00F4520D"/>
    <w:rsid w:val="00F469D2"/>
    <w:rsid w:val="00F46DD9"/>
    <w:rsid w:val="00F71F64"/>
    <w:rsid w:val="00F759FF"/>
    <w:rsid w:val="00F76EC8"/>
    <w:rsid w:val="00F779E2"/>
    <w:rsid w:val="00F801BF"/>
    <w:rsid w:val="00F92FD8"/>
    <w:rsid w:val="00F95144"/>
    <w:rsid w:val="00FA7E25"/>
    <w:rsid w:val="00FB2444"/>
    <w:rsid w:val="00FB699E"/>
    <w:rsid w:val="00FD3546"/>
    <w:rsid w:val="00FD5819"/>
    <w:rsid w:val="00FD66CE"/>
    <w:rsid w:val="00FE3131"/>
    <w:rsid w:val="00FE557D"/>
    <w:rsid w:val="00FF55B3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31995"/>
  <w15:docId w15:val="{014FF382-4A36-41AE-87B2-40A5FB8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06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1"/>
    <w:next w:val="Normalny1"/>
    <w:link w:val="Nagwek2Znak"/>
    <w:rsid w:val="00A35FC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B0D01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9130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B3"/>
  </w:style>
  <w:style w:type="paragraph" w:styleId="Stopka">
    <w:name w:val="footer"/>
    <w:basedOn w:val="Normalny"/>
    <w:link w:val="StopkaZnak"/>
    <w:uiPriority w:val="99"/>
    <w:unhideWhenUsed/>
    <w:rsid w:val="00FF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B3"/>
  </w:style>
  <w:style w:type="paragraph" w:styleId="Tekstdymka">
    <w:name w:val="Balloon Text"/>
    <w:basedOn w:val="Normalny"/>
    <w:link w:val="TekstdymkaZnak"/>
    <w:uiPriority w:val="99"/>
    <w:semiHidden/>
    <w:unhideWhenUsed/>
    <w:rsid w:val="00FF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4065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BA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3DC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1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11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1C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CB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35FCA"/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customStyle="1" w:styleId="Normalny1">
    <w:name w:val="Normalny1"/>
    <w:rsid w:val="00A35FC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EA51E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3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34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E6D"/>
    <w:rPr>
      <w:rFonts w:asciiTheme="majorHAnsi" w:eastAsiaTheme="majorEastAsia" w:hAnsiTheme="majorHAnsi" w:cstheme="majorBidi"/>
      <w:color w:val="7B0D01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E6D"/>
    <w:rPr>
      <w:rFonts w:asciiTheme="majorHAnsi" w:eastAsiaTheme="majorEastAsia" w:hAnsiTheme="majorHAnsi" w:cstheme="majorBidi"/>
      <w:i/>
      <w:iCs/>
      <w:color w:val="B9130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Anna Goławska</cp:lastModifiedBy>
  <cp:revision>75</cp:revision>
  <cp:lastPrinted>2022-11-17T09:34:00Z</cp:lastPrinted>
  <dcterms:created xsi:type="dcterms:W3CDTF">2024-04-02T06:41:00Z</dcterms:created>
  <dcterms:modified xsi:type="dcterms:W3CDTF">2024-06-12T10:40:00Z</dcterms:modified>
</cp:coreProperties>
</file>