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B20A8" w14:textId="636AC986" w:rsidR="0014500C" w:rsidRPr="0045401B" w:rsidRDefault="0045401B" w:rsidP="0045401B">
      <w:pPr>
        <w:spacing w:line="360" w:lineRule="auto"/>
        <w:jc w:val="right"/>
      </w:pPr>
      <w:r w:rsidRPr="0045401B">
        <w:t>Informacja prasowa</w:t>
      </w:r>
    </w:p>
    <w:p w14:paraId="324B6697" w14:textId="11AB8BC5" w:rsidR="003441F1" w:rsidRDefault="003441F1" w:rsidP="003441F1">
      <w:pPr>
        <w:spacing w:line="360" w:lineRule="auto"/>
        <w:jc w:val="center"/>
        <w:rPr>
          <w:b/>
          <w:bCs/>
        </w:rPr>
      </w:pPr>
      <w:r w:rsidRPr="003441F1">
        <w:rPr>
          <w:b/>
          <w:bCs/>
        </w:rPr>
        <w:t>Planujesz zakup nieruchomości?</w:t>
      </w:r>
    </w:p>
    <w:p w14:paraId="20349C00" w14:textId="4DB19FC7" w:rsidR="003441F1" w:rsidRPr="003441F1" w:rsidRDefault="003441F1" w:rsidP="003441F1">
      <w:pPr>
        <w:spacing w:line="360" w:lineRule="auto"/>
        <w:jc w:val="center"/>
        <w:rPr>
          <w:b/>
          <w:bCs/>
        </w:rPr>
      </w:pPr>
      <w:r w:rsidRPr="003441F1">
        <w:rPr>
          <w:b/>
          <w:bCs/>
        </w:rPr>
        <w:t>Sprawdź, dlaczego nie warto czekać na kolejny program wsparcia kredytobiorców</w:t>
      </w:r>
    </w:p>
    <w:p w14:paraId="57C2863B" w14:textId="7D1DC108" w:rsidR="003441F1" w:rsidRPr="003441F1" w:rsidRDefault="003441F1" w:rsidP="003441F1">
      <w:pPr>
        <w:spacing w:line="360" w:lineRule="auto"/>
        <w:jc w:val="both"/>
        <w:rPr>
          <w:b/>
          <w:bCs/>
        </w:rPr>
      </w:pPr>
      <w:r w:rsidRPr="003441F1">
        <w:rPr>
          <w:b/>
          <w:bCs/>
        </w:rPr>
        <w:t>Rządowy program wsparcia „Mieszkanie na start”, wyczekiwany przez wiele osób planujących zakup własnego „M”, miał ruszyć w połowie tego roku, jednak tak się nie stało. Aktualnie zapowiadany jest na styczeń, ale jego ostateczne losy pozostają niepewne. Czy faktycznie tego typu inicjatywy dobrze wpływają na rynek nieruchomości i czy obecnie warto czekać z zakupem mieszkania?</w:t>
      </w:r>
    </w:p>
    <w:p w14:paraId="5CA4626B" w14:textId="77777777" w:rsidR="003441F1" w:rsidRPr="003441F1" w:rsidRDefault="003441F1" w:rsidP="003441F1">
      <w:pPr>
        <w:spacing w:line="360" w:lineRule="auto"/>
        <w:jc w:val="both"/>
        <w:rPr>
          <w:b/>
          <w:bCs/>
        </w:rPr>
      </w:pPr>
      <w:r w:rsidRPr="003441F1">
        <w:rPr>
          <w:b/>
          <w:bCs/>
        </w:rPr>
        <w:t>Destabilizacja rynku</w:t>
      </w:r>
    </w:p>
    <w:p w14:paraId="29608CAC" w14:textId="77777777" w:rsidR="003441F1" w:rsidRDefault="003441F1" w:rsidP="003441F1">
      <w:pPr>
        <w:spacing w:line="360" w:lineRule="auto"/>
        <w:jc w:val="both"/>
      </w:pPr>
      <w:r>
        <w:t xml:space="preserve">Rządowe programy pomocowe dla kredytobiorców pojawiają się co jakiś czas, zmieniając tylko swoje nazwy i podstawowe założenia oraz warunki, jakie muszą spełnić beneficjenci. W teorii mają one być realnym wsparciem dla planujących zakup mieszkania, zwłaszcza tych o niższych możliwościach finansowych i przyczyniać się do zwiększania popytu. </w:t>
      </w:r>
    </w:p>
    <w:p w14:paraId="7801683D" w14:textId="322F9E02" w:rsidR="003441F1" w:rsidRDefault="003441F1" w:rsidP="003441F1">
      <w:pPr>
        <w:spacing w:line="360" w:lineRule="auto"/>
        <w:jc w:val="both"/>
      </w:pPr>
      <w:r>
        <w:t xml:space="preserve">W praktyce jednak, oprócz tego, że chwilowo zwiększają liczbę transakcji i części nabywców faktycznie umożliwiają zakup własnego „M”, w dłuższej perspektywie naruszają stabilność rynku. Dlaczego? Startujący nowy program oznacza zwykle boom na mieszkania, co automatycznie skutkuje znacznym wzrostem ich cen, a do tego oferta nieruchomości nagle szybko się kurczy, więc popyt nie odpowiada podaży. Z </w:t>
      </w:r>
      <w:r>
        <w:t>kolei,</w:t>
      </w:r>
      <w:r>
        <w:t xml:space="preserve"> gdy program wygasa, na rynku pojawia się stagnacja. Przykładem jest „Bezpieczny kredyt 2%”, w </w:t>
      </w:r>
      <w:r>
        <w:t>wyniku,</w:t>
      </w:r>
      <w:r>
        <w:t xml:space="preserve"> którego ceny mieszkań poszybowały w górę, a sam program musiał zostać wygaszony szybciej, niż planowano, z powodu wyczerpania środków.</w:t>
      </w:r>
    </w:p>
    <w:p w14:paraId="6908F07B" w14:textId="77777777" w:rsidR="003441F1" w:rsidRDefault="003441F1" w:rsidP="003441F1">
      <w:pPr>
        <w:spacing w:line="360" w:lineRule="auto"/>
        <w:jc w:val="both"/>
      </w:pPr>
      <w:r>
        <w:t xml:space="preserve">– Taki brak stabilności nie jest korzystny ani dla nabywców, ani dla deweloperów. Na dłuższą metę tego typu programy nie rozwiązują problemów rynku, a wręcz mogą je pogłębiać. Prawdziwym remedium byłyby przemyślane rozwiązania równoważące popyt i podaż – podkreśla Tomasz </w:t>
      </w:r>
      <w:proofErr w:type="spellStart"/>
      <w:r>
        <w:t>Stoga</w:t>
      </w:r>
      <w:proofErr w:type="spellEnd"/>
      <w:r>
        <w:t>, prezes firmy PROFIT Development i wiceprezes zarządu Polskiego Związku Firm Deweloperskich.</w:t>
      </w:r>
    </w:p>
    <w:p w14:paraId="16FE9659" w14:textId="77777777" w:rsidR="003441F1" w:rsidRPr="003441F1" w:rsidRDefault="003441F1" w:rsidP="003441F1">
      <w:pPr>
        <w:spacing w:line="360" w:lineRule="auto"/>
        <w:jc w:val="both"/>
        <w:rPr>
          <w:b/>
          <w:bCs/>
        </w:rPr>
      </w:pPr>
      <w:r w:rsidRPr="003441F1">
        <w:rPr>
          <w:b/>
          <w:bCs/>
        </w:rPr>
        <w:t>Czekać czy kupić już teraz?</w:t>
      </w:r>
    </w:p>
    <w:p w14:paraId="3FDA8AE1" w14:textId="77777777" w:rsidR="003441F1" w:rsidRDefault="003441F1" w:rsidP="003441F1">
      <w:pPr>
        <w:spacing w:line="360" w:lineRule="auto"/>
        <w:jc w:val="both"/>
      </w:pPr>
      <w:r>
        <w:t>Losy samego programu „na start” są niepewne i związane z nim zapowiedzi ciągle ewoluują. Na ten moment deklaracje wskazują, że ruszy on 15 stycznia 2025 r. i potrwa do końca 2027 r., czyli krócej niż pierwotnie zakładano.</w:t>
      </w:r>
    </w:p>
    <w:p w14:paraId="3E0EBC92" w14:textId="77777777" w:rsidR="003441F1" w:rsidRDefault="003441F1" w:rsidP="003441F1">
      <w:pPr>
        <w:spacing w:line="360" w:lineRule="auto"/>
        <w:jc w:val="both"/>
      </w:pPr>
      <w:r>
        <w:t xml:space="preserve">Jednak ciągłe przeciąganie tych planów w czasie i brak jednomyślności rządu w tej kwestii nadal rodzi wątpliwości, co nie jest komfortowe ani dla klientów, ani dla deweloperów. Do tego dochodzą limity – </w:t>
      </w:r>
      <w:r>
        <w:lastRenderedPageBreak/>
        <w:t>te dochodowe i metrażowe, a także dotyczące wysokości dopłat, która jest uzależniona od liczby osób w gospodarstwie domowym.</w:t>
      </w:r>
    </w:p>
    <w:p w14:paraId="5664F6EB" w14:textId="77777777" w:rsidR="003441F1" w:rsidRDefault="003441F1" w:rsidP="003441F1">
      <w:pPr>
        <w:spacing w:line="360" w:lineRule="auto"/>
        <w:jc w:val="both"/>
      </w:pPr>
      <w:r>
        <w:t>Właśnie dlatego zarówno wśród kupujących, jak i sprzedających jest wiele tych, którzy nie zamierzają czekać i po prostu normalnie działają – teraz, gdy jest spokojnie. W grupie nabywców dotyczy to szczególnie tych, którzy nie kwalifikują się do „Kredytu na start” lub po prostu dysponują gotówką. Są jednak i tacy, którzy na program mogliby się załapać, ale nie chcą czekać – z kilku powodów.</w:t>
      </w:r>
    </w:p>
    <w:p w14:paraId="7A6172F4" w14:textId="77777777" w:rsidR="003441F1" w:rsidRPr="003441F1" w:rsidRDefault="003441F1" w:rsidP="003441F1">
      <w:pPr>
        <w:spacing w:line="360" w:lineRule="auto"/>
        <w:jc w:val="both"/>
        <w:rPr>
          <w:b/>
          <w:bCs/>
        </w:rPr>
      </w:pPr>
      <w:r w:rsidRPr="003441F1">
        <w:rPr>
          <w:b/>
          <w:bCs/>
        </w:rPr>
        <w:t>Dlaczego zwlekanie może kosztować więcej niż działanie?</w:t>
      </w:r>
    </w:p>
    <w:p w14:paraId="0783F5D4" w14:textId="77777777" w:rsidR="003441F1" w:rsidRDefault="003441F1" w:rsidP="003441F1">
      <w:pPr>
        <w:spacing w:line="360" w:lineRule="auto"/>
        <w:jc w:val="both"/>
      </w:pPr>
      <w:r>
        <w:t>Po pierwsze, praktyka pokazuje, że wprowadzenie rządowego wsparcia dla kredytobiorców powoduje gwałtowny wzrost cen. Można się spodziewać, że tak będzie i tym razem. Obecnie te ceny pozostają jeszcze dość stabilne, a do tego jest okazja do spokojnej negocjacji kwot, bo wielu deweloperów oferuje atrakcyjne rabaty. Można więc zyskać finansowo.</w:t>
      </w:r>
    </w:p>
    <w:p w14:paraId="6C7A6ACE" w14:textId="77777777" w:rsidR="003441F1" w:rsidRDefault="003441F1" w:rsidP="003441F1">
      <w:pPr>
        <w:spacing w:line="360" w:lineRule="auto"/>
        <w:jc w:val="both"/>
      </w:pPr>
      <w:r>
        <w:t>Po drugie, aktualna oferta nieruchomości pozostaje dość szeroka, więc właśnie teraz potencjalny nabywca ma duże szanse na znalezienie mieszkania w pełni zgodnego z własnymi preferencjami dotyczącymi lokalizacji, metrażu, układu czy nowoczesnych udogodnień. Nie bierze więc udziału w „wyścigu”, który rozpoczyna się, gdy rządowy program wsparcia wchodzi w życie i nierzadko wymusza zakup tego, co zostało na rynku.</w:t>
      </w:r>
    </w:p>
    <w:p w14:paraId="2F6041CB" w14:textId="77777777" w:rsidR="003441F1" w:rsidRDefault="003441F1" w:rsidP="003441F1">
      <w:pPr>
        <w:spacing w:line="360" w:lineRule="auto"/>
        <w:jc w:val="both"/>
      </w:pPr>
      <w:r>
        <w:t xml:space="preserve">Po trzecie, teraz można indywidualnie poszukiwać preferencyjnego programu spłat. Deweloperom zależy, by mieszkania sprzedawać sukcesywnie, a nie falowo, dlatego nierzadko wychodzą naprzeciw potrzebom kupujących. Przykładem jest program „20-80”, w ramach którego wpłata pierwszej, niższej transzy – 20% wartości nieruchomości – odbywa się przy podpisaniu umowy z deweloperem, a pozostałe 80% klient wpłaca dopiero przy odbiorze kluczy. Oznacza to, że już teraz, dysponując mniejszą częścią kwoty, można wybrać lokal odpowiedni dla siebie. Nabywca zyskuje wówczas czas na wybór i otrzymanie najkorzystniejszego kredytu, a także – co bardzo ważne w kontekście oczekiwanego programu – gwarancję ceny. </w:t>
      </w:r>
    </w:p>
    <w:p w14:paraId="1AC8E43C" w14:textId="77777777" w:rsidR="003441F1" w:rsidRDefault="003441F1" w:rsidP="003441F1">
      <w:pPr>
        <w:spacing w:line="360" w:lineRule="auto"/>
        <w:jc w:val="both"/>
      </w:pPr>
      <w:r>
        <w:t xml:space="preserve">Promocyjnym harmonogramem płatności w modelu „20-80” objęte są aktualnie nowe mieszkania na Osiedlu Hemara na warszawskiej Białołęce. To zielone kameralne osiedle stworzone przede wszystkim z myślą o rodzinach preferujących komfortowe mieszkania w spokojnej okolicy. – Lokale są jasne, ustawne i mają zróżnicowane metraże: od 25 do nawet 102 mkw. Przynależą do nich ogródki lub przestronne tarasy i balkony. Położyliśmy też nacisk na rekreację. Można tu też znaleźć tężnię, plac zabaw, siłownię zewnętrzną i sporo starannie zaprojektowanej zieleni. Kolejnym atutem jest dobre skomunikowanie z innymi częściami stolicy – wylicza Tomasz </w:t>
      </w:r>
      <w:proofErr w:type="spellStart"/>
      <w:r>
        <w:t>Stoga</w:t>
      </w:r>
      <w:proofErr w:type="spellEnd"/>
      <w:r>
        <w:t xml:space="preserve"> z PROFIT Development.</w:t>
      </w:r>
    </w:p>
    <w:p w14:paraId="303BF951" w14:textId="27E8A352" w:rsidR="000A7EFA" w:rsidRPr="00FD0642" w:rsidRDefault="003441F1" w:rsidP="003441F1">
      <w:pPr>
        <w:spacing w:line="360" w:lineRule="auto"/>
        <w:jc w:val="both"/>
      </w:pPr>
      <w:r>
        <w:lastRenderedPageBreak/>
        <w:t>Zarówno rynek nieruchomości, jak i rządowe programy wsparcia to zagadnienia wieloaspektowe. Właśnie dlatego warto dobrze przemyśleć decyzję o zakupie nowego mieszkania. Może się bowiem okazać, że właśnie teraz jest na to najlepszy czas.</w:t>
      </w:r>
    </w:p>
    <w:p w14:paraId="12516E2D" w14:textId="3AD128B6" w:rsidR="00B31943" w:rsidRPr="00B60455" w:rsidRDefault="00B31943" w:rsidP="0014500C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--------------------------------------------------------------------------------------------------------------------------</w:t>
      </w:r>
    </w:p>
    <w:p w14:paraId="58FC741C" w14:textId="77777777" w:rsidR="00B31943" w:rsidRPr="00B60455" w:rsidRDefault="00B31943" w:rsidP="00B31943">
      <w:pPr>
        <w:spacing w:line="240" w:lineRule="auto"/>
        <w:jc w:val="both"/>
        <w:rPr>
          <w:b/>
          <w:bCs/>
          <w:sz w:val="24"/>
          <w:szCs w:val="24"/>
        </w:rPr>
      </w:pPr>
      <w:r w:rsidRPr="00B60455">
        <w:rPr>
          <w:b/>
          <w:bCs/>
          <w:sz w:val="24"/>
          <w:szCs w:val="24"/>
        </w:rPr>
        <w:t>Kontakt dla mediów</w:t>
      </w:r>
    </w:p>
    <w:p w14:paraId="67FF461D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 xml:space="preserve">Patrycja Ogrodnik </w:t>
      </w:r>
    </w:p>
    <w:p w14:paraId="4731AE9C" w14:textId="77777777" w:rsidR="00B31943" w:rsidRPr="00B60455" w:rsidRDefault="00B31943" w:rsidP="00B31943">
      <w:pPr>
        <w:spacing w:line="24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PR Manager</w:t>
      </w:r>
    </w:p>
    <w:p w14:paraId="58047BF9" w14:textId="77777777" w:rsidR="00B31943" w:rsidRPr="00B60455" w:rsidRDefault="00000000" w:rsidP="00B31943">
      <w:pPr>
        <w:spacing w:line="240" w:lineRule="auto"/>
        <w:jc w:val="both"/>
        <w:rPr>
          <w:sz w:val="24"/>
          <w:szCs w:val="24"/>
        </w:rPr>
      </w:pPr>
      <w:hyperlink r:id="rId8" w:history="1">
        <w:r w:rsidR="00B31943" w:rsidRPr="00B60455">
          <w:rPr>
            <w:rStyle w:val="Hipercze"/>
            <w:sz w:val="24"/>
            <w:szCs w:val="24"/>
          </w:rPr>
          <w:t>p.ogrodnik@commplace.com.pl</w:t>
        </w:r>
      </w:hyperlink>
    </w:p>
    <w:p w14:paraId="1626FC75" w14:textId="216BE555" w:rsidR="00B35CB7" w:rsidRDefault="00B31943">
      <w:pPr>
        <w:spacing w:line="360" w:lineRule="auto"/>
        <w:jc w:val="both"/>
        <w:rPr>
          <w:sz w:val="24"/>
          <w:szCs w:val="24"/>
        </w:rPr>
      </w:pPr>
      <w:r w:rsidRPr="00B60455">
        <w:rPr>
          <w:sz w:val="24"/>
          <w:szCs w:val="24"/>
        </w:rPr>
        <w:t>tel. 692 333</w:t>
      </w:r>
      <w:r>
        <w:rPr>
          <w:sz w:val="24"/>
          <w:szCs w:val="24"/>
        </w:rPr>
        <w:t> </w:t>
      </w:r>
      <w:r w:rsidRPr="00B60455">
        <w:rPr>
          <w:sz w:val="24"/>
          <w:szCs w:val="24"/>
        </w:rPr>
        <w:t>175</w:t>
      </w:r>
    </w:p>
    <w:sectPr w:rsidR="00B35CB7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3E925" w14:textId="77777777" w:rsidR="00AF41D5" w:rsidRDefault="00AF41D5">
      <w:pPr>
        <w:spacing w:after="0" w:line="240" w:lineRule="auto"/>
      </w:pPr>
      <w:r>
        <w:separator/>
      </w:r>
    </w:p>
  </w:endnote>
  <w:endnote w:type="continuationSeparator" w:id="0">
    <w:p w14:paraId="6C108584" w14:textId="77777777" w:rsidR="00AF41D5" w:rsidRDefault="00AF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B27CC" w14:textId="77777777" w:rsidR="00AF41D5" w:rsidRDefault="00AF41D5">
      <w:pPr>
        <w:spacing w:after="0" w:line="240" w:lineRule="auto"/>
      </w:pPr>
      <w:r>
        <w:separator/>
      </w:r>
    </w:p>
  </w:footnote>
  <w:footnote w:type="continuationSeparator" w:id="0">
    <w:p w14:paraId="6697CC92" w14:textId="77777777" w:rsidR="00AF41D5" w:rsidRDefault="00AF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F6D1E" w14:textId="4EA3261D" w:rsidR="00B35CB7" w:rsidRDefault="00C81C5B">
    <w:pPr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63FA1786" wp14:editId="6BD0BA5E">
          <wp:extent cx="963038" cy="492288"/>
          <wp:effectExtent l="0" t="0" r="0" b="0"/>
          <wp:docPr id="7495581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558180" name="Obraz 7495581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209" cy="509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B6685C"/>
    <w:multiLevelType w:val="hybridMultilevel"/>
    <w:tmpl w:val="A76E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893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B7"/>
    <w:rsid w:val="0000748A"/>
    <w:rsid w:val="000227ED"/>
    <w:rsid w:val="00057D08"/>
    <w:rsid w:val="000917FE"/>
    <w:rsid w:val="000A72E0"/>
    <w:rsid w:val="000A7EFA"/>
    <w:rsid w:val="000C0401"/>
    <w:rsid w:val="000E1AD0"/>
    <w:rsid w:val="00116976"/>
    <w:rsid w:val="0014500C"/>
    <w:rsid w:val="00172021"/>
    <w:rsid w:val="00186D73"/>
    <w:rsid w:val="001A58CD"/>
    <w:rsid w:val="001A7E06"/>
    <w:rsid w:val="001B0F64"/>
    <w:rsid w:val="001E4C73"/>
    <w:rsid w:val="00211018"/>
    <w:rsid w:val="00251DE0"/>
    <w:rsid w:val="0026269D"/>
    <w:rsid w:val="002629DD"/>
    <w:rsid w:val="00291247"/>
    <w:rsid w:val="002C1C1D"/>
    <w:rsid w:val="002C71D3"/>
    <w:rsid w:val="002D6419"/>
    <w:rsid w:val="002E275A"/>
    <w:rsid w:val="00327FF4"/>
    <w:rsid w:val="003367A4"/>
    <w:rsid w:val="003441F1"/>
    <w:rsid w:val="00347B83"/>
    <w:rsid w:val="00384F8F"/>
    <w:rsid w:val="00393ABB"/>
    <w:rsid w:val="0039549E"/>
    <w:rsid w:val="003B7B81"/>
    <w:rsid w:val="003F6B4B"/>
    <w:rsid w:val="0041387F"/>
    <w:rsid w:val="00415140"/>
    <w:rsid w:val="0045401B"/>
    <w:rsid w:val="00454135"/>
    <w:rsid w:val="004821CF"/>
    <w:rsid w:val="004829C2"/>
    <w:rsid w:val="00496A4A"/>
    <w:rsid w:val="004A1D43"/>
    <w:rsid w:val="004B157B"/>
    <w:rsid w:val="004D419D"/>
    <w:rsid w:val="004D6BB1"/>
    <w:rsid w:val="004E4173"/>
    <w:rsid w:val="004F5527"/>
    <w:rsid w:val="0050288F"/>
    <w:rsid w:val="00506F77"/>
    <w:rsid w:val="00507F72"/>
    <w:rsid w:val="00510420"/>
    <w:rsid w:val="00522C43"/>
    <w:rsid w:val="0053013C"/>
    <w:rsid w:val="00560D4E"/>
    <w:rsid w:val="00590003"/>
    <w:rsid w:val="005B5297"/>
    <w:rsid w:val="005C27F5"/>
    <w:rsid w:val="005F1B78"/>
    <w:rsid w:val="006112C2"/>
    <w:rsid w:val="006328DD"/>
    <w:rsid w:val="0064580C"/>
    <w:rsid w:val="00663485"/>
    <w:rsid w:val="00673BCA"/>
    <w:rsid w:val="00677A7E"/>
    <w:rsid w:val="00677F8F"/>
    <w:rsid w:val="006877C7"/>
    <w:rsid w:val="006A3FAA"/>
    <w:rsid w:val="006A46DB"/>
    <w:rsid w:val="006E6179"/>
    <w:rsid w:val="006E7EDB"/>
    <w:rsid w:val="00720F84"/>
    <w:rsid w:val="0072409F"/>
    <w:rsid w:val="00730A89"/>
    <w:rsid w:val="00731697"/>
    <w:rsid w:val="00742A3D"/>
    <w:rsid w:val="00743AC2"/>
    <w:rsid w:val="007440E7"/>
    <w:rsid w:val="00747038"/>
    <w:rsid w:val="007637F1"/>
    <w:rsid w:val="00784A5D"/>
    <w:rsid w:val="00787032"/>
    <w:rsid w:val="00787C64"/>
    <w:rsid w:val="007A037B"/>
    <w:rsid w:val="007A3E6D"/>
    <w:rsid w:val="007D0E15"/>
    <w:rsid w:val="007D40BD"/>
    <w:rsid w:val="007E1DF5"/>
    <w:rsid w:val="007E79C5"/>
    <w:rsid w:val="00807BC9"/>
    <w:rsid w:val="008160E6"/>
    <w:rsid w:val="00853623"/>
    <w:rsid w:val="00870D8D"/>
    <w:rsid w:val="00885B1D"/>
    <w:rsid w:val="008A5762"/>
    <w:rsid w:val="008B3E3E"/>
    <w:rsid w:val="008C7694"/>
    <w:rsid w:val="008D286C"/>
    <w:rsid w:val="008F57D1"/>
    <w:rsid w:val="009028C1"/>
    <w:rsid w:val="00945A8B"/>
    <w:rsid w:val="00955B69"/>
    <w:rsid w:val="00957566"/>
    <w:rsid w:val="009709D8"/>
    <w:rsid w:val="00974504"/>
    <w:rsid w:val="009756A7"/>
    <w:rsid w:val="00980010"/>
    <w:rsid w:val="00981A5A"/>
    <w:rsid w:val="00987C2E"/>
    <w:rsid w:val="009C42DB"/>
    <w:rsid w:val="009D0AF6"/>
    <w:rsid w:val="009D5A4B"/>
    <w:rsid w:val="009E1653"/>
    <w:rsid w:val="00A01ECE"/>
    <w:rsid w:val="00A2294E"/>
    <w:rsid w:val="00A43156"/>
    <w:rsid w:val="00A53AA4"/>
    <w:rsid w:val="00A71E71"/>
    <w:rsid w:val="00A96397"/>
    <w:rsid w:val="00AA2D10"/>
    <w:rsid w:val="00AD59EF"/>
    <w:rsid w:val="00AF1260"/>
    <w:rsid w:val="00AF41D5"/>
    <w:rsid w:val="00B154D2"/>
    <w:rsid w:val="00B27AAF"/>
    <w:rsid w:val="00B31943"/>
    <w:rsid w:val="00B35CB7"/>
    <w:rsid w:val="00B35FDD"/>
    <w:rsid w:val="00B614D4"/>
    <w:rsid w:val="00B65DD1"/>
    <w:rsid w:val="00B673AB"/>
    <w:rsid w:val="00B6797D"/>
    <w:rsid w:val="00B77882"/>
    <w:rsid w:val="00B8151E"/>
    <w:rsid w:val="00BB0CB1"/>
    <w:rsid w:val="00BC35D6"/>
    <w:rsid w:val="00BD64A3"/>
    <w:rsid w:val="00C032D2"/>
    <w:rsid w:val="00C10032"/>
    <w:rsid w:val="00C14A45"/>
    <w:rsid w:val="00C17A2B"/>
    <w:rsid w:val="00C22148"/>
    <w:rsid w:val="00C25A0B"/>
    <w:rsid w:val="00C81C5B"/>
    <w:rsid w:val="00CF179E"/>
    <w:rsid w:val="00D065F2"/>
    <w:rsid w:val="00D168BE"/>
    <w:rsid w:val="00D23DFC"/>
    <w:rsid w:val="00D45F4A"/>
    <w:rsid w:val="00D465B1"/>
    <w:rsid w:val="00D60C67"/>
    <w:rsid w:val="00D8713A"/>
    <w:rsid w:val="00DB6149"/>
    <w:rsid w:val="00DB772A"/>
    <w:rsid w:val="00DC1039"/>
    <w:rsid w:val="00DC4F09"/>
    <w:rsid w:val="00DD4A0E"/>
    <w:rsid w:val="00E00F5B"/>
    <w:rsid w:val="00E43089"/>
    <w:rsid w:val="00E45634"/>
    <w:rsid w:val="00E46E06"/>
    <w:rsid w:val="00E73C95"/>
    <w:rsid w:val="00E77087"/>
    <w:rsid w:val="00E87166"/>
    <w:rsid w:val="00EA02E4"/>
    <w:rsid w:val="00EA53EE"/>
    <w:rsid w:val="00EE0332"/>
    <w:rsid w:val="00EE5CA2"/>
    <w:rsid w:val="00F02EA4"/>
    <w:rsid w:val="00F123B0"/>
    <w:rsid w:val="00F17E5E"/>
    <w:rsid w:val="00F23EEC"/>
    <w:rsid w:val="00F26D22"/>
    <w:rsid w:val="00F31523"/>
    <w:rsid w:val="00F329DE"/>
    <w:rsid w:val="00F367A4"/>
    <w:rsid w:val="00F60300"/>
    <w:rsid w:val="00F73BB6"/>
    <w:rsid w:val="00F84552"/>
    <w:rsid w:val="00F873B4"/>
    <w:rsid w:val="00F90069"/>
    <w:rsid w:val="00FA69C2"/>
    <w:rsid w:val="00FD0642"/>
    <w:rsid w:val="00FD2C83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7C8F7B"/>
  <w15:docId w15:val="{EDCDB449-17AB-5B48-B378-FE787495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B87088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cze">
    <w:name w:val="Hyperlink"/>
    <w:basedOn w:val="Domylnaczcionkaakapitu"/>
    <w:uiPriority w:val="99"/>
    <w:unhideWhenUsed/>
    <w:rsid w:val="00B3194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43"/>
  </w:style>
  <w:style w:type="paragraph" w:styleId="Stopka">
    <w:name w:val="footer"/>
    <w:basedOn w:val="Normalny"/>
    <w:link w:val="StopkaZnak"/>
    <w:uiPriority w:val="99"/>
    <w:unhideWhenUsed/>
    <w:rsid w:val="00522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4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1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1AD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1AD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0D8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12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12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12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12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12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.ogrodnik@commplace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wgzTrsYgAQY9jRrW9CaNrNy6Kw==">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790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Stępień, Paulina</dc:creator>
  <cp:lastModifiedBy>Patrycja Ogrodnik</cp:lastModifiedBy>
  <cp:revision>2</cp:revision>
  <dcterms:created xsi:type="dcterms:W3CDTF">2024-08-21T07:53:00Z</dcterms:created>
  <dcterms:modified xsi:type="dcterms:W3CDTF">2024-08-21T07:53:00Z</dcterms:modified>
</cp:coreProperties>
</file>