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04" w:rsidRDefault="005566B8">
      <w:pPr>
        <w:pStyle w:val="Tre"/>
        <w:jc w:val="both"/>
        <w:rPr>
          <w:b/>
          <w:bCs/>
        </w:rPr>
      </w:pPr>
      <w:r>
        <w:rPr>
          <w:b/>
          <w:bCs/>
        </w:rPr>
        <w:t xml:space="preserve">Polski rynek budowlany w 2024 roku: </w:t>
      </w:r>
      <w:r w:rsidR="00D76B6A">
        <w:rPr>
          <w:b/>
          <w:bCs/>
        </w:rPr>
        <w:t>jakie inwestycje są</w:t>
      </w:r>
      <w:r>
        <w:rPr>
          <w:b/>
          <w:bCs/>
        </w:rPr>
        <w:t xml:space="preserve"> </w:t>
      </w:r>
      <w:r w:rsidR="00D76B6A">
        <w:rPr>
          <w:b/>
          <w:bCs/>
        </w:rPr>
        <w:t xml:space="preserve">obecnie </w:t>
      </w:r>
      <w:r>
        <w:rPr>
          <w:b/>
          <w:bCs/>
        </w:rPr>
        <w:t>realizowan</w:t>
      </w:r>
      <w:r w:rsidR="00D76B6A">
        <w:rPr>
          <w:b/>
          <w:bCs/>
        </w:rPr>
        <w:t xml:space="preserve">e </w:t>
      </w:r>
      <w:r>
        <w:rPr>
          <w:b/>
          <w:bCs/>
        </w:rPr>
        <w:t>w kraju?</w:t>
      </w:r>
    </w:p>
    <w:p w:rsidR="00853304" w:rsidRDefault="00853304">
      <w:pPr>
        <w:pStyle w:val="Tre"/>
        <w:jc w:val="both"/>
        <w:rPr>
          <w:b/>
          <w:bCs/>
        </w:rPr>
      </w:pPr>
    </w:p>
    <w:p w:rsidR="00853304" w:rsidRDefault="005566B8">
      <w:pPr>
        <w:pStyle w:val="Tre"/>
        <w:jc w:val="both"/>
        <w:rPr>
          <w:b/>
          <w:bCs/>
        </w:rPr>
      </w:pPr>
      <w:r>
        <w:rPr>
          <w:b/>
          <w:bCs/>
        </w:rPr>
        <w:t>960 realizowanych i planowanych inwestycji na łączną wartość ok. 880 mld zł – polski rynek budowlany nie zwalnia tempa. W ostatnich latach obserwujemy znaczący wzrost liczby realizowanych projekt</w:t>
      </w:r>
      <w:r>
        <w:rPr>
          <w:b/>
          <w:bCs/>
          <w:lang w:val="es-ES_tradnl"/>
        </w:rPr>
        <w:t>ó</w:t>
      </w:r>
      <w:r>
        <w:rPr>
          <w:b/>
          <w:bCs/>
        </w:rPr>
        <w:t>w. Nowe inwestycje mają m.in.: wzmocnić infrastrukturę, poprawić warunki życia Polaków, czy też przyciągnąć kapitał zagraniczny. Jak wygląda obecna sytuacja inwestycyjna w Polsce? W jakie projekty inwestuje się najwięcej?  Z jakimi wyzwaniami mierzą się inwestorzy? I jaką rolę w procesie odgrywają inwestorzy zastępczy?</w:t>
      </w:r>
      <w:r w:rsidR="00D76B6A">
        <w:rPr>
          <w:b/>
          <w:bCs/>
        </w:rPr>
        <w:t xml:space="preserve"> Sprawdzamy.</w:t>
      </w:r>
    </w:p>
    <w:p w:rsidR="00853304" w:rsidRDefault="00853304">
      <w:pPr>
        <w:pStyle w:val="Tre"/>
        <w:jc w:val="both"/>
        <w:rPr>
          <w:b/>
          <w:bCs/>
        </w:rPr>
      </w:pPr>
    </w:p>
    <w:p w:rsidR="00853304" w:rsidRDefault="005566B8">
      <w:pPr>
        <w:pStyle w:val="Tre"/>
        <w:jc w:val="both"/>
        <w:rPr>
          <w:b/>
          <w:bCs/>
        </w:rPr>
      </w:pPr>
      <w:r>
        <w:rPr>
          <w:b/>
          <w:bCs/>
        </w:rPr>
        <w:t>Ożywienie na rynku budowlanym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>Polski rynek budowlany wkroczył w 2024 r. z optymizmem, oczekując uruchomienia funduszy z Krajowego Planu Odbudowy (KPO). Polska otrzymała z Komisji Europejskiej na finansowanie KPO ponad 11,3 mld euro – 3,25 mld euro w formie dotacji i 8,14 mld euro w postaci pożyczek. Do 20 czerwca br. z części dotacyjnej wypłacono ponad 8,7 mld zł. Głównymi beneficjantami programu jest sektor energetyczny</w:t>
      </w:r>
      <w:r w:rsidR="00D76B6A">
        <w:t>. Zainteresowanie wzbudza także</w:t>
      </w:r>
      <w:r>
        <w:t xml:space="preserve"> program </w:t>
      </w:r>
      <w:proofErr w:type="spellStart"/>
      <w:r>
        <w:t>REPowerEu</w:t>
      </w:r>
      <w:proofErr w:type="spellEnd"/>
      <w:r>
        <w:t xml:space="preserve">, którego celem jest przyspieszenie transformacji energetycznej. 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 xml:space="preserve">Poruszenie na rynku </w:t>
      </w:r>
      <w:r w:rsidR="00D76B6A">
        <w:t>budownictwa infrastrukturalnego</w:t>
      </w:r>
      <w:r>
        <w:t xml:space="preserve"> wywołało </w:t>
      </w:r>
      <w:r w:rsidR="00D76B6A">
        <w:t xml:space="preserve">z kolei </w:t>
      </w:r>
      <w:r>
        <w:t>zwiększenie nakładów inwestycyjnych, zaplanowane przez Generalną Dyrekcję Dr</w:t>
      </w:r>
      <w:r>
        <w:rPr>
          <w:lang w:val="es-ES_tradnl"/>
        </w:rPr>
        <w:t>ó</w:t>
      </w:r>
      <w:r>
        <w:t>g Krajowych i Autostrad (GDDKiA). Mowa o kwocie 19,5 mld zł – to o 4 mld zł więcej niż w ubiegłym roku. W ramach inwestycji realizowany jest między innymi program budowy 100 obwodnic na lata 2020-2030.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 xml:space="preserve">Inwestycji budowlanych nie brakuje w sektorze przemysłowo-logistycznym. To wynik intensywnego rozwoju e-commerce, związanego m.in. ze zjawiskiem przenoszenia łańcuchów produkcji z Azji do Europy. </w:t>
      </w:r>
      <w:r>
        <w:rPr>
          <w:i/>
          <w:iCs/>
        </w:rPr>
        <w:t xml:space="preserve">W ostatnich latach Polska stała się ważnym graczem na rynku magazynowym w Europie Środkowo-Wschodniej, przyciągając </w:t>
      </w:r>
      <w:proofErr w:type="spellStart"/>
      <w:r>
        <w:rPr>
          <w:i/>
          <w:iCs/>
        </w:rPr>
        <w:t>zar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</w:t>
      </w:r>
      <w:proofErr w:type="spellEnd"/>
      <w:r>
        <w:rPr>
          <w:i/>
          <w:iCs/>
        </w:rPr>
        <w:t xml:space="preserve"> krajowych, jak i zagranicznych inwestor</w:t>
      </w:r>
      <w:r>
        <w:rPr>
          <w:i/>
          <w:iCs/>
          <w:lang w:val="es-ES_tradnl"/>
        </w:rPr>
        <w:t>ó</w:t>
      </w:r>
      <w:r>
        <w:rPr>
          <w:i/>
          <w:iCs/>
        </w:rPr>
        <w:t>w</w:t>
      </w:r>
      <w:r>
        <w:t xml:space="preserve"> – </w:t>
      </w:r>
      <w:r w:rsidR="00D76B6A">
        <w:t xml:space="preserve">zauważa </w:t>
      </w:r>
      <w:r>
        <w:t>Andrzej Przesmycki, CEO w PM</w:t>
      </w:r>
      <w:r w:rsidR="00BC6C09">
        <w:t xml:space="preserve"> Inwestor Zastępczy</w:t>
      </w:r>
      <w:r>
        <w:t>, firmie świadczącej usługi inwestora zastępczego i zajmującej się wspieraniem inwestor</w:t>
      </w:r>
      <w:r>
        <w:rPr>
          <w:lang w:val="es-ES_tradnl"/>
        </w:rPr>
        <w:t>ó</w:t>
      </w:r>
      <w:r>
        <w:t xml:space="preserve">w na każdym etapie procesu inwestycyjnego: od wstępnych analiz, przez projektowanie, po </w:t>
      </w:r>
      <w:proofErr w:type="spellStart"/>
      <w:r>
        <w:t>nadz</w:t>
      </w:r>
      <w:proofErr w:type="spellEnd"/>
      <w:r>
        <w:rPr>
          <w:lang w:val="es-ES_tradnl"/>
        </w:rPr>
        <w:t>ó</w:t>
      </w:r>
      <w:r>
        <w:t xml:space="preserve">r budowlany. – </w:t>
      </w:r>
      <w:r>
        <w:rPr>
          <w:i/>
          <w:iCs/>
        </w:rPr>
        <w:t xml:space="preserve">Zasoby nowoczesnej powierzchni </w:t>
      </w:r>
      <w:proofErr w:type="spellStart"/>
      <w:r>
        <w:rPr>
          <w:i/>
          <w:iCs/>
        </w:rPr>
        <w:t>magazynowo-logistycznej</w:t>
      </w:r>
      <w:proofErr w:type="spellEnd"/>
      <w:r>
        <w:rPr>
          <w:i/>
          <w:iCs/>
        </w:rPr>
        <w:t xml:space="preserve"> w Polsce rosną w imponującym tempie. Na koniec 2023 r.</w:t>
      </w:r>
      <w:r>
        <w:rPr>
          <w:i/>
          <w:iCs/>
          <w:lang w:val="en-US"/>
        </w:rPr>
        <w:t xml:space="preserve"> ca</w:t>
      </w:r>
      <w:proofErr w:type="spellStart"/>
      <w:r>
        <w:rPr>
          <w:i/>
          <w:iCs/>
        </w:rPr>
        <w:t>łkowita</w:t>
      </w:r>
      <w:proofErr w:type="spellEnd"/>
      <w:r>
        <w:rPr>
          <w:i/>
          <w:iCs/>
        </w:rPr>
        <w:t xml:space="preserve"> powierzchnia magazynowa wynosiła </w:t>
      </w:r>
      <w:proofErr w:type="spellStart"/>
      <w:r>
        <w:rPr>
          <w:i/>
          <w:iCs/>
        </w:rPr>
        <w:t>okoł</w:t>
      </w:r>
      <w:proofErr w:type="spellEnd"/>
      <w:r>
        <w:rPr>
          <w:i/>
          <w:iCs/>
          <w:lang w:val="it-IT"/>
        </w:rPr>
        <w:t xml:space="preserve">o 30 </w:t>
      </w:r>
      <w:r>
        <w:rPr>
          <w:i/>
          <w:iCs/>
        </w:rPr>
        <w:t>mln m²</w:t>
      </w:r>
      <w:r>
        <w:rPr>
          <w:i/>
          <w:iCs/>
          <w:lang w:val="pt-PT"/>
        </w:rPr>
        <w:t xml:space="preserve">, a </w:t>
      </w:r>
      <w:r>
        <w:rPr>
          <w:i/>
          <w:iCs/>
        </w:rPr>
        <w:t xml:space="preserve">w </w:t>
      </w:r>
      <w:r>
        <w:rPr>
          <w:i/>
          <w:iCs/>
          <w:lang w:val="en-US"/>
        </w:rPr>
        <w:t xml:space="preserve">2024 </w:t>
      </w:r>
      <w:r>
        <w:rPr>
          <w:i/>
          <w:iCs/>
        </w:rPr>
        <w:t xml:space="preserve">r. może przekroczyć </w:t>
      </w:r>
      <w:r>
        <w:rPr>
          <w:i/>
          <w:iCs/>
          <w:lang w:val="ru-RU"/>
        </w:rPr>
        <w:t xml:space="preserve">34 </w:t>
      </w:r>
      <w:r>
        <w:rPr>
          <w:i/>
          <w:iCs/>
        </w:rPr>
        <w:t>mln m²</w:t>
      </w:r>
      <w:r>
        <w:t xml:space="preserve"> – dodaje. 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  <w:rPr>
          <w:b/>
          <w:bCs/>
        </w:rPr>
      </w:pPr>
      <w:r>
        <w:rPr>
          <w:b/>
          <w:bCs/>
        </w:rPr>
        <w:t xml:space="preserve">Największe inwestycje w Polsce 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 xml:space="preserve">Jedną największych inwestycji planowanych na najbliższy czas jest budowa Centralnego Portu Komunikacyjnego (CPK), czyli węzła przesiadkowego między Warszawą a Łodzią. Ma on połączyć transport lotniczy, kolejowy i drogowy. 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 xml:space="preserve">Wśród innych kluczowych inwestycji budowlanych na polskim rynku wymienia się dwie elektrownie jądrowe (na Pomorzu i w Wielkopolsce), Port Gdańsk – Port Centralny, drogę wodną Gdańsk-Warszawa, Kanał Śląski, tunel kolejowy Łódź </w:t>
      </w:r>
      <w:proofErr w:type="spellStart"/>
      <w:r>
        <w:t>Fabryczna-Lublinek</w:t>
      </w:r>
      <w:proofErr w:type="spellEnd"/>
      <w:r>
        <w:t xml:space="preserve">, realizację kilku małych reaktorów jądrowych (SMR), czy też rozbudowę autostrady A4. 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>Na najbliższy czas zaplanowano także budowę Pałacu Saskiego, budowę Centrum Badawczo-Analitycznego Narodowego Instytutu Zdrowia Publicznego PZH, a także rozbudowę i modernizację Centrum Onkologii Instytutu im. Marii Skłodowskiej-Curie.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>Kluczowe inwestycje kubaturowe w sektorze przemysłowym to natomiast: budowa zakładu integracji i testowania półprzewodnik</w:t>
      </w:r>
      <w:r>
        <w:rPr>
          <w:lang w:val="es-ES_tradnl"/>
        </w:rPr>
        <w:t>ó</w:t>
      </w:r>
      <w:r>
        <w:rPr>
          <w:lang w:val="en-US"/>
        </w:rPr>
        <w:t>w Intel</w:t>
      </w:r>
      <w:r>
        <w:t xml:space="preserve">, fabryki elektrycznych </w:t>
      </w:r>
      <w:proofErr w:type="spellStart"/>
      <w:r>
        <w:t>samochod</w:t>
      </w:r>
      <w:proofErr w:type="spellEnd"/>
      <w:r>
        <w:rPr>
          <w:lang w:val="es-ES_tradnl"/>
        </w:rPr>
        <w:t>ó</w:t>
      </w:r>
      <w:r>
        <w:t xml:space="preserve">w dostawczych Mercedes Benz, fabryki pomp </w:t>
      </w:r>
      <w:proofErr w:type="spellStart"/>
      <w:r>
        <w:t>ciepł</w:t>
      </w:r>
      <w:proofErr w:type="spellEnd"/>
      <w:r>
        <w:rPr>
          <w:lang w:val="it-IT"/>
        </w:rPr>
        <w:t>a Bosch</w:t>
      </w:r>
      <w:r>
        <w:t xml:space="preserve">, fabryki </w:t>
      </w:r>
      <w:proofErr w:type="spellStart"/>
      <w:r>
        <w:t>samochod</w:t>
      </w:r>
      <w:proofErr w:type="spellEnd"/>
      <w:r>
        <w:rPr>
          <w:lang w:val="es-ES_tradnl"/>
        </w:rPr>
        <w:t>ó</w:t>
      </w:r>
      <w:r>
        <w:t>w elektrycznych Izera, fabryki ogniw fotowoltaicznych Giga PV oraz fabryki element</w:t>
      </w:r>
      <w:r>
        <w:rPr>
          <w:lang w:val="es-ES_tradnl"/>
        </w:rPr>
        <w:t>ó</w:t>
      </w:r>
      <w:r>
        <w:t xml:space="preserve">w do farm wiatrowych </w:t>
      </w:r>
      <w:proofErr w:type="spellStart"/>
      <w:r>
        <w:t>offshore</w:t>
      </w:r>
      <w:proofErr w:type="spellEnd"/>
      <w:r>
        <w:t>.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  <w:rPr>
          <w:b/>
          <w:bCs/>
        </w:rPr>
      </w:pPr>
      <w:r>
        <w:rPr>
          <w:b/>
          <w:bCs/>
        </w:rPr>
        <w:t xml:space="preserve">Nieocenione wsparcie </w:t>
      </w:r>
      <w:r w:rsidR="00D76B6A">
        <w:rPr>
          <w:b/>
          <w:bCs/>
        </w:rPr>
        <w:t>inwestorów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lastRenderedPageBreak/>
        <w:t xml:space="preserve">Kubaturowe inwestycje budowlane są ważnym elementem w polskiej gospodarce – przede wszystkim napędzają jej </w:t>
      </w:r>
      <w:proofErr w:type="spellStart"/>
      <w:r>
        <w:t>rozw</w:t>
      </w:r>
      <w:proofErr w:type="spellEnd"/>
      <w:r>
        <w:rPr>
          <w:lang w:val="es-ES_tradnl"/>
        </w:rPr>
        <w:t>ó</w:t>
      </w:r>
      <w:r>
        <w:t xml:space="preserve">j, tworząc popyt na materiały budowlane, usługi transportowe oraz inne towary i usługi. Inwestycje w nowoczesne centra badawczo-rozwojowe wspierają </w:t>
      </w:r>
      <w:proofErr w:type="spellStart"/>
      <w:r>
        <w:t>rozw</w:t>
      </w:r>
      <w:proofErr w:type="spellEnd"/>
      <w:r>
        <w:rPr>
          <w:lang w:val="es-ES_tradnl"/>
        </w:rPr>
        <w:t>ó</w:t>
      </w:r>
      <w:r>
        <w:t>j innowacji i transfer technologii do różnych sektor</w:t>
      </w:r>
      <w:r>
        <w:rPr>
          <w:lang w:val="es-ES_tradnl"/>
        </w:rPr>
        <w:t>ó</w:t>
      </w:r>
      <w:r>
        <w:t>w gospodarki. Natomiast inwestycje w budowę szpitali, szkół, obiekt</w:t>
      </w:r>
      <w:r>
        <w:rPr>
          <w:lang w:val="es-ES_tradnl"/>
        </w:rPr>
        <w:t>ó</w:t>
      </w:r>
      <w:r>
        <w:t xml:space="preserve">w sportowych i kulturalnych poprawiają dostęp do usług publicznych i podnoszą jakość życia </w:t>
      </w:r>
      <w:proofErr w:type="spellStart"/>
      <w:r>
        <w:t>mieszkańc</w:t>
      </w:r>
      <w:proofErr w:type="spellEnd"/>
      <w:r>
        <w:rPr>
          <w:lang w:val="es-ES_tradnl"/>
        </w:rPr>
        <w:t>ó</w:t>
      </w:r>
      <w:r>
        <w:t>w.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>Jednak realizacja dużych inwestycji budowlanych to nie tylko szanse, ale i wyzwania. Problemem dla inwestorów jest dziś przede wszystkim znalezienie odpowiedniej lokalizacji. Wysokie koszty grunt</w:t>
      </w:r>
      <w:r>
        <w:rPr>
          <w:lang w:val="es-ES_tradnl"/>
        </w:rPr>
        <w:t>ó</w:t>
      </w:r>
      <w:r>
        <w:t>w mogą znacząco wpłynąć na rentowność projekt</w:t>
      </w:r>
      <w:r>
        <w:rPr>
          <w:lang w:val="es-ES_tradnl"/>
        </w:rPr>
        <w:t>ó</w:t>
      </w:r>
      <w:r>
        <w:t xml:space="preserve">w budowlanych, a ograniczona dostępność działek </w:t>
      </w:r>
      <w:proofErr w:type="spellStart"/>
      <w:r>
        <w:t>moż</w:t>
      </w:r>
      <w:proofErr w:type="spellEnd"/>
      <w:r>
        <w:rPr>
          <w:lang w:val="nl-NL"/>
        </w:rPr>
        <w:t>e op</w:t>
      </w:r>
      <w:proofErr w:type="spellStart"/>
      <w:r>
        <w:t>óźniać</w:t>
      </w:r>
      <w:proofErr w:type="spellEnd"/>
      <w:r>
        <w:t xml:space="preserve"> realizację inwestycji. Do tego dochodzą wysokie koszty materiałów budowlanych i robocizny, a także skomplikowane procedury administracyjne i długi proces uzyskiwania pozwoleń.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  <w:rPr>
          <w:iCs/>
        </w:rPr>
      </w:pPr>
      <w:r>
        <w:rPr>
          <w:i/>
          <w:iCs/>
        </w:rPr>
        <w:t xml:space="preserve">Co więcej, duże inwestycje kubaturowe wymagają skutecznego zarządzania i koordynacji wielu działań. Ich brak może prowadzić </w:t>
      </w:r>
      <w:r>
        <w:rPr>
          <w:i/>
          <w:iCs/>
          <w:lang w:val="pt-PT"/>
        </w:rPr>
        <w:t>do op</w:t>
      </w:r>
      <w:proofErr w:type="spellStart"/>
      <w:r>
        <w:rPr>
          <w:i/>
          <w:iCs/>
        </w:rPr>
        <w:t>óźnień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błęd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w </w:t>
      </w:r>
      <w:proofErr w:type="spellStart"/>
      <w:r>
        <w:rPr>
          <w:i/>
          <w:iCs/>
        </w:rPr>
        <w:t>w</w:t>
      </w:r>
      <w:proofErr w:type="spellEnd"/>
      <w:r>
        <w:rPr>
          <w:i/>
          <w:iCs/>
        </w:rPr>
        <w:t xml:space="preserve"> realizacji prac oraz problem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 z jakością wykonania </w:t>
      </w:r>
      <w:r>
        <w:t>– wyjaśnia  Andrzej Przesmycki</w:t>
      </w:r>
      <w:r w:rsidR="00D76B6A">
        <w:t xml:space="preserve"> z PM</w:t>
      </w:r>
      <w:r>
        <w:t xml:space="preserve">. – </w:t>
      </w:r>
      <w:r>
        <w:rPr>
          <w:i/>
          <w:iCs/>
        </w:rPr>
        <w:t>Dlatego w przypadku skomplikowanych projektów</w:t>
      </w:r>
      <w:r w:rsidR="00D76B6A">
        <w:rPr>
          <w:i/>
          <w:iCs/>
        </w:rPr>
        <w:t>, ale nie tylko,</w:t>
      </w:r>
      <w:r>
        <w:rPr>
          <w:i/>
          <w:iCs/>
        </w:rPr>
        <w:t xml:space="preserve"> warto korzystać z pomocy inwestora zastępczego.</w:t>
      </w:r>
      <w:r w:rsidR="00D76B6A">
        <w:rPr>
          <w:i/>
          <w:iCs/>
        </w:rPr>
        <w:t xml:space="preserve"> </w:t>
      </w:r>
      <w:r w:rsidR="00D76B6A" w:rsidRPr="00D76B6A">
        <w:rPr>
          <w:iCs/>
        </w:rPr>
        <w:t>– podkreśla.</w:t>
      </w:r>
    </w:p>
    <w:p w:rsidR="00D76B6A" w:rsidRDefault="00D76B6A">
      <w:pPr>
        <w:pStyle w:val="Tre"/>
        <w:jc w:val="both"/>
      </w:pPr>
    </w:p>
    <w:p w:rsidR="00D76B6A" w:rsidRPr="00D76B6A" w:rsidRDefault="00D76B6A">
      <w:pPr>
        <w:pStyle w:val="Tre"/>
        <w:jc w:val="both"/>
        <w:rPr>
          <w:b/>
        </w:rPr>
      </w:pPr>
      <w:r w:rsidRPr="00D76B6A">
        <w:rPr>
          <w:b/>
        </w:rPr>
        <w:t>Kim jest inwestor zastępczy?</w:t>
      </w:r>
    </w:p>
    <w:p w:rsidR="00853304" w:rsidRDefault="00853304">
      <w:pPr>
        <w:pStyle w:val="Tre"/>
        <w:jc w:val="both"/>
      </w:pPr>
    </w:p>
    <w:p w:rsidR="00853304" w:rsidRDefault="005566B8">
      <w:pPr>
        <w:pStyle w:val="Tre"/>
        <w:jc w:val="both"/>
      </w:pPr>
      <w:r>
        <w:t xml:space="preserve">Inwestor zastępczy to firma, która na podstawie umowy z inwestorem bezpośrednim  realizuje za niego wszystkie czynności w ramach danego procesu budowlanego. Innymi słowy, jest to podmiot, który zarządza projektem budowlanym, podejmując decyzje i działania niezbędne do jego efektywnego zakończenia. </w:t>
      </w:r>
      <w:r>
        <w:rPr>
          <w:i/>
          <w:iCs/>
        </w:rPr>
        <w:t xml:space="preserve">Inwestor zastępczy nadzoruje i koordynuje wszystkie </w:t>
      </w:r>
      <w:r>
        <w:rPr>
          <w:i/>
          <w:iCs/>
          <w:lang w:val="nl-NL"/>
        </w:rPr>
        <w:t>etap</w:t>
      </w:r>
      <w:r>
        <w:rPr>
          <w:i/>
          <w:iCs/>
        </w:rPr>
        <w:t>y realizacji inwestycji</w:t>
      </w:r>
      <w:r w:rsidR="00BC6C09">
        <w:rPr>
          <w:i/>
          <w:iCs/>
        </w:rPr>
        <w:t>.</w:t>
      </w:r>
      <w:r>
        <w:rPr>
          <w:i/>
          <w:iCs/>
        </w:rPr>
        <w:t xml:space="preserve"> </w:t>
      </w:r>
      <w:r w:rsidR="00BC6C09">
        <w:rPr>
          <w:i/>
          <w:iCs/>
        </w:rPr>
        <w:t>W</w:t>
      </w:r>
      <w:r>
        <w:rPr>
          <w:i/>
          <w:iCs/>
        </w:rPr>
        <w:t xml:space="preserve"> imieniu </w:t>
      </w:r>
      <w:r w:rsidR="00BC6C09">
        <w:rPr>
          <w:i/>
          <w:iCs/>
        </w:rPr>
        <w:t>Zamawiającego</w:t>
      </w:r>
      <w:r>
        <w:rPr>
          <w:i/>
          <w:iCs/>
        </w:rPr>
        <w:t xml:space="preserve"> kontaktuje się z wykona</w:t>
      </w:r>
      <w:bookmarkStart w:id="0" w:name="_GoBack"/>
      <w:bookmarkEnd w:id="0"/>
      <w:r>
        <w:rPr>
          <w:i/>
          <w:iCs/>
        </w:rPr>
        <w:t xml:space="preserve">wcami, dostawcami, instytucjami publicznymi i innymi stronami zaangażowanymi w projekt, monitoruje budżet i wydatki, a także dba o to, by projekt był realizowany zgodnie z określonymi standardami jakości </w:t>
      </w:r>
      <w:r>
        <w:t xml:space="preserve">– wyjaśnia założyciel i prezes </w:t>
      </w:r>
      <w:proofErr w:type="spellStart"/>
      <w:r>
        <w:t>zarzą</w:t>
      </w:r>
      <w:proofErr w:type="spellEnd"/>
      <w:r>
        <w:rPr>
          <w:lang w:val="fr-FR"/>
        </w:rPr>
        <w:t xml:space="preserve">du </w:t>
      </w:r>
      <w:r>
        <w:t>firmy PM</w:t>
      </w:r>
      <w:r w:rsidR="00BC6C09">
        <w:t xml:space="preserve"> Inwestor Zastępczy</w:t>
      </w:r>
      <w:r>
        <w:t>.</w:t>
      </w:r>
    </w:p>
    <w:p w:rsidR="00853304" w:rsidRDefault="00853304">
      <w:pPr>
        <w:pStyle w:val="Tre"/>
        <w:jc w:val="both"/>
      </w:pPr>
    </w:p>
    <w:p w:rsidR="00853304" w:rsidRDefault="00D76B6A" w:rsidP="00D76B6A">
      <w:pPr>
        <w:pStyle w:val="Tre"/>
        <w:jc w:val="both"/>
      </w:pPr>
      <w:r w:rsidRPr="00D76B6A">
        <w:t xml:space="preserve">Profesjonalne i kompleksowe zarządzanie projektem, redukcja </w:t>
      </w:r>
      <w:proofErr w:type="spellStart"/>
      <w:r w:rsidRPr="00D76B6A">
        <w:t>ryzyk</w:t>
      </w:r>
      <w:proofErr w:type="spellEnd"/>
      <w:r w:rsidRPr="00D76B6A">
        <w:t xml:space="preserve"> związanych z inwestycją, optymalizacja kosztów, wsparcie administracyjne i prawne oraz kontrola bezpieczeństwa i jakości – to tylko niektóre z zalet, jakie oferuje współpraca z inwestorem zastępczym. </w:t>
      </w:r>
      <w:r>
        <w:t>To partner, który</w:t>
      </w:r>
      <w:r w:rsidRPr="00D76B6A">
        <w:t xml:space="preserve"> pełni kluczową rolę w koordynacji prac budowlanych, zapewniając, że projekt przebiega zgodnie z planem i harmonogramem. Dzięki specjalistycznej wiedzy i doświadczeniu, inwestor zastępczy może wprowadzać innowacyjne narzędzia technologiczne, </w:t>
      </w:r>
      <w:r>
        <w:t xml:space="preserve">np. </w:t>
      </w:r>
      <w:r w:rsidRPr="00D76B6A">
        <w:t>takie jak BIM (</w:t>
      </w:r>
      <w:proofErr w:type="spellStart"/>
      <w:r w:rsidRPr="00D76B6A">
        <w:t>Building</w:t>
      </w:r>
      <w:proofErr w:type="spellEnd"/>
      <w:r w:rsidRPr="00D76B6A">
        <w:t xml:space="preserve"> Information Modeling) oraz systemy zarządzania projektami, co dodatkowo zwiększa efektywność realizacji inwestycji</w:t>
      </w:r>
      <w:r>
        <w:t>.</w:t>
      </w:r>
    </w:p>
    <w:sectPr w:rsidR="0085330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82" w:rsidRDefault="000C2C82">
      <w:r>
        <w:separator/>
      </w:r>
    </w:p>
  </w:endnote>
  <w:endnote w:type="continuationSeparator" w:id="0">
    <w:p w:rsidR="000C2C82" w:rsidRDefault="000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304" w:rsidRDefault="00853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82" w:rsidRDefault="000C2C82">
      <w:r>
        <w:separator/>
      </w:r>
    </w:p>
  </w:footnote>
  <w:footnote w:type="continuationSeparator" w:id="0">
    <w:p w:rsidR="000C2C82" w:rsidRDefault="000C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304" w:rsidRDefault="008533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04"/>
    <w:rsid w:val="000C2C82"/>
    <w:rsid w:val="005566B8"/>
    <w:rsid w:val="00853304"/>
    <w:rsid w:val="00BC6C09"/>
    <w:rsid w:val="00D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4256"/>
  <w15:docId w15:val="{4A7A1E16-647F-4717-9716-E49819BF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Maria Szruba</cp:lastModifiedBy>
  <cp:revision>3</cp:revision>
  <dcterms:created xsi:type="dcterms:W3CDTF">2024-07-29T11:30:00Z</dcterms:created>
  <dcterms:modified xsi:type="dcterms:W3CDTF">2024-08-05T08:27:00Z</dcterms:modified>
</cp:coreProperties>
</file>