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194A3" w14:textId="77777777" w:rsidR="00EE056C" w:rsidRPr="00597E32" w:rsidRDefault="00000000" w:rsidP="00597E32">
      <w:pPr>
        <w:pStyle w:val="Nagwek1"/>
        <w:rPr>
          <w:rFonts w:ascii="Lato" w:hAnsi="Lato"/>
          <w:sz w:val="28"/>
          <w:szCs w:val="28"/>
        </w:rPr>
      </w:pPr>
      <w:r w:rsidRPr="00597E32">
        <w:rPr>
          <w:rFonts w:ascii="Lato" w:hAnsi="Lato"/>
          <w:sz w:val="28"/>
          <w:szCs w:val="28"/>
        </w:rPr>
        <w:t>Zrównoważony rozwój w produkcji towarów luksusowych – czy jest możliwy?</w:t>
      </w:r>
    </w:p>
    <w:p w14:paraId="2E601219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36A31D9A" w14:textId="77777777" w:rsidR="00EE056C" w:rsidRPr="00597E32" w:rsidRDefault="00000000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 xml:space="preserve">Odpowiedzialność biznesu wobec najbliższego otoczenia i środowiska naturalnego to nie </w:t>
      </w:r>
      <w:r w:rsidR="00156B26" w:rsidRPr="00597E32">
        <w:rPr>
          <w:rFonts w:ascii="Lato" w:hAnsi="Lato" w:cs="Calibri"/>
          <w:sz w:val="22"/>
          <w:szCs w:val="22"/>
        </w:rPr>
        <w:t>„</w:t>
      </w:r>
      <w:r w:rsidRPr="00597E32">
        <w:rPr>
          <w:rFonts w:ascii="Lato" w:hAnsi="Lato" w:cs="Calibri"/>
          <w:sz w:val="22"/>
          <w:szCs w:val="22"/>
        </w:rPr>
        <w:t>jednorazowa akcja marketingowa</w:t>
      </w:r>
      <w:r w:rsidR="00156B26" w:rsidRPr="00597E32">
        <w:rPr>
          <w:rFonts w:ascii="Lato" w:hAnsi="Lato" w:cs="Calibri"/>
          <w:sz w:val="22"/>
          <w:szCs w:val="22"/>
        </w:rPr>
        <w:t>”</w:t>
      </w:r>
      <w:r w:rsidRPr="00597E32">
        <w:rPr>
          <w:rFonts w:ascii="Lato" w:hAnsi="Lato" w:cs="Calibri"/>
          <w:sz w:val="22"/>
          <w:szCs w:val="22"/>
        </w:rPr>
        <w:t>. To działania przypominające raczej serię drobnych kroków, które dopiero w ujęciu całościowych „robią różnicę”. Jak produkcja dóbr luksusowych może ograniczać swój negatywny wpływ na środowisko i angażować się w większą troskę o swoje otoczenie? Czy zrównoważony rozwój jest obecnie standardem funkcjonowania, czy sztucznie nadmuchanym mitem, mającym niewiele wspólnego z rzeczywistością?</w:t>
      </w:r>
      <w:r w:rsidR="006B5D38" w:rsidRPr="00597E32">
        <w:rPr>
          <w:rFonts w:ascii="Lato" w:hAnsi="Lato" w:cs="Calibri"/>
          <w:sz w:val="22"/>
          <w:szCs w:val="22"/>
        </w:rPr>
        <w:t xml:space="preserve"> Sprawdziliśmy.</w:t>
      </w:r>
    </w:p>
    <w:p w14:paraId="2AB37297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413FD5EF" w14:textId="77777777" w:rsidR="00EE056C" w:rsidRPr="00597E32" w:rsidRDefault="00000000" w:rsidP="00597E32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597E32">
        <w:rPr>
          <w:rFonts w:ascii="Lato" w:hAnsi="Lato"/>
          <w:sz w:val="24"/>
          <w:szCs w:val="22"/>
        </w:rPr>
        <w:t>Czym jest zrównoważony rozwój w produkcji dóbr luksusowych?</w:t>
      </w:r>
    </w:p>
    <w:p w14:paraId="48FF0BD0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b/>
          <w:bCs/>
          <w:sz w:val="22"/>
          <w:szCs w:val="22"/>
        </w:rPr>
      </w:pPr>
    </w:p>
    <w:p w14:paraId="7B750A2B" w14:textId="77777777" w:rsidR="00EE056C" w:rsidRPr="00597E32" w:rsidRDefault="00000000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 xml:space="preserve">Coraz więcej firm oferujących dobra luksusowe deklaruje podejmowanie działań w ramach zrównoważonego rozwoju, czyli szacunku gospodarczego, społecznego i środowiskowego. Na przestrzeni ostatnich 10 lat, światowi liderzy </w:t>
      </w:r>
      <w:r w:rsidR="006B5D38" w:rsidRPr="00597E32">
        <w:rPr>
          <w:rFonts w:ascii="Lato" w:hAnsi="Lato" w:cs="Calibri"/>
          <w:sz w:val="22"/>
          <w:szCs w:val="22"/>
        </w:rPr>
        <w:t>zaczęli</w:t>
      </w:r>
      <w:r w:rsidRPr="00597E32">
        <w:rPr>
          <w:rFonts w:ascii="Lato" w:hAnsi="Lato" w:cs="Calibri"/>
          <w:sz w:val="22"/>
          <w:szCs w:val="22"/>
        </w:rPr>
        <w:t xml:space="preserve"> intensywnie zmieniać swoje portfolio oraz stosowane technologie produkcji tak, by jeszcze intensywniej podnosić jakość oferowanych produktów i doświadczeń zakupowych.</w:t>
      </w:r>
    </w:p>
    <w:p w14:paraId="54140B21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1FFBE667" w14:textId="4C133F27" w:rsidR="00EE056C" w:rsidRPr="00597E32" w:rsidRDefault="006B5D38" w:rsidP="00597E32">
      <w:pPr>
        <w:pStyle w:val="Standard"/>
        <w:numPr>
          <w:ilvl w:val="0"/>
          <w:numId w:val="1"/>
        </w:numPr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 xml:space="preserve">W Diora Acoustics wychodzimy z założenia, że marki luksusowe powinny dążyć do tego, by doświadczenia użytkowników ich produktów były autentycznie wyjątkowe i trwałe. Wymaga to oczywiście innowacyjnego podejścia do biznesu, kreatywności i wielkiej wyobraźni. Świat dźwięków to niezwykle delikatna materia. Każdy z nas posiada inną wrażliwość dźwiękową, poczucie estetyki oraz własne predyspozycje odbioru muzyki. Naszym celem jest dążenie do perfekcji w każdym detalu, z poszanowaniem tradycyjnego rzemiosła – zauważa </w:t>
      </w:r>
      <w:r w:rsidR="00597E32">
        <w:rPr>
          <w:rFonts w:ascii="Lato" w:hAnsi="Lato" w:cs="Calibri"/>
          <w:sz w:val="22"/>
          <w:szCs w:val="22"/>
        </w:rPr>
        <w:t>Paweł Nowakowski, Dyrektor Produkcji marki</w:t>
      </w:r>
      <w:r w:rsidRPr="00597E32">
        <w:rPr>
          <w:rFonts w:ascii="Lato" w:hAnsi="Lato" w:cs="Calibri"/>
          <w:sz w:val="22"/>
          <w:szCs w:val="22"/>
        </w:rPr>
        <w:t xml:space="preserve"> Diora Acoustics.</w:t>
      </w:r>
    </w:p>
    <w:p w14:paraId="1DC2C919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54A98917" w14:textId="77777777" w:rsidR="00EE056C" w:rsidRPr="00597E32" w:rsidRDefault="00000000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>Zrównoważony rozwój można realizować w ramach pięciu obszarów, który stanowią ludzie, planeta, dobrobyt, pokój i partnerstwo. Wszystkie obszary można sprowadzić do wspólnego mianownika, którym jest budowa lepszego świata dla kolejnych pokoleń. Realizacja tego celu jest jednak niemożliwa bez współpracy sektora prywatnego, społeczeństwa oraz podmiotów stanowiących prawo.</w:t>
      </w:r>
    </w:p>
    <w:p w14:paraId="06FD1C5D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3735C991" w14:textId="77777777" w:rsidR="00EE056C" w:rsidRPr="00597E32" w:rsidRDefault="006B5D38" w:rsidP="00597E32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597E32">
        <w:rPr>
          <w:rFonts w:ascii="Lato" w:hAnsi="Lato"/>
          <w:sz w:val="24"/>
          <w:szCs w:val="22"/>
        </w:rPr>
        <w:lastRenderedPageBreak/>
        <w:t>Jak rodzime marki realizują ideę zrównoważonego rozwoju?</w:t>
      </w:r>
    </w:p>
    <w:p w14:paraId="258298D8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1E2E4FCB" w14:textId="77777777" w:rsidR="00173D77" w:rsidRPr="00597E32" w:rsidRDefault="005809D7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>Najwięcej oczekuje się zwykle od najlepszych</w:t>
      </w:r>
      <w:r w:rsidR="00106C43" w:rsidRPr="00597E32">
        <w:rPr>
          <w:rFonts w:ascii="Lato" w:hAnsi="Lato" w:cs="Calibri"/>
          <w:sz w:val="22"/>
          <w:szCs w:val="22"/>
        </w:rPr>
        <w:t xml:space="preserve"> – marek, które oferują produkty premium</w:t>
      </w:r>
      <w:r w:rsidRPr="00597E32">
        <w:rPr>
          <w:rFonts w:ascii="Lato" w:hAnsi="Lato" w:cs="Calibri"/>
          <w:sz w:val="22"/>
          <w:szCs w:val="22"/>
        </w:rPr>
        <w:t xml:space="preserve">. </w:t>
      </w:r>
      <w:r w:rsidR="00106C43" w:rsidRPr="00597E32">
        <w:rPr>
          <w:rFonts w:ascii="Lato" w:hAnsi="Lato" w:cs="Calibri"/>
          <w:sz w:val="22"/>
          <w:szCs w:val="22"/>
        </w:rPr>
        <w:t xml:space="preserve">Przykładem może być </w:t>
      </w:r>
      <w:r w:rsidR="00173D77" w:rsidRPr="00597E32">
        <w:rPr>
          <w:rFonts w:ascii="Lato" w:hAnsi="Lato" w:cs="Calibri"/>
          <w:sz w:val="22"/>
          <w:szCs w:val="22"/>
        </w:rPr>
        <w:t xml:space="preserve">stosunkowo nowa </w:t>
      </w:r>
      <w:r w:rsidR="00106C43" w:rsidRPr="00597E32">
        <w:rPr>
          <w:rFonts w:ascii="Lato" w:hAnsi="Lato" w:cs="Calibri"/>
          <w:sz w:val="22"/>
          <w:szCs w:val="22"/>
        </w:rPr>
        <w:t xml:space="preserve">polska marka </w:t>
      </w:r>
      <w:r w:rsidRPr="00597E32">
        <w:rPr>
          <w:rFonts w:ascii="Lato" w:hAnsi="Lato" w:cs="Calibri"/>
          <w:sz w:val="22"/>
          <w:szCs w:val="22"/>
        </w:rPr>
        <w:t xml:space="preserve">Diora </w:t>
      </w:r>
      <w:r w:rsidR="00106C43" w:rsidRPr="00597E32">
        <w:rPr>
          <w:rFonts w:ascii="Lato" w:hAnsi="Lato" w:cs="Calibri"/>
          <w:sz w:val="22"/>
          <w:szCs w:val="22"/>
        </w:rPr>
        <w:t>Acoustics, wyrosła na gruncie</w:t>
      </w:r>
      <w:r w:rsidR="00156B26" w:rsidRPr="00597E32">
        <w:rPr>
          <w:rFonts w:ascii="Lato" w:hAnsi="Lato" w:cs="Calibri"/>
          <w:sz w:val="22"/>
          <w:szCs w:val="22"/>
        </w:rPr>
        <w:t xml:space="preserve"> znanej i cenionej</w:t>
      </w:r>
      <w:r w:rsidR="00106C43" w:rsidRPr="00597E32">
        <w:rPr>
          <w:rFonts w:ascii="Lato" w:hAnsi="Lato" w:cs="Calibri"/>
          <w:sz w:val="22"/>
          <w:szCs w:val="22"/>
        </w:rPr>
        <w:t xml:space="preserve"> Diora </w:t>
      </w:r>
      <w:r w:rsidR="00173D77" w:rsidRPr="00597E32">
        <w:rPr>
          <w:rFonts w:ascii="Lato" w:hAnsi="Lato" w:cs="Calibri"/>
          <w:sz w:val="22"/>
          <w:szCs w:val="22"/>
        </w:rPr>
        <w:t>Świdnica</w:t>
      </w:r>
      <w:r w:rsidR="00106C43" w:rsidRPr="00597E32">
        <w:rPr>
          <w:rFonts w:ascii="Lato" w:hAnsi="Lato" w:cs="Calibri"/>
          <w:sz w:val="22"/>
          <w:szCs w:val="22"/>
        </w:rPr>
        <w:t>,</w:t>
      </w:r>
      <w:r w:rsidR="00156B26" w:rsidRPr="00597E32">
        <w:rPr>
          <w:rFonts w:ascii="Lato" w:hAnsi="Lato" w:cs="Calibri"/>
          <w:sz w:val="22"/>
          <w:szCs w:val="22"/>
        </w:rPr>
        <w:t xml:space="preserve"> wieloletniego</w:t>
      </w:r>
      <w:r w:rsidR="00047533" w:rsidRPr="00597E32">
        <w:rPr>
          <w:rFonts w:ascii="Lato" w:hAnsi="Lato" w:cs="Calibri"/>
          <w:sz w:val="22"/>
          <w:szCs w:val="22"/>
        </w:rPr>
        <w:t xml:space="preserve"> </w:t>
      </w:r>
      <w:r w:rsidR="00106C43" w:rsidRPr="00597E32">
        <w:rPr>
          <w:rFonts w:ascii="Lato" w:hAnsi="Lato" w:cs="Calibri"/>
          <w:sz w:val="22"/>
          <w:szCs w:val="22"/>
        </w:rPr>
        <w:t>dostawcy zestawów oraz obudów głośnikowych najlepszych producentów na świecie</w:t>
      </w:r>
      <w:r w:rsidRPr="00597E32">
        <w:rPr>
          <w:rFonts w:ascii="Lato" w:hAnsi="Lato" w:cs="Calibri"/>
          <w:sz w:val="22"/>
          <w:szCs w:val="22"/>
        </w:rPr>
        <w:t xml:space="preserve">. Celem </w:t>
      </w:r>
      <w:r w:rsidR="00173D77" w:rsidRPr="00597E32">
        <w:rPr>
          <w:rFonts w:ascii="Lato" w:hAnsi="Lato" w:cs="Calibri"/>
          <w:sz w:val="22"/>
          <w:szCs w:val="22"/>
        </w:rPr>
        <w:t>Diora Acoustics jest</w:t>
      </w:r>
      <w:r w:rsidRPr="00597E32">
        <w:rPr>
          <w:rFonts w:ascii="Lato" w:hAnsi="Lato" w:cs="Calibri"/>
          <w:sz w:val="22"/>
          <w:szCs w:val="22"/>
        </w:rPr>
        <w:t xml:space="preserve"> tworzenie sprzętu </w:t>
      </w:r>
      <w:r w:rsidR="00173D77" w:rsidRPr="00597E32">
        <w:rPr>
          <w:rFonts w:ascii="Lato" w:hAnsi="Lato" w:cs="Calibri"/>
          <w:sz w:val="22"/>
          <w:szCs w:val="22"/>
        </w:rPr>
        <w:t>Hi-End</w:t>
      </w:r>
      <w:r w:rsidRPr="00597E32">
        <w:rPr>
          <w:rFonts w:ascii="Lato" w:hAnsi="Lato" w:cs="Calibri"/>
          <w:sz w:val="22"/>
          <w:szCs w:val="22"/>
        </w:rPr>
        <w:t xml:space="preserve">, który nie tylko spełni oczekiwania nawet najbardziej wymagających melomanów, ale także wprowadzi na rynek zupełnie nowe standardy jakości </w:t>
      </w:r>
      <w:r w:rsidR="00173D77" w:rsidRPr="00597E32">
        <w:rPr>
          <w:rFonts w:ascii="Lato" w:hAnsi="Lato" w:cs="Calibri"/>
          <w:sz w:val="22"/>
          <w:szCs w:val="22"/>
        </w:rPr>
        <w:t>dźwięku</w:t>
      </w:r>
      <w:r w:rsidRPr="00597E32">
        <w:rPr>
          <w:rFonts w:ascii="Lato" w:hAnsi="Lato" w:cs="Calibri"/>
          <w:sz w:val="22"/>
          <w:szCs w:val="22"/>
        </w:rPr>
        <w:t xml:space="preserve">. </w:t>
      </w:r>
    </w:p>
    <w:p w14:paraId="71B7D07F" w14:textId="77777777" w:rsidR="00173D77" w:rsidRPr="00597E32" w:rsidRDefault="00173D77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33C6895B" w14:textId="77777777" w:rsidR="00EE056C" w:rsidRPr="00597E32" w:rsidRDefault="00000000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 xml:space="preserve">Wprowadzając </w:t>
      </w:r>
      <w:r w:rsidR="00173D77" w:rsidRPr="00597E32">
        <w:rPr>
          <w:rFonts w:ascii="Lato" w:hAnsi="Lato" w:cs="Calibri"/>
          <w:sz w:val="22"/>
          <w:szCs w:val="22"/>
        </w:rPr>
        <w:t>na rynek</w:t>
      </w:r>
      <w:r w:rsidRPr="00597E32">
        <w:rPr>
          <w:rFonts w:ascii="Lato" w:hAnsi="Lato" w:cs="Calibri"/>
          <w:sz w:val="22"/>
          <w:szCs w:val="22"/>
        </w:rPr>
        <w:t xml:space="preserve"> kolejne linie produktów, Diora Acoustics podchodzi do projektowania i produkcji w sposób przemyślany, nowatorski i odpowiedzialny. Stosowanie konkretnych materiałów, które nie przekraczają określonych norm ekologicznych oraz korzystanie z potencjału najnowocześniejszych technologii, szanujących dostępne zasoby wody i jakość powietrza</w:t>
      </w:r>
      <w:r w:rsidR="00173D77" w:rsidRPr="00597E32">
        <w:rPr>
          <w:rFonts w:ascii="Lato" w:hAnsi="Lato" w:cs="Calibri"/>
          <w:sz w:val="22"/>
          <w:szCs w:val="22"/>
        </w:rPr>
        <w:t>,</w:t>
      </w:r>
      <w:r w:rsidRPr="00597E32">
        <w:rPr>
          <w:rFonts w:ascii="Lato" w:hAnsi="Lato" w:cs="Calibri"/>
          <w:sz w:val="22"/>
          <w:szCs w:val="22"/>
        </w:rPr>
        <w:t xml:space="preserve"> to tylko przykłady działań, które znacząco wpływają na efektywność produkcji i realizację celów biznesowych firmy. Dbałość o każdy detal i precyzja działania skutkują najwyższą jakością, tak docenianą przez klientów na całym świecie.</w:t>
      </w:r>
    </w:p>
    <w:p w14:paraId="62902D37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502389EB" w14:textId="7E0B1382" w:rsidR="00EE056C" w:rsidRPr="00597E32" w:rsidRDefault="00000000" w:rsidP="00597E32">
      <w:pPr>
        <w:pStyle w:val="Standard"/>
        <w:numPr>
          <w:ilvl w:val="0"/>
          <w:numId w:val="2"/>
        </w:numPr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 xml:space="preserve">Nasze zestawy głośnikowe to coś więcej niż tylko masowo produkowane urządzenia do odsłuchu. To portal pozwalający przenosić się w zupełnie inny wymiar doświadczania </w:t>
      </w:r>
      <w:r w:rsidR="00173D77" w:rsidRPr="00597E32">
        <w:rPr>
          <w:rFonts w:ascii="Lato" w:hAnsi="Lato" w:cs="Calibri"/>
          <w:sz w:val="22"/>
          <w:szCs w:val="22"/>
        </w:rPr>
        <w:t>dźwięków</w:t>
      </w:r>
      <w:r w:rsidRPr="00597E32">
        <w:rPr>
          <w:rFonts w:ascii="Lato" w:hAnsi="Lato" w:cs="Calibri"/>
          <w:sz w:val="22"/>
          <w:szCs w:val="22"/>
        </w:rPr>
        <w:t xml:space="preserve"> - podkreśla </w:t>
      </w:r>
      <w:r w:rsidR="00597E32">
        <w:rPr>
          <w:rFonts w:ascii="Lato" w:hAnsi="Lato" w:cs="Calibri"/>
          <w:sz w:val="22"/>
          <w:szCs w:val="22"/>
        </w:rPr>
        <w:t>Paweł Nowakowski z Diora Acoustics</w:t>
      </w:r>
      <w:r w:rsidRPr="00597E32">
        <w:rPr>
          <w:rFonts w:ascii="Lato" w:hAnsi="Lato" w:cs="Calibri"/>
          <w:sz w:val="22"/>
          <w:szCs w:val="22"/>
        </w:rPr>
        <w:t>. - Każdy produkt, który wychodzi spod naszych rąk</w:t>
      </w:r>
      <w:r w:rsidR="00173D77" w:rsidRPr="00597E32">
        <w:rPr>
          <w:rFonts w:ascii="Lato" w:hAnsi="Lato" w:cs="Calibri"/>
          <w:sz w:val="22"/>
          <w:szCs w:val="22"/>
        </w:rPr>
        <w:t>,</w:t>
      </w:r>
      <w:r w:rsidRPr="00597E32">
        <w:rPr>
          <w:rFonts w:ascii="Lato" w:hAnsi="Lato" w:cs="Calibri"/>
          <w:sz w:val="22"/>
          <w:szCs w:val="22"/>
        </w:rPr>
        <w:t xml:space="preserve"> jest wynikiem zaawansowanych badań i testów, których celem jest dostarczanie użytkownikom naprawdę niezapomnianych doznań muzycznych w najczystszej i najbardziej autentycznej formie.</w:t>
      </w:r>
    </w:p>
    <w:p w14:paraId="7E6EEEA2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00C5BD22" w14:textId="77777777" w:rsidR="00EE056C" w:rsidRPr="00597E32" w:rsidRDefault="002B281B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>W Diora Acoustic większość pracy na liniach produkcyjnych prowadzona jest ręcznie lub półautomatycznie. Wszystkie prace koncepcyjne oraz komponenty, z których powstaje sprzęt, wytwarzane są wyłącznie na terenie Europy. Takie podejście do produkcji to</w:t>
      </w:r>
      <w:r w:rsidR="00156B26" w:rsidRPr="00597E32">
        <w:rPr>
          <w:rFonts w:ascii="Lato" w:hAnsi="Lato" w:cs="Calibri"/>
          <w:sz w:val="22"/>
          <w:szCs w:val="22"/>
        </w:rPr>
        <w:t xml:space="preserve"> ukłon w stronę zrównoważonego rozwoju,</w:t>
      </w:r>
      <w:r w:rsidRPr="00597E32">
        <w:rPr>
          <w:rFonts w:ascii="Lato" w:hAnsi="Lato" w:cs="Calibri"/>
          <w:sz w:val="22"/>
          <w:szCs w:val="22"/>
        </w:rPr>
        <w:t xml:space="preserve"> gwarancja najwyższej jakości, ale również oryginalności i unikatowości każdego oferowanego produktu.</w:t>
      </w:r>
    </w:p>
    <w:p w14:paraId="3CF573A1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2F61BCC2" w14:textId="77777777" w:rsidR="00EE056C" w:rsidRPr="00597E32" w:rsidRDefault="00000000" w:rsidP="00597E32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597E32">
        <w:rPr>
          <w:rFonts w:ascii="Lato" w:hAnsi="Lato"/>
          <w:sz w:val="24"/>
          <w:szCs w:val="22"/>
        </w:rPr>
        <w:lastRenderedPageBreak/>
        <w:t>Zrównoważony rozwój – standard</w:t>
      </w:r>
      <w:r w:rsidR="005809D7" w:rsidRPr="00597E32">
        <w:rPr>
          <w:rFonts w:ascii="Lato" w:hAnsi="Lato"/>
          <w:sz w:val="24"/>
          <w:szCs w:val="22"/>
        </w:rPr>
        <w:t xml:space="preserve"> </w:t>
      </w:r>
      <w:r w:rsidRPr="00597E32">
        <w:rPr>
          <w:rFonts w:ascii="Lato" w:hAnsi="Lato"/>
          <w:sz w:val="24"/>
          <w:szCs w:val="22"/>
        </w:rPr>
        <w:t>czy mit?</w:t>
      </w:r>
    </w:p>
    <w:p w14:paraId="5393388A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51ECECB5" w14:textId="77777777" w:rsidR="00EE056C" w:rsidRPr="00597E32" w:rsidRDefault="002B281B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>Zrównoważony rozwój można realizować m.in. poprzez ograniczenie zużywania zasobów odnawialnych i nieodnawialnych oraz eliminowanie surowców niebezpiecznych lub toksycznych dla środowiska. Ale nie tylko. Jednym z filarów zrównoważonego rozwoju jest społeczeństwo i dążenie do zapewnienia ludziom poczucia dobrobytu i bezpieczeństwa poprzez zapewnienie właściwych warunków pracy i sprawiedliwego wynagrodzenia.</w:t>
      </w:r>
    </w:p>
    <w:p w14:paraId="0941CF26" w14:textId="77777777" w:rsidR="00EE056C" w:rsidRPr="00597E32" w:rsidRDefault="00EE056C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3CB48DCA" w14:textId="77777777" w:rsidR="00EE056C" w:rsidRPr="00597E32" w:rsidRDefault="00000000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  <w:r w:rsidRPr="00597E32">
        <w:rPr>
          <w:rFonts w:ascii="Lato" w:hAnsi="Lato" w:cs="Calibri"/>
          <w:sz w:val="22"/>
          <w:szCs w:val="22"/>
        </w:rPr>
        <w:t>Coraz więcej klientów marek luksusowych zwraca uwagę na realizację wspomnianych celów, zmuszając ulubionych producentów do podejmowania często rewolucyjnych zmian. Klienci są w stanie płacić więcej, zyskując pewność, że firmy z których usług lub dóbr korzystają</w:t>
      </w:r>
      <w:r w:rsidR="002B281B" w:rsidRPr="00597E32">
        <w:rPr>
          <w:rFonts w:ascii="Lato" w:hAnsi="Lato" w:cs="Calibri"/>
          <w:sz w:val="22"/>
          <w:szCs w:val="22"/>
        </w:rPr>
        <w:t>,</w:t>
      </w:r>
      <w:r w:rsidRPr="00597E32">
        <w:rPr>
          <w:rFonts w:ascii="Lato" w:hAnsi="Lato" w:cs="Calibri"/>
          <w:sz w:val="22"/>
          <w:szCs w:val="22"/>
        </w:rPr>
        <w:t xml:space="preserve"> działają w sposób etyczny i odpowiedzialny. Kupując bowiem określony przedmiot, </w:t>
      </w:r>
      <w:r w:rsidR="002B281B" w:rsidRPr="00597E32">
        <w:rPr>
          <w:rFonts w:ascii="Lato" w:hAnsi="Lato" w:cs="Calibri"/>
          <w:sz w:val="22"/>
          <w:szCs w:val="22"/>
        </w:rPr>
        <w:t>reprezentują poprzez swój wybór</w:t>
      </w:r>
      <w:r w:rsidRPr="00597E32">
        <w:rPr>
          <w:rFonts w:ascii="Lato" w:hAnsi="Lato" w:cs="Calibri"/>
          <w:sz w:val="22"/>
          <w:szCs w:val="22"/>
        </w:rPr>
        <w:t xml:space="preserve"> konkretny styl życia i status społeczny, z którym świadomie się utożsamiają. </w:t>
      </w:r>
    </w:p>
    <w:p w14:paraId="72621A9E" w14:textId="77777777" w:rsidR="00597E32" w:rsidRPr="00597E32" w:rsidRDefault="00597E32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p w14:paraId="2227D911" w14:textId="77777777" w:rsidR="00597E32" w:rsidRPr="00597E32" w:rsidRDefault="00597E32" w:rsidP="00597E32">
      <w:pPr>
        <w:spacing w:line="360" w:lineRule="auto"/>
        <w:rPr>
          <w:rFonts w:ascii="Lato" w:hAnsi="Lato"/>
          <w:sz w:val="16"/>
          <w:szCs w:val="16"/>
        </w:rPr>
      </w:pPr>
    </w:p>
    <w:p w14:paraId="6DBF3877" w14:textId="77777777" w:rsidR="00597E32" w:rsidRPr="00597E32" w:rsidRDefault="00597E32" w:rsidP="00597E32">
      <w:pPr>
        <w:spacing w:line="360" w:lineRule="auto"/>
        <w:rPr>
          <w:rFonts w:ascii="Lato" w:hAnsi="Lato"/>
          <w:sz w:val="16"/>
          <w:szCs w:val="16"/>
        </w:rPr>
      </w:pPr>
      <w:r w:rsidRPr="00597E32">
        <w:rPr>
          <w:rFonts w:ascii="Lato" w:hAnsi="Lato"/>
          <w:sz w:val="16"/>
          <w:szCs w:val="16"/>
        </w:rPr>
        <w:t>Kontakt dla mediów:</w:t>
      </w:r>
    </w:p>
    <w:p w14:paraId="5BE61E85" w14:textId="77777777" w:rsidR="00597E32" w:rsidRPr="00597E32" w:rsidRDefault="00597E32" w:rsidP="00597E32">
      <w:pPr>
        <w:spacing w:line="360" w:lineRule="auto"/>
        <w:rPr>
          <w:rFonts w:ascii="Lato" w:hAnsi="Lato"/>
          <w:sz w:val="16"/>
          <w:szCs w:val="16"/>
        </w:rPr>
      </w:pPr>
      <w:r w:rsidRPr="00597E32">
        <w:rPr>
          <w:rFonts w:ascii="Lato" w:hAnsi="Lato"/>
          <w:sz w:val="16"/>
          <w:szCs w:val="16"/>
        </w:rPr>
        <w:t>Małgorzata Knapik-Klata</w:t>
      </w:r>
    </w:p>
    <w:p w14:paraId="262DC6BC" w14:textId="77777777" w:rsidR="00597E32" w:rsidRPr="00597E32" w:rsidRDefault="00597E32" w:rsidP="00597E32">
      <w:pPr>
        <w:spacing w:line="360" w:lineRule="auto"/>
        <w:rPr>
          <w:rFonts w:ascii="Lato" w:hAnsi="Lato"/>
          <w:sz w:val="16"/>
          <w:szCs w:val="16"/>
        </w:rPr>
      </w:pPr>
      <w:r w:rsidRPr="00597E32">
        <w:rPr>
          <w:rFonts w:ascii="Lato" w:hAnsi="Lato"/>
          <w:sz w:val="16"/>
          <w:szCs w:val="16"/>
        </w:rPr>
        <w:t>PR Manager</w:t>
      </w:r>
    </w:p>
    <w:p w14:paraId="452DDBC9" w14:textId="77777777" w:rsidR="00597E32" w:rsidRPr="00597E32" w:rsidRDefault="00597E32" w:rsidP="00597E32">
      <w:pPr>
        <w:spacing w:line="360" w:lineRule="auto"/>
        <w:rPr>
          <w:rFonts w:ascii="Lato" w:hAnsi="Lato"/>
          <w:sz w:val="16"/>
          <w:szCs w:val="16"/>
        </w:rPr>
      </w:pPr>
      <w:hyperlink r:id="rId7" w:history="1">
        <w:r w:rsidRPr="00597E32">
          <w:rPr>
            <w:rStyle w:val="Hipercze"/>
            <w:rFonts w:ascii="Lato" w:hAnsi="Lato"/>
            <w:sz w:val="16"/>
            <w:szCs w:val="16"/>
          </w:rPr>
          <w:t>m.knapik-klata@commplace.com.pl</w:t>
        </w:r>
      </w:hyperlink>
    </w:p>
    <w:p w14:paraId="0B557E6C" w14:textId="2083FE0B" w:rsidR="00597E32" w:rsidRPr="00597E32" w:rsidRDefault="00597E32" w:rsidP="00597E32">
      <w:pPr>
        <w:spacing w:line="360" w:lineRule="auto"/>
        <w:rPr>
          <w:rFonts w:ascii="Lato" w:hAnsi="Lato"/>
          <w:sz w:val="16"/>
          <w:szCs w:val="16"/>
        </w:rPr>
      </w:pPr>
      <w:r w:rsidRPr="00597E32">
        <w:rPr>
          <w:rFonts w:ascii="Lato" w:hAnsi="Lato"/>
          <w:sz w:val="16"/>
          <w:szCs w:val="16"/>
        </w:rPr>
        <w:t>+ 48 509 986</w:t>
      </w:r>
      <w:r w:rsidRPr="00597E32">
        <w:rPr>
          <w:rFonts w:ascii="Lato" w:hAnsi="Lato"/>
          <w:sz w:val="16"/>
          <w:szCs w:val="16"/>
        </w:rPr>
        <w:t> </w:t>
      </w:r>
      <w:r w:rsidRPr="00597E32">
        <w:rPr>
          <w:rFonts w:ascii="Lato" w:hAnsi="Lato"/>
          <w:sz w:val="16"/>
          <w:szCs w:val="16"/>
        </w:rPr>
        <w:t>984</w:t>
      </w:r>
    </w:p>
    <w:p w14:paraId="086EEA86" w14:textId="77777777" w:rsidR="00597E32" w:rsidRPr="00597E32" w:rsidRDefault="00597E32" w:rsidP="00597E32">
      <w:pPr>
        <w:pStyle w:val="Standard"/>
        <w:spacing w:line="360" w:lineRule="auto"/>
        <w:rPr>
          <w:rFonts w:ascii="Lato" w:hAnsi="Lato" w:cs="Calibri"/>
          <w:sz w:val="22"/>
          <w:szCs w:val="22"/>
        </w:rPr>
      </w:pPr>
    </w:p>
    <w:sectPr w:rsidR="00597E32" w:rsidRPr="00597E32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89167" w14:textId="77777777" w:rsidR="00A26A31" w:rsidRDefault="00A26A31">
      <w:r>
        <w:separator/>
      </w:r>
    </w:p>
  </w:endnote>
  <w:endnote w:type="continuationSeparator" w:id="0">
    <w:p w14:paraId="75BB932F" w14:textId="77777777" w:rsidR="00A26A31" w:rsidRDefault="00A2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8B98" w14:textId="77777777" w:rsidR="00A26A31" w:rsidRDefault="00A26A31">
      <w:r>
        <w:rPr>
          <w:color w:val="000000"/>
        </w:rPr>
        <w:separator/>
      </w:r>
    </w:p>
  </w:footnote>
  <w:footnote w:type="continuationSeparator" w:id="0">
    <w:p w14:paraId="3B4AF153" w14:textId="77777777" w:rsidR="00A26A31" w:rsidRDefault="00A2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9AD4" w14:textId="77777777" w:rsidR="00597E32" w:rsidRPr="00022548" w:rsidRDefault="00597E32" w:rsidP="00597E32">
    <w:pPr>
      <w:pStyle w:val="Nagwek"/>
      <w:rPr>
        <w:rFonts w:ascii="Lato" w:hAnsi="Lato"/>
      </w:rPr>
    </w:pPr>
  </w:p>
  <w:p w14:paraId="642A8E88" w14:textId="77777777" w:rsidR="00597E32" w:rsidRPr="00022548" w:rsidRDefault="00597E32" w:rsidP="00597E32">
    <w:pPr>
      <w:pStyle w:val="Nagwek"/>
      <w:rPr>
        <w:rFonts w:ascii="Lato" w:hAnsi="Lato"/>
      </w:rPr>
    </w:pPr>
    <w:r w:rsidRPr="00022548"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1DBBB3C2" wp14:editId="44EBD26C">
          <wp:simplePos x="0" y="0"/>
          <wp:positionH relativeFrom="column">
            <wp:posOffset>3291205</wp:posOffset>
          </wp:positionH>
          <wp:positionV relativeFrom="paragraph">
            <wp:posOffset>34925</wp:posOffset>
          </wp:positionV>
          <wp:extent cx="2716529" cy="774593"/>
          <wp:effectExtent l="0" t="0" r="8255" b="6985"/>
          <wp:wrapTight wrapText="bothSides">
            <wp:wrapPolygon edited="0">
              <wp:start x="0" y="0"/>
              <wp:lineTo x="0" y="21263"/>
              <wp:lineTo x="21514" y="21263"/>
              <wp:lineTo x="21514" y="0"/>
              <wp:lineTo x="0" y="0"/>
            </wp:wrapPolygon>
          </wp:wrapTight>
          <wp:docPr id="165912754" name="Obraz 1" descr="Obraz zawierający Czcionka, logo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754" name="Obraz 1" descr="Obraz zawierający Czcionka, logo, biały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29" cy="77459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FAAD73D" w14:textId="77777777" w:rsidR="00597E32" w:rsidRPr="00022548" w:rsidRDefault="00597E32" w:rsidP="00597E32">
    <w:pPr>
      <w:pStyle w:val="Nagwek"/>
      <w:rPr>
        <w:rFonts w:ascii="Lato" w:hAnsi="Lato"/>
      </w:rPr>
    </w:pPr>
  </w:p>
  <w:p w14:paraId="68102536" w14:textId="77777777" w:rsidR="00597E32" w:rsidRPr="00022548" w:rsidRDefault="00597E32" w:rsidP="00597E32">
    <w:pPr>
      <w:pStyle w:val="Nagwek"/>
      <w:rPr>
        <w:rFonts w:ascii="Lato" w:hAnsi="Lato"/>
      </w:rPr>
    </w:pPr>
  </w:p>
  <w:p w14:paraId="4E707197" w14:textId="77777777" w:rsidR="00597E32" w:rsidRPr="00022548" w:rsidRDefault="00597E32" w:rsidP="00597E32">
    <w:pPr>
      <w:pStyle w:val="Nagwek"/>
      <w:rPr>
        <w:rFonts w:ascii="Lato" w:hAnsi="Lato"/>
      </w:rPr>
    </w:pPr>
    <w:r w:rsidRPr="00022548">
      <w:rPr>
        <w:rFonts w:ascii="Lato" w:hAnsi="Lato"/>
      </w:rPr>
      <w:t>INFORMACJA PRASOWA</w:t>
    </w:r>
  </w:p>
  <w:p w14:paraId="4AC29A0D" w14:textId="77777777" w:rsidR="00597E32" w:rsidRDefault="00597E32" w:rsidP="00597E32">
    <w:pPr>
      <w:pStyle w:val="Nagwek"/>
      <w:jc w:val="right"/>
      <w:rPr>
        <w:rFonts w:ascii="Lato" w:hAnsi="Lato"/>
      </w:rPr>
    </w:pPr>
  </w:p>
  <w:p w14:paraId="269CC9A7" w14:textId="77777777" w:rsidR="00597E32" w:rsidRPr="00022548" w:rsidRDefault="00597E32" w:rsidP="00597E32">
    <w:pPr>
      <w:pStyle w:val="Nagwek"/>
      <w:jc w:val="right"/>
      <w:rPr>
        <w:rFonts w:ascii="Lato" w:hAnsi="Lato"/>
      </w:rPr>
    </w:pPr>
  </w:p>
  <w:p w14:paraId="67F0D8D8" w14:textId="77777777" w:rsidR="00597E32" w:rsidRPr="00022548" w:rsidRDefault="00597E32" w:rsidP="00597E32">
    <w:pPr>
      <w:pStyle w:val="Nagwek"/>
      <w:rPr>
        <w:rFonts w:ascii="Lato" w:hAnsi="Lato"/>
      </w:rPr>
    </w:pPr>
  </w:p>
  <w:p w14:paraId="372A9A51" w14:textId="77777777" w:rsidR="00597E32" w:rsidRDefault="00597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3394"/>
    <w:multiLevelType w:val="multilevel"/>
    <w:tmpl w:val="EEC6D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38B10E0"/>
    <w:multiLevelType w:val="multilevel"/>
    <w:tmpl w:val="1862D3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260405401">
    <w:abstractNumId w:val="0"/>
  </w:num>
  <w:num w:numId="2" w16cid:durableId="835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6C"/>
    <w:rsid w:val="00047533"/>
    <w:rsid w:val="000A2246"/>
    <w:rsid w:val="00106C43"/>
    <w:rsid w:val="00156B26"/>
    <w:rsid w:val="00173D77"/>
    <w:rsid w:val="002B281B"/>
    <w:rsid w:val="004C4D99"/>
    <w:rsid w:val="005809D7"/>
    <w:rsid w:val="00597E32"/>
    <w:rsid w:val="006B5D38"/>
    <w:rsid w:val="00A26A31"/>
    <w:rsid w:val="00EE056C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EC34"/>
  <w15:docId w15:val="{A34DDCAD-1380-49CA-8A92-E7AE367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6B2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6B2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156B2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156B26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link w:val="NagwekZnak"/>
    <w:uiPriority w:val="99"/>
    <w:unhideWhenUsed/>
    <w:rsid w:val="00597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E32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97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E32"/>
    <w:rPr>
      <w:rFonts w:cs="Mangal"/>
      <w:szCs w:val="21"/>
    </w:rPr>
  </w:style>
  <w:style w:type="character" w:styleId="Hipercze">
    <w:name w:val="Hyperlink"/>
    <w:rsid w:val="00597E3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napik-klata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Małgorzata Knapik-Klata</cp:lastModifiedBy>
  <cp:revision>4</cp:revision>
  <dcterms:created xsi:type="dcterms:W3CDTF">2024-09-02T14:19:00Z</dcterms:created>
  <dcterms:modified xsi:type="dcterms:W3CDTF">2024-09-09T11:37:00Z</dcterms:modified>
</cp:coreProperties>
</file>