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4ED2B" w14:textId="22D3797E" w:rsidR="003F5FA0" w:rsidRPr="00907CDC" w:rsidRDefault="00C71BA9" w:rsidP="00245B0D">
      <w:pPr>
        <w:spacing w:before="240" w:line="36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Informacja prasowa</w:t>
      </w:r>
    </w:p>
    <w:p w14:paraId="0A2435F6" w14:textId="77777777" w:rsidR="00C71BA9" w:rsidRPr="00C71BA9" w:rsidRDefault="00C71BA9" w:rsidP="00C71BA9">
      <w:pPr>
        <w:spacing w:before="240" w:line="360" w:lineRule="auto"/>
        <w:jc w:val="center"/>
        <w:rPr>
          <w:rFonts w:ascii="Calibri" w:hAnsi="Calibri" w:cs="Calibri"/>
          <w:b/>
          <w:bCs/>
          <w:sz w:val="22"/>
          <w:szCs w:val="22"/>
        </w:rPr>
      </w:pPr>
      <w:bookmarkStart w:id="0" w:name="header"/>
      <w:bookmarkEnd w:id="0"/>
      <w:r w:rsidRPr="00C71BA9">
        <w:rPr>
          <w:rFonts w:ascii="Calibri" w:hAnsi="Calibri" w:cs="Calibri"/>
          <w:b/>
          <w:bCs/>
          <w:sz w:val="22"/>
          <w:szCs w:val="22"/>
        </w:rPr>
        <w:t>Premiery polskich producentów 2025 – na co zwrócić uwagę planując budowę domu w 2026 roku?</w:t>
      </w:r>
    </w:p>
    <w:p w14:paraId="2A36DCC9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71BA9">
        <w:rPr>
          <w:rFonts w:ascii="Calibri" w:hAnsi="Calibri" w:cs="Calibri"/>
          <w:b/>
          <w:bCs/>
          <w:sz w:val="22"/>
          <w:szCs w:val="22"/>
        </w:rPr>
        <w:t>Planując budowę domu w 2026 roku, warto przyjrzeć się nowościom technologicznym, które pojawiły się na rynku w 2025. Polscy producenci dostarczyli w ostatnim roku wiele innowacyjnych rozwiązań z zakresu stolarki budowlanej, inteligentnego domu, systemów osłonowych, izolacji i rekuperacji. Te premierowe produkty łączą nowoczesny design z poprawą efektywności energetycznej i komfortu – co jest kluczowe dla inwestorów stawiających domy zgodne z najnowszymi standardami. Poniżej przedstawiamy przegląd najważniejszych polskich premier 2025 w różnych kategoriach, które mogą znacząco podnieść jakość i funkcjonalność Twojego przyszłego domu.</w:t>
      </w:r>
    </w:p>
    <w:p w14:paraId="15C0CA43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71BA9">
        <w:rPr>
          <w:rFonts w:ascii="Calibri" w:hAnsi="Calibri" w:cs="Calibri"/>
          <w:b/>
          <w:bCs/>
          <w:sz w:val="22"/>
          <w:szCs w:val="22"/>
        </w:rPr>
        <w:t>Stolarka okienna: większe przeszklenia i maksymalna energooszczędność</w:t>
      </w:r>
    </w:p>
    <w:p w14:paraId="201C2B82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Nowoczesne okna to dziś zaawansowane technologicznie elementy wpływające na oszczędność energii, bezpieczeństwo i estetykę budynku. Klienci chcą większych przeszkleń, węższych ram i lepszej termoizolacji. Doskonałym przykładem odpowiedzi na te potrzeby jest okno PILAR od firmy OKNOPLAST, jedna z najgłośniejszych premier 2025 roku. </w:t>
      </w:r>
    </w:p>
    <w:p w14:paraId="73BDD26C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PILAR to pierwsze na rynku okno PVC ze smukłym, ruchomym słupkiem z centralną klamką – rozwiązanie dotąd spotykane tylko w systemach aluminiowych. Dzięki temu uzyskano maksymalnie duże powierzchnie szyb przy minimalnej szerokości profili, wpisując się w trend architektury otwartej i doświetlonej. Co istotne, OKNOPLAST wprowadził tu technologię STV (suchy montaż szyby), która trwale skleja szybę z ramą. Efekt? Większa sztywność i stabilność okna nawet przy dużym rozmiarze, brak tradycyjnej listwy </w:t>
      </w:r>
      <w:proofErr w:type="spellStart"/>
      <w:r w:rsidRPr="00C71BA9">
        <w:rPr>
          <w:rFonts w:ascii="Calibri" w:hAnsi="Calibri" w:cs="Calibri"/>
          <w:sz w:val="22"/>
          <w:szCs w:val="22"/>
        </w:rPr>
        <w:t>przyszybowej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(co poprawia estetykę) oraz lepsza odporność na odkształcenia i włamania.</w:t>
      </w:r>
    </w:p>
    <w:p w14:paraId="543E5BEA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Okno PILAR ustanawia też nowy standard termoizolacyjności. Osiąga współczynnik przenikania ciepła </w:t>
      </w:r>
      <w:proofErr w:type="spellStart"/>
      <w:r w:rsidRPr="00C71BA9">
        <w:rPr>
          <w:rFonts w:ascii="Calibri" w:hAnsi="Calibri" w:cs="Calibri"/>
          <w:sz w:val="22"/>
          <w:szCs w:val="22"/>
        </w:rPr>
        <w:t>Uw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= 0,74 W/(m²·K) w standardzie z pakietem trzyszybowym i ramką </w:t>
      </w:r>
      <w:proofErr w:type="spellStart"/>
      <w:r w:rsidRPr="00C71BA9">
        <w:rPr>
          <w:rFonts w:ascii="Calibri" w:hAnsi="Calibri" w:cs="Calibri"/>
          <w:sz w:val="22"/>
          <w:szCs w:val="22"/>
        </w:rPr>
        <w:t>Warmatec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. Tak niski </w:t>
      </w:r>
      <w:proofErr w:type="spellStart"/>
      <w:r w:rsidRPr="00C71BA9">
        <w:rPr>
          <w:rFonts w:ascii="Calibri" w:hAnsi="Calibri" w:cs="Calibri"/>
          <w:sz w:val="22"/>
          <w:szCs w:val="22"/>
        </w:rPr>
        <w:t>Uw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oznacza minimalne straty ciepła: zimą dom dłużej utrzymuje ciepło, a latem mniej się nagrzewa od słońca. Dla porównania – obecne normy wymagają od okien maksymalnie 0,90 W/(m²·K). Zatem PILAR już teraz znacząco przewyższa te wymogi i stanowi inwestycją na lata, plasując się w czołówce najcieplejszych okien w klasie profili 76 mm na rynku. </w:t>
      </w:r>
    </w:p>
    <w:p w14:paraId="77590263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71BA9">
        <w:rPr>
          <w:rFonts w:ascii="Calibri" w:hAnsi="Calibri" w:cs="Calibri"/>
          <w:b/>
          <w:bCs/>
          <w:sz w:val="22"/>
          <w:szCs w:val="22"/>
        </w:rPr>
        <w:t>Estetyka w parze z funkcjonalnością</w:t>
      </w:r>
    </w:p>
    <w:p w14:paraId="2CBD7CC3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lastRenderedPageBreak/>
        <w:t xml:space="preserve">PILAR wygląda jak smukłe okno aluminiowe, choć wykonane jest z tańszego i lepiej izolującego PVC. Brak widocznej zewnętrznej ramy skrzydła, symetryczny </w:t>
      </w:r>
      <w:proofErr w:type="spellStart"/>
      <w:r w:rsidRPr="00C71BA9">
        <w:rPr>
          <w:rFonts w:ascii="Calibri" w:hAnsi="Calibri" w:cs="Calibri"/>
          <w:sz w:val="22"/>
          <w:szCs w:val="22"/>
        </w:rPr>
        <w:t>ultrasmukły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słupek centralny i ukryta listwa </w:t>
      </w:r>
      <w:proofErr w:type="spellStart"/>
      <w:r w:rsidRPr="00C71BA9">
        <w:rPr>
          <w:rFonts w:ascii="Calibri" w:hAnsi="Calibri" w:cs="Calibri"/>
          <w:sz w:val="22"/>
          <w:szCs w:val="22"/>
        </w:rPr>
        <w:t>przyszybowa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sprawiają, że od zewnątrz okno stanowi jednolitą taflę szkła – wiele osób może je pomylić z droższą stolarką aluminiową. </w:t>
      </w:r>
    </w:p>
    <w:p w14:paraId="7C6814C9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>– PILAR to okno stworzone dla równowagi – równowagi, której wszyscy szukamy w codziennym życiu – podkreśla Magda Cedro-</w:t>
      </w:r>
      <w:proofErr w:type="spellStart"/>
      <w:r w:rsidRPr="00C71BA9">
        <w:rPr>
          <w:rFonts w:ascii="Calibri" w:hAnsi="Calibri" w:cs="Calibri"/>
          <w:sz w:val="22"/>
          <w:szCs w:val="22"/>
        </w:rPr>
        <w:t>Czubaj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, Dyrektorka marketingu OKNOPLAST. – Minimalistyczna forma spotyka się tutaj z maksymalnymi korzyściami: estetyką, oszczędnością energii i poczuciem stabilności. To przełomowe rozwiązanie, które sprawia, że dom staje się nie tylko piękniejszy, ale i bardziej harmonijny – dodaje. </w:t>
      </w:r>
    </w:p>
    <w:p w14:paraId="3FF25BF4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Co to oznacza dla inwestora? Nowe okna polskiej produkcji oferują dziś topowe parametry termiczne i akustyczne. Smuklejsze ramy pozwalają wpuszczać więcej naturalnego światła, a jednocześnie dzięki przemyślanym wzmocnieniom i </w:t>
      </w:r>
      <w:proofErr w:type="spellStart"/>
      <w:r w:rsidRPr="00C71BA9">
        <w:rPr>
          <w:rFonts w:ascii="Calibri" w:hAnsi="Calibri" w:cs="Calibri"/>
          <w:sz w:val="22"/>
          <w:szCs w:val="22"/>
        </w:rPr>
        <w:t>okuciom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okna te zapewniają wysoki poziom bezpieczeństwa.</w:t>
      </w:r>
    </w:p>
    <w:p w14:paraId="4FBE7FEC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71BA9">
        <w:rPr>
          <w:rFonts w:ascii="Calibri" w:hAnsi="Calibri" w:cs="Calibri"/>
          <w:b/>
          <w:bCs/>
          <w:sz w:val="22"/>
          <w:szCs w:val="22"/>
        </w:rPr>
        <w:t>Drzwi zewnętrzne i bramy: bezpieczeństwo i design na nowym poziomie</w:t>
      </w:r>
    </w:p>
    <w:p w14:paraId="5A3E6A3B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Wejście do domu i garaż to kolejne obszary, gdzie polscy producenci pokazali w 2025 roku sporo nowości. Drzwi zewnętrzne muszą dziś nie tylko chronić, ale i zdobić fasadę – coraz popularniejsze stają się np. drzwi </w:t>
      </w:r>
      <w:proofErr w:type="spellStart"/>
      <w:r w:rsidRPr="00C71BA9">
        <w:rPr>
          <w:rFonts w:ascii="Calibri" w:hAnsi="Calibri" w:cs="Calibri"/>
          <w:sz w:val="22"/>
          <w:szCs w:val="22"/>
        </w:rPr>
        <w:t>pivotowe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(obrotowe), które pozwalają tworzyć imponujące, szerokie wejścia o nowoczesnym charakterze. </w:t>
      </w:r>
    </w:p>
    <w:p w14:paraId="277E500C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Drzwi </w:t>
      </w:r>
      <w:proofErr w:type="spellStart"/>
      <w:r w:rsidRPr="00C71BA9">
        <w:rPr>
          <w:rFonts w:ascii="Calibri" w:hAnsi="Calibri" w:cs="Calibri"/>
          <w:sz w:val="22"/>
          <w:szCs w:val="22"/>
        </w:rPr>
        <w:t>pivotowe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mają zawiasy umieszczone u góry i dołu skrzydła (zamiast na krawędzi), co umożliwia montaż naprawdę wielkogabarytowych skrzydeł o wadze nieosiągalnej dla tradycyjnych drzwi. Mimo masywności takie drzwi działają płynnie, a producenci dbają o znakomite parametry izolacyjności termicznej i akustycznej, przez co dom pozostaje cichy i ciepły.</w:t>
      </w:r>
    </w:p>
    <w:p w14:paraId="33D1A471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>Również bramy garażowe doczekały się ulepszeń w 2025 roku, głównie pod kątem energooszczędności i wygody użytkowania. W końcu garaż bywa integralną częścią bryły domu, więc jego izolacyjność ma wpływ na straty ciepła. Dostępne na rynku rozwiązania cechują się coraz lepszymi parametrami – bramy segmentowe nowej generacji są jeszcze szczelniejsze i bardziej efektywne energetycznie. Dla inwestora budującego dom oznacza to mniejsze wychładzanie garażu (a tym samym pomieszczeń nad nim lub obok), czyli realne oszczędności na ogrzewaniu.</w:t>
      </w:r>
    </w:p>
    <w:p w14:paraId="0C9E52DA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71BA9">
        <w:rPr>
          <w:rFonts w:ascii="Calibri" w:hAnsi="Calibri" w:cs="Calibri"/>
          <w:b/>
          <w:bCs/>
          <w:sz w:val="22"/>
          <w:szCs w:val="22"/>
        </w:rPr>
        <w:t xml:space="preserve">Inteligentny dom: technologie smart </w:t>
      </w:r>
      <w:proofErr w:type="spellStart"/>
      <w:r w:rsidRPr="00C71BA9">
        <w:rPr>
          <w:rFonts w:ascii="Calibri" w:hAnsi="Calibri" w:cs="Calibri"/>
          <w:b/>
          <w:bCs/>
          <w:sz w:val="22"/>
          <w:szCs w:val="22"/>
        </w:rPr>
        <w:t>home</w:t>
      </w:r>
      <w:proofErr w:type="spellEnd"/>
      <w:r w:rsidRPr="00C71BA9">
        <w:rPr>
          <w:rFonts w:ascii="Calibri" w:hAnsi="Calibri" w:cs="Calibri"/>
          <w:b/>
          <w:bCs/>
          <w:sz w:val="22"/>
          <w:szCs w:val="22"/>
        </w:rPr>
        <w:t xml:space="preserve"> od polskich producentów</w:t>
      </w:r>
    </w:p>
    <w:p w14:paraId="30DD39D5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Polskie firmy oferują także bardziej wyspecjalizowane systemy smart </w:t>
      </w:r>
      <w:proofErr w:type="spellStart"/>
      <w:r w:rsidRPr="00C71BA9">
        <w:rPr>
          <w:rFonts w:ascii="Calibri" w:hAnsi="Calibri" w:cs="Calibri"/>
          <w:sz w:val="22"/>
          <w:szCs w:val="22"/>
        </w:rPr>
        <w:t>home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.  Co to daje inwestorowi? Przede wszystkim pełną kontrolę nad domem, większe bezpieczeństwo i często oszczędności. Możemy </w:t>
      </w:r>
      <w:r w:rsidRPr="00C71BA9">
        <w:rPr>
          <w:rFonts w:ascii="Calibri" w:hAnsi="Calibri" w:cs="Calibri"/>
          <w:sz w:val="22"/>
          <w:szCs w:val="22"/>
        </w:rPr>
        <w:lastRenderedPageBreak/>
        <w:t xml:space="preserve">np. ustawić scenariusz „Wyjście z domu”, który jednym poleceniem zgasi światła, obniży temperaturę ogrzewania i uzbroi alarm. Albo tryb „Noc”, który po zmroku zasłoni rolety i włączy oświetlenie zewnętrzne. </w:t>
      </w:r>
    </w:p>
    <w:p w14:paraId="3200628B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W 2025 roku nacisk położono na intuicyjność – aplikacje stają się coraz prostsze w obsłudze, a systemy uczą się naszych nawyków. Pojawia się także integracja z </w:t>
      </w:r>
      <w:proofErr w:type="spellStart"/>
      <w:r w:rsidRPr="00C71BA9">
        <w:rPr>
          <w:rFonts w:ascii="Calibri" w:hAnsi="Calibri" w:cs="Calibri"/>
          <w:sz w:val="22"/>
          <w:szCs w:val="22"/>
        </w:rPr>
        <w:t>fotowoltaiką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(np. system sam uruchomi energochłonne urządzenia, gdy domowa instalacja PV produkuje nadwyżkę prądu) oraz sterowanie głosowe w języku polskim. Wszystko to sprawia, że technologia inteligentnego domu jest dziś bardziej dostępna niż kiedykolwiek i planując nowy dom warto uwzględnić choćby podstawową infrastrukturę (okablowanie lub moduły bezprzewodowe) pod przyszły system smart. Polskie premiery 2025 pokazują, że nie musimy szukać rozwiązań za granicą – rodzime firmy dostarczają światowej klasy automatykę budynkową dopasowaną do naszych potrzeb.</w:t>
      </w:r>
    </w:p>
    <w:p w14:paraId="53D130E2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71BA9">
        <w:rPr>
          <w:rFonts w:ascii="Calibri" w:hAnsi="Calibri" w:cs="Calibri"/>
          <w:b/>
          <w:bCs/>
          <w:sz w:val="22"/>
          <w:szCs w:val="22"/>
        </w:rPr>
        <w:t xml:space="preserve">Izolacje termiczne: nowe materiały </w:t>
      </w:r>
      <w:proofErr w:type="spellStart"/>
      <w:r w:rsidRPr="00C71BA9">
        <w:rPr>
          <w:rFonts w:ascii="Calibri" w:hAnsi="Calibri" w:cs="Calibri"/>
          <w:b/>
          <w:bCs/>
          <w:sz w:val="22"/>
          <w:szCs w:val="22"/>
        </w:rPr>
        <w:t>ociepleniowe</w:t>
      </w:r>
      <w:proofErr w:type="spellEnd"/>
      <w:r w:rsidRPr="00C71BA9">
        <w:rPr>
          <w:rFonts w:ascii="Calibri" w:hAnsi="Calibri" w:cs="Calibri"/>
          <w:b/>
          <w:bCs/>
          <w:sz w:val="22"/>
          <w:szCs w:val="22"/>
        </w:rPr>
        <w:t xml:space="preserve"> dla energooszczędnych domów</w:t>
      </w:r>
    </w:p>
    <w:p w14:paraId="59F04EDF" w14:textId="77777777" w:rsid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Dobrze ocieplony dom to niższe rachunki za ogrzewanie i większy komfort termiczny mieszkańców. Nic dziwnego, że producenci materiałów izolacyjnych nieustannie pracują nad poprawą parametrów swoich wyrobów. W 2025 na polskim rynku zadebiutowało kilka ciekawych rozwiązań w dziedzinie termoizolacji, które przekładają się na konkretne korzyści: </w:t>
      </w:r>
    </w:p>
    <w:p w14:paraId="7C15A0B5" w14:textId="77777777" w:rsidR="00C71BA9" w:rsidRDefault="00C71BA9" w:rsidP="00C71BA9">
      <w:pPr>
        <w:pStyle w:val="Akapitzlist"/>
        <w:numPr>
          <w:ilvl w:val="0"/>
          <w:numId w:val="13"/>
        </w:numPr>
        <w:spacing w:before="240" w:line="360" w:lineRule="auto"/>
        <w:jc w:val="both"/>
      </w:pPr>
      <w:r w:rsidRPr="00C71BA9">
        <w:t xml:space="preserve">cieńsze mury przy tej samej efektywności cieplnej, </w:t>
      </w:r>
    </w:p>
    <w:p w14:paraId="684437FD" w14:textId="77777777" w:rsidR="00C71BA9" w:rsidRDefault="00C71BA9" w:rsidP="00C71BA9">
      <w:pPr>
        <w:pStyle w:val="Akapitzlist"/>
        <w:numPr>
          <w:ilvl w:val="0"/>
          <w:numId w:val="13"/>
        </w:numPr>
        <w:spacing w:before="240" w:line="360" w:lineRule="auto"/>
        <w:jc w:val="both"/>
      </w:pPr>
      <w:r w:rsidRPr="00C71BA9">
        <w:t xml:space="preserve">łatwiejszy montaż (systemy z gotowymi rozwiązaniami), </w:t>
      </w:r>
    </w:p>
    <w:p w14:paraId="7AA4D94C" w14:textId="77777777" w:rsidR="00C71BA9" w:rsidRDefault="00C71BA9" w:rsidP="00C71BA9">
      <w:pPr>
        <w:pStyle w:val="Akapitzlist"/>
        <w:numPr>
          <w:ilvl w:val="0"/>
          <w:numId w:val="13"/>
        </w:numPr>
        <w:spacing w:before="240" w:line="360" w:lineRule="auto"/>
        <w:jc w:val="both"/>
      </w:pPr>
      <w:r w:rsidRPr="00C71BA9">
        <w:t xml:space="preserve">dodatkowe walory estetyczne (elewacje zintegrowane z ociepleniem) </w:t>
      </w:r>
    </w:p>
    <w:p w14:paraId="22AA26C7" w14:textId="30990D6D" w:rsidR="00C71BA9" w:rsidRPr="00C71BA9" w:rsidRDefault="00C71BA9" w:rsidP="00C71BA9">
      <w:pPr>
        <w:pStyle w:val="Akapitzlist"/>
        <w:numPr>
          <w:ilvl w:val="0"/>
          <w:numId w:val="13"/>
        </w:numPr>
        <w:spacing w:before="240" w:line="360" w:lineRule="auto"/>
        <w:jc w:val="both"/>
      </w:pPr>
      <w:r w:rsidRPr="00C71BA9">
        <w:t xml:space="preserve">dbałość o środowisko (izolacje z recyklingu, o mniejszym śladzie węglowym). </w:t>
      </w:r>
    </w:p>
    <w:p w14:paraId="749E7230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>Inwestycja w dobrą izolację jest jedną z tych, które zwracają się najszybciej, a nowoczesne produkty polskich firm zapewnią naszemu domowi ciepło na długie lata.</w:t>
      </w:r>
    </w:p>
    <w:p w14:paraId="7D8F89BA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71BA9">
        <w:rPr>
          <w:rFonts w:ascii="Calibri" w:hAnsi="Calibri" w:cs="Calibri"/>
          <w:b/>
          <w:bCs/>
          <w:sz w:val="22"/>
          <w:szCs w:val="22"/>
        </w:rPr>
        <w:t>Wentylacja z rekuperacją: świeże powietrze bez strat ciepła</w:t>
      </w:r>
    </w:p>
    <w:p w14:paraId="06A3B32A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Wraz z rosnącą szczelnością nowych domów rośnie znaczenie wentylacji mechanicznej z odzyskiem ciepła, czyli rekuperacji. Od 2025 roku właściwie każdy nowo budowany dom jednorodzinny powinien mieć system rekuperacji, aby spełnić wyśrubowane normy energetyczne (wskaźnik </w:t>
      </w:r>
      <w:proofErr w:type="spellStart"/>
      <w:r w:rsidRPr="00C71BA9">
        <w:rPr>
          <w:rFonts w:ascii="Calibri" w:hAnsi="Calibri" w:cs="Calibri"/>
          <w:sz w:val="22"/>
          <w:szCs w:val="22"/>
        </w:rPr>
        <w:t>Ep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). </w:t>
      </w:r>
    </w:p>
    <w:p w14:paraId="511CF8D8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Producenci rekuperatorów nie próżnowali – wprowadzili szereg ulepszeń, czyniąc te urządzenia inteligentniejszymi, oszczędniejszymi i cichszymi niż kiedykolwiek. W 2025 producenci zaczęli wyposażać rekuperatory w wymienniki </w:t>
      </w:r>
      <w:proofErr w:type="spellStart"/>
      <w:r w:rsidRPr="00C71BA9">
        <w:rPr>
          <w:rFonts w:ascii="Calibri" w:hAnsi="Calibri" w:cs="Calibri"/>
          <w:sz w:val="22"/>
          <w:szCs w:val="22"/>
        </w:rPr>
        <w:t>entalpiczne</w:t>
      </w:r>
      <w:proofErr w:type="spellEnd"/>
      <w:r w:rsidRPr="00C71BA9">
        <w:rPr>
          <w:rFonts w:ascii="Calibri" w:hAnsi="Calibri" w:cs="Calibri"/>
          <w:sz w:val="22"/>
          <w:szCs w:val="22"/>
        </w:rPr>
        <w:t xml:space="preserve"> nowej generacji oraz czujniki wilgotności, dzięki czemu system odzyskuje nie tylko ciepło, ale i część wilgoci z powietrza wywiewanego. Pozwala to </w:t>
      </w:r>
      <w:r w:rsidRPr="00C71BA9">
        <w:rPr>
          <w:rFonts w:ascii="Calibri" w:hAnsi="Calibri" w:cs="Calibri"/>
          <w:sz w:val="22"/>
          <w:szCs w:val="22"/>
        </w:rPr>
        <w:lastRenderedPageBreak/>
        <w:t xml:space="preserve">utrzymać w domu zdrowszy mikroklimat. Równolegle poprawie uległa efektywność energetyczna i kultura pracy rekuperatorów. Nowe wymienniki ciepła osiągają sprawność odzysku sięgającą 90-95%, co jest wartością jeszcze kilka lat temu nieosiągalną. </w:t>
      </w:r>
    </w:p>
    <w:p w14:paraId="5F836536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C71BA9">
        <w:rPr>
          <w:rFonts w:ascii="Calibri" w:hAnsi="Calibri" w:cs="Calibri"/>
          <w:b/>
          <w:bCs/>
          <w:sz w:val="22"/>
          <w:szCs w:val="22"/>
        </w:rPr>
        <w:t>Dobre i polskie!</w:t>
      </w:r>
    </w:p>
    <w:p w14:paraId="4ECEB44A" w14:textId="77777777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 xml:space="preserve">Polscy producenci w 2025 roku udowodnili, że należą do światowej czołówki innowatorów w branży budowlanej. Korzystajmy z ich osiągnięć! Wybierając nowoczesne rozwiązania, inwestujemy nie tylko w swój dom, ale i we własny spokój o przyszłość – niższe rachunki, łatwiejsze użytkowanie domu i trwałość na lata poparte solidnym serwisem. </w:t>
      </w:r>
    </w:p>
    <w:p w14:paraId="694BE254" w14:textId="6AE75565" w:rsidR="00C71BA9" w:rsidRPr="00C71BA9" w:rsidRDefault="00C71BA9" w:rsidP="00C71BA9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C71BA9">
        <w:rPr>
          <w:rFonts w:ascii="Calibri" w:hAnsi="Calibri" w:cs="Calibri"/>
          <w:sz w:val="22"/>
          <w:szCs w:val="22"/>
        </w:rPr>
        <w:t>Dom budujemy na dekady, więc warto postawić na rozwiązania, które już dziś realizują standardy jutra. Premiery 2025 wskazują kierunek: dom inteligentny, energooszczędny i komfortowy – na taki dom z pewnością zasługujesz. Powodzenia w budowie!</w:t>
      </w:r>
    </w:p>
    <w:p w14:paraId="12516E2D" w14:textId="6F1DE7A0" w:rsidR="00B31943" w:rsidRPr="00907CDC" w:rsidRDefault="00B31943" w:rsidP="00145E08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--------------------------------------------------------------------------------------------------------------------------</w:t>
      </w:r>
    </w:p>
    <w:p w14:paraId="58FC741C" w14:textId="77777777" w:rsidR="00B31943" w:rsidRDefault="00B31943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907CDC">
        <w:rPr>
          <w:rFonts w:ascii="Calibri" w:hAnsi="Calibri" w:cs="Calibri"/>
          <w:b/>
          <w:bCs/>
          <w:sz w:val="22"/>
          <w:szCs w:val="22"/>
        </w:rPr>
        <w:t>Kontakt dla mediów</w:t>
      </w:r>
    </w:p>
    <w:p w14:paraId="626F1106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 xml:space="preserve">Patrycja Ogrodnik </w:t>
      </w:r>
    </w:p>
    <w:p w14:paraId="59ED02BF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PR Manager</w:t>
      </w:r>
    </w:p>
    <w:p w14:paraId="748F44FB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hyperlink r:id="rId8" w:history="1">
        <w:r w:rsidRPr="00907CDC">
          <w:rPr>
            <w:rStyle w:val="Hipercze"/>
            <w:rFonts w:ascii="Calibri" w:hAnsi="Calibri" w:cs="Calibri"/>
            <w:color w:val="auto"/>
            <w:sz w:val="22"/>
            <w:szCs w:val="22"/>
          </w:rPr>
          <w:t>p.ogrodnik@commplace.com.pl</w:t>
        </w:r>
      </w:hyperlink>
    </w:p>
    <w:p w14:paraId="37564B18" w14:textId="7B75ABA8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  <w:r w:rsidRPr="00907CDC">
        <w:rPr>
          <w:rFonts w:ascii="Calibri" w:hAnsi="Calibri" w:cs="Calibri"/>
          <w:sz w:val="22"/>
          <w:szCs w:val="22"/>
        </w:rPr>
        <w:t>tel. 692 333</w:t>
      </w:r>
      <w:r>
        <w:rPr>
          <w:rFonts w:ascii="Calibri" w:hAnsi="Calibri" w:cs="Calibri"/>
          <w:sz w:val="22"/>
          <w:szCs w:val="22"/>
        </w:rPr>
        <w:t> </w:t>
      </w:r>
      <w:r w:rsidRPr="00907CDC">
        <w:rPr>
          <w:rFonts w:ascii="Calibri" w:hAnsi="Calibri" w:cs="Calibri"/>
          <w:sz w:val="22"/>
          <w:szCs w:val="22"/>
        </w:rPr>
        <w:t>175</w:t>
      </w:r>
    </w:p>
    <w:p w14:paraId="5B2BFE37" w14:textId="77777777" w:rsid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264FE774" w14:textId="77777777" w:rsidR="00907CDC" w:rsidRPr="00907CDC" w:rsidRDefault="00907CDC" w:rsidP="00245B0D">
      <w:pPr>
        <w:spacing w:before="240" w:line="360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07CDC" w:rsidRPr="00907CDC" w14:paraId="74453079" w14:textId="77777777" w:rsidTr="00914D9C">
        <w:trPr>
          <w:trHeight w:val="1191"/>
        </w:trPr>
        <w:tc>
          <w:tcPr>
            <w:tcW w:w="14359" w:type="dxa"/>
            <w:hideMark/>
          </w:tcPr>
          <w:p w14:paraId="0BE5DAD8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b/>
                <w:bCs/>
                <w:sz w:val="20"/>
                <w:szCs w:val="20"/>
              </w:rPr>
              <w:t>Zuzanna Dyba</w:t>
            </w:r>
          </w:p>
          <w:p w14:paraId="0C0940CD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Specjalista ds.PR</w:t>
            </w:r>
          </w:p>
          <w:p w14:paraId="5A07B204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r w:rsidRPr="00907CDC">
              <w:rPr>
                <w:rFonts w:ascii="Helvetica Neue" w:hAnsi="Helvetica Neue"/>
                <w:sz w:val="20"/>
                <w:szCs w:val="20"/>
              </w:rPr>
              <w:t>+48 666 870 580</w:t>
            </w:r>
          </w:p>
        </w:tc>
      </w:tr>
      <w:tr w:rsidR="00914D9C" w:rsidRPr="00907CDC" w14:paraId="3F17CFC5" w14:textId="77777777" w:rsidTr="00914D9C">
        <w:trPr>
          <w:trHeight w:val="854"/>
        </w:trPr>
        <w:tc>
          <w:tcPr>
            <w:tcW w:w="14359" w:type="dxa"/>
            <w:hideMark/>
          </w:tcPr>
          <w:p w14:paraId="1D6176D0" w14:textId="77777777" w:rsidR="00914D9C" w:rsidRPr="00907CDC" w:rsidRDefault="00914D9C" w:rsidP="00245B0D">
            <w:pPr>
              <w:pStyle w:val="xmsonormal"/>
              <w:spacing w:before="240" w:beforeAutospacing="0" w:after="240" w:afterAutospacing="0"/>
              <w:rPr>
                <w:rFonts w:ascii="Helvetica Neue" w:hAnsi="Helvetica Neue"/>
                <w:sz w:val="20"/>
                <w:szCs w:val="20"/>
              </w:rPr>
            </w:pPr>
            <w:hyperlink r:id="rId9" w:tgtFrame="_blank" w:history="1">
              <w:r w:rsidRPr="00907CDC">
                <w:rPr>
                  <w:rStyle w:val="Hipercze"/>
                  <w:rFonts w:ascii="Helvetica Neue" w:hAnsi="Helvetica Neue"/>
                  <w:color w:val="auto"/>
                  <w:sz w:val="20"/>
                  <w:szCs w:val="20"/>
                </w:rPr>
                <w:t>Z.Dyba@oknoplast.com.pl</w:t>
              </w:r>
            </w:hyperlink>
          </w:p>
        </w:tc>
      </w:tr>
    </w:tbl>
    <w:p w14:paraId="4358FC01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p w14:paraId="6B9AEDBE" w14:textId="77777777" w:rsidR="00914D9C" w:rsidRPr="00907CDC" w:rsidRDefault="00914D9C" w:rsidP="00245B0D">
      <w:pPr>
        <w:spacing w:before="240" w:line="360" w:lineRule="auto"/>
        <w:jc w:val="both"/>
        <w:rPr>
          <w:rFonts w:ascii="Calibri" w:hAnsi="Calibri" w:cs="Calibri"/>
          <w:sz w:val="22"/>
          <w:szCs w:val="22"/>
        </w:rPr>
      </w:pPr>
    </w:p>
    <w:sectPr w:rsidR="00914D9C" w:rsidRPr="00907CDC">
      <w:headerReference w:type="default" r:id="rId10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F4B5B" w14:textId="77777777" w:rsidR="00591A5D" w:rsidRDefault="00591A5D">
      <w:r>
        <w:separator/>
      </w:r>
    </w:p>
  </w:endnote>
  <w:endnote w:type="continuationSeparator" w:id="0">
    <w:p w14:paraId="196CF1D2" w14:textId="77777777" w:rsidR="00591A5D" w:rsidRDefault="00591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7A397" w14:textId="77777777" w:rsidR="00591A5D" w:rsidRDefault="00591A5D">
      <w:r>
        <w:separator/>
      </w:r>
    </w:p>
  </w:footnote>
  <w:footnote w:type="continuationSeparator" w:id="0">
    <w:p w14:paraId="232130E6" w14:textId="77777777" w:rsidR="00591A5D" w:rsidRDefault="00591A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C389187" w:rsidR="00B35CB7" w:rsidRDefault="00E7739A">
    <w:pPr>
      <w:tabs>
        <w:tab w:val="center" w:pos="4536"/>
        <w:tab w:val="right" w:pos="9072"/>
      </w:tabs>
    </w:pPr>
    <w:r>
      <w:rPr>
        <w:noProof/>
      </w:rPr>
      <w:drawing>
        <wp:inline distT="0" distB="0" distL="0" distR="0" wp14:anchorId="6133BEA9" wp14:editId="163C161A">
          <wp:extent cx="1464990" cy="393700"/>
          <wp:effectExtent l="0" t="0" r="0" b="0"/>
          <wp:docPr id="75128340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83403" name="Obraz 7512834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452" cy="3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36CA4C4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AB34D2"/>
    <w:multiLevelType w:val="hybridMultilevel"/>
    <w:tmpl w:val="1E6A23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366ED"/>
    <w:multiLevelType w:val="hybridMultilevel"/>
    <w:tmpl w:val="9BE2C9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B52ED3"/>
    <w:multiLevelType w:val="hybridMultilevel"/>
    <w:tmpl w:val="221853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DB01F3"/>
    <w:multiLevelType w:val="hybridMultilevel"/>
    <w:tmpl w:val="FE6860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124CA0"/>
    <w:multiLevelType w:val="hybridMultilevel"/>
    <w:tmpl w:val="C4A6C06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70267"/>
    <w:multiLevelType w:val="hybridMultilevel"/>
    <w:tmpl w:val="BAE099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403765"/>
    <w:multiLevelType w:val="hybridMultilevel"/>
    <w:tmpl w:val="C4160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607D3C"/>
    <w:multiLevelType w:val="hybridMultilevel"/>
    <w:tmpl w:val="9A02D1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D142DF"/>
    <w:multiLevelType w:val="hybridMultilevel"/>
    <w:tmpl w:val="34FC21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4F19F5"/>
    <w:multiLevelType w:val="hybridMultilevel"/>
    <w:tmpl w:val="03C4C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E67D5E"/>
    <w:multiLevelType w:val="hybridMultilevel"/>
    <w:tmpl w:val="ABBE1E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936340">
    <w:abstractNumId w:val="6"/>
  </w:num>
  <w:num w:numId="2" w16cid:durableId="1013998031">
    <w:abstractNumId w:val="12"/>
  </w:num>
  <w:num w:numId="3" w16cid:durableId="1093742402">
    <w:abstractNumId w:val="4"/>
  </w:num>
  <w:num w:numId="4" w16cid:durableId="755131662">
    <w:abstractNumId w:val="1"/>
  </w:num>
  <w:num w:numId="5" w16cid:durableId="1419788756">
    <w:abstractNumId w:val="5"/>
  </w:num>
  <w:num w:numId="6" w16cid:durableId="932893">
    <w:abstractNumId w:val="8"/>
  </w:num>
  <w:num w:numId="7" w16cid:durableId="183524104">
    <w:abstractNumId w:val="0"/>
  </w:num>
  <w:num w:numId="8" w16cid:durableId="1966504423">
    <w:abstractNumId w:val="10"/>
  </w:num>
  <w:num w:numId="9" w16cid:durableId="849950472">
    <w:abstractNumId w:val="11"/>
  </w:num>
  <w:num w:numId="10" w16cid:durableId="1549685444">
    <w:abstractNumId w:val="9"/>
  </w:num>
  <w:num w:numId="11" w16cid:durableId="1049690849">
    <w:abstractNumId w:val="2"/>
  </w:num>
  <w:num w:numId="12" w16cid:durableId="976683271">
    <w:abstractNumId w:val="3"/>
  </w:num>
  <w:num w:numId="13" w16cid:durableId="15903075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1F31"/>
    <w:rsid w:val="0000748A"/>
    <w:rsid w:val="000158FB"/>
    <w:rsid w:val="000227ED"/>
    <w:rsid w:val="00022B44"/>
    <w:rsid w:val="00053D72"/>
    <w:rsid w:val="00056E57"/>
    <w:rsid w:val="00057D08"/>
    <w:rsid w:val="000700D7"/>
    <w:rsid w:val="0007166F"/>
    <w:rsid w:val="00077089"/>
    <w:rsid w:val="000917FE"/>
    <w:rsid w:val="000A72E0"/>
    <w:rsid w:val="000A7EFA"/>
    <w:rsid w:val="000B0E86"/>
    <w:rsid w:val="000B4D81"/>
    <w:rsid w:val="000C0401"/>
    <w:rsid w:val="000E1AD0"/>
    <w:rsid w:val="000E46F7"/>
    <w:rsid w:val="000E7AEB"/>
    <w:rsid w:val="00116976"/>
    <w:rsid w:val="0014397C"/>
    <w:rsid w:val="0014500C"/>
    <w:rsid w:val="00145E08"/>
    <w:rsid w:val="001550A6"/>
    <w:rsid w:val="00166AAF"/>
    <w:rsid w:val="00172021"/>
    <w:rsid w:val="00186D73"/>
    <w:rsid w:val="001A58CD"/>
    <w:rsid w:val="001A7E06"/>
    <w:rsid w:val="001B0F64"/>
    <w:rsid w:val="001D0A18"/>
    <w:rsid w:val="001E4C73"/>
    <w:rsid w:val="001F3900"/>
    <w:rsid w:val="00211018"/>
    <w:rsid w:val="00221A74"/>
    <w:rsid w:val="00223B9B"/>
    <w:rsid w:val="002256B5"/>
    <w:rsid w:val="0023191A"/>
    <w:rsid w:val="00245B0D"/>
    <w:rsid w:val="00251DE0"/>
    <w:rsid w:val="0026269D"/>
    <w:rsid w:val="002629DD"/>
    <w:rsid w:val="0028322F"/>
    <w:rsid w:val="0028539E"/>
    <w:rsid w:val="00291247"/>
    <w:rsid w:val="00293AA5"/>
    <w:rsid w:val="002A43FB"/>
    <w:rsid w:val="002B3FD5"/>
    <w:rsid w:val="002C1C1D"/>
    <w:rsid w:val="002C71D3"/>
    <w:rsid w:val="002D4142"/>
    <w:rsid w:val="002D4775"/>
    <w:rsid w:val="002D6419"/>
    <w:rsid w:val="002E0533"/>
    <w:rsid w:val="002E275A"/>
    <w:rsid w:val="00327FF4"/>
    <w:rsid w:val="003367A4"/>
    <w:rsid w:val="003441F1"/>
    <w:rsid w:val="00347B83"/>
    <w:rsid w:val="00347CB9"/>
    <w:rsid w:val="00350FC5"/>
    <w:rsid w:val="00357083"/>
    <w:rsid w:val="00361447"/>
    <w:rsid w:val="00365A12"/>
    <w:rsid w:val="00384F8F"/>
    <w:rsid w:val="00393ABB"/>
    <w:rsid w:val="0039549E"/>
    <w:rsid w:val="003A3792"/>
    <w:rsid w:val="003B7B81"/>
    <w:rsid w:val="003F5FA0"/>
    <w:rsid w:val="003F6B4B"/>
    <w:rsid w:val="00402D9B"/>
    <w:rsid w:val="004055BF"/>
    <w:rsid w:val="0041387F"/>
    <w:rsid w:val="00415140"/>
    <w:rsid w:val="00432BAC"/>
    <w:rsid w:val="0045401B"/>
    <w:rsid w:val="00454135"/>
    <w:rsid w:val="00463BC1"/>
    <w:rsid w:val="004821CF"/>
    <w:rsid w:val="004829C2"/>
    <w:rsid w:val="004875DA"/>
    <w:rsid w:val="00496A4A"/>
    <w:rsid w:val="004A1607"/>
    <w:rsid w:val="004A1D43"/>
    <w:rsid w:val="004B157B"/>
    <w:rsid w:val="004B5367"/>
    <w:rsid w:val="004C4F64"/>
    <w:rsid w:val="004D419D"/>
    <w:rsid w:val="004D6BB1"/>
    <w:rsid w:val="004D7353"/>
    <w:rsid w:val="004E4173"/>
    <w:rsid w:val="004F4AD4"/>
    <w:rsid w:val="004F5527"/>
    <w:rsid w:val="0050288F"/>
    <w:rsid w:val="00506F77"/>
    <w:rsid w:val="00507F72"/>
    <w:rsid w:val="00510420"/>
    <w:rsid w:val="00522C43"/>
    <w:rsid w:val="00525649"/>
    <w:rsid w:val="0053013C"/>
    <w:rsid w:val="00552929"/>
    <w:rsid w:val="00560D4E"/>
    <w:rsid w:val="00573D08"/>
    <w:rsid w:val="00590003"/>
    <w:rsid w:val="00591A5D"/>
    <w:rsid w:val="00597EF9"/>
    <w:rsid w:val="005B5297"/>
    <w:rsid w:val="005C0860"/>
    <w:rsid w:val="005C27F5"/>
    <w:rsid w:val="005F1B78"/>
    <w:rsid w:val="006112C2"/>
    <w:rsid w:val="00617F10"/>
    <w:rsid w:val="00627DE7"/>
    <w:rsid w:val="006328DD"/>
    <w:rsid w:val="0064180B"/>
    <w:rsid w:val="0064580C"/>
    <w:rsid w:val="00663485"/>
    <w:rsid w:val="00673BCA"/>
    <w:rsid w:val="00675E85"/>
    <w:rsid w:val="00677A7E"/>
    <w:rsid w:val="00677F8F"/>
    <w:rsid w:val="006877C7"/>
    <w:rsid w:val="006A3FAA"/>
    <w:rsid w:val="006A46DB"/>
    <w:rsid w:val="006E6179"/>
    <w:rsid w:val="006E7EDB"/>
    <w:rsid w:val="00720F84"/>
    <w:rsid w:val="007236D3"/>
    <w:rsid w:val="0072409F"/>
    <w:rsid w:val="00730A89"/>
    <w:rsid w:val="00731697"/>
    <w:rsid w:val="00742A3D"/>
    <w:rsid w:val="00743AC2"/>
    <w:rsid w:val="007440E7"/>
    <w:rsid w:val="00747038"/>
    <w:rsid w:val="00753E33"/>
    <w:rsid w:val="007637F1"/>
    <w:rsid w:val="00767703"/>
    <w:rsid w:val="00772A79"/>
    <w:rsid w:val="00784A5D"/>
    <w:rsid w:val="007857AD"/>
    <w:rsid w:val="00787032"/>
    <w:rsid w:val="00787C64"/>
    <w:rsid w:val="007A030E"/>
    <w:rsid w:val="007A037B"/>
    <w:rsid w:val="007A3E6D"/>
    <w:rsid w:val="007D0E15"/>
    <w:rsid w:val="007D40BD"/>
    <w:rsid w:val="007E1DF5"/>
    <w:rsid w:val="007E79C5"/>
    <w:rsid w:val="00801916"/>
    <w:rsid w:val="00807BC9"/>
    <w:rsid w:val="008160E6"/>
    <w:rsid w:val="00847D68"/>
    <w:rsid w:val="00853600"/>
    <w:rsid w:val="00853623"/>
    <w:rsid w:val="00870D8D"/>
    <w:rsid w:val="00874642"/>
    <w:rsid w:val="00882B3F"/>
    <w:rsid w:val="00885B1D"/>
    <w:rsid w:val="008A5762"/>
    <w:rsid w:val="008B3E3E"/>
    <w:rsid w:val="008B5287"/>
    <w:rsid w:val="008B718B"/>
    <w:rsid w:val="008C2E13"/>
    <w:rsid w:val="008C610D"/>
    <w:rsid w:val="008C7694"/>
    <w:rsid w:val="008D286C"/>
    <w:rsid w:val="008D3184"/>
    <w:rsid w:val="008F57D1"/>
    <w:rsid w:val="009028C1"/>
    <w:rsid w:val="00907CDC"/>
    <w:rsid w:val="00914C55"/>
    <w:rsid w:val="00914D9C"/>
    <w:rsid w:val="00921978"/>
    <w:rsid w:val="00924D1F"/>
    <w:rsid w:val="00945A8B"/>
    <w:rsid w:val="00955B69"/>
    <w:rsid w:val="00957566"/>
    <w:rsid w:val="009637F3"/>
    <w:rsid w:val="009709D8"/>
    <w:rsid w:val="00973E25"/>
    <w:rsid w:val="00974504"/>
    <w:rsid w:val="009756A7"/>
    <w:rsid w:val="00980010"/>
    <w:rsid w:val="00981A5A"/>
    <w:rsid w:val="00987C2E"/>
    <w:rsid w:val="009B4B4A"/>
    <w:rsid w:val="009B6C05"/>
    <w:rsid w:val="009C2278"/>
    <w:rsid w:val="009C42DB"/>
    <w:rsid w:val="009D0AF6"/>
    <w:rsid w:val="009D5A4B"/>
    <w:rsid w:val="009E1653"/>
    <w:rsid w:val="009E72B6"/>
    <w:rsid w:val="00A01ECE"/>
    <w:rsid w:val="00A2294E"/>
    <w:rsid w:val="00A43156"/>
    <w:rsid w:val="00A44C90"/>
    <w:rsid w:val="00A4677A"/>
    <w:rsid w:val="00A53AA4"/>
    <w:rsid w:val="00A6795C"/>
    <w:rsid w:val="00A71E71"/>
    <w:rsid w:val="00A845FC"/>
    <w:rsid w:val="00A96397"/>
    <w:rsid w:val="00AA0E23"/>
    <w:rsid w:val="00AA2D10"/>
    <w:rsid w:val="00AD1A86"/>
    <w:rsid w:val="00AD59EF"/>
    <w:rsid w:val="00AF1260"/>
    <w:rsid w:val="00AF41D5"/>
    <w:rsid w:val="00B154D2"/>
    <w:rsid w:val="00B247AC"/>
    <w:rsid w:val="00B2518D"/>
    <w:rsid w:val="00B27AAF"/>
    <w:rsid w:val="00B31943"/>
    <w:rsid w:val="00B35CB7"/>
    <w:rsid w:val="00B35FDD"/>
    <w:rsid w:val="00B6137F"/>
    <w:rsid w:val="00B614D4"/>
    <w:rsid w:val="00B65DD1"/>
    <w:rsid w:val="00B673AB"/>
    <w:rsid w:val="00B6797D"/>
    <w:rsid w:val="00B77882"/>
    <w:rsid w:val="00B8151E"/>
    <w:rsid w:val="00BB0041"/>
    <w:rsid w:val="00BB0CB1"/>
    <w:rsid w:val="00BC35D6"/>
    <w:rsid w:val="00BD64A3"/>
    <w:rsid w:val="00BD7A12"/>
    <w:rsid w:val="00C032D2"/>
    <w:rsid w:val="00C10032"/>
    <w:rsid w:val="00C13DFD"/>
    <w:rsid w:val="00C14A45"/>
    <w:rsid w:val="00C177F0"/>
    <w:rsid w:val="00C17A2B"/>
    <w:rsid w:val="00C22148"/>
    <w:rsid w:val="00C25A0B"/>
    <w:rsid w:val="00C308BF"/>
    <w:rsid w:val="00C66564"/>
    <w:rsid w:val="00C71BA9"/>
    <w:rsid w:val="00C81C5B"/>
    <w:rsid w:val="00CB62BD"/>
    <w:rsid w:val="00CD1F2F"/>
    <w:rsid w:val="00CF179E"/>
    <w:rsid w:val="00D03FE5"/>
    <w:rsid w:val="00D065F2"/>
    <w:rsid w:val="00D10CB8"/>
    <w:rsid w:val="00D1216C"/>
    <w:rsid w:val="00D168BE"/>
    <w:rsid w:val="00D23DFC"/>
    <w:rsid w:val="00D410E3"/>
    <w:rsid w:val="00D45F4A"/>
    <w:rsid w:val="00D465B1"/>
    <w:rsid w:val="00D46802"/>
    <w:rsid w:val="00D60C67"/>
    <w:rsid w:val="00D6284D"/>
    <w:rsid w:val="00D63602"/>
    <w:rsid w:val="00D71544"/>
    <w:rsid w:val="00D8713A"/>
    <w:rsid w:val="00DA3B25"/>
    <w:rsid w:val="00DB6149"/>
    <w:rsid w:val="00DB772A"/>
    <w:rsid w:val="00DB7922"/>
    <w:rsid w:val="00DC1039"/>
    <w:rsid w:val="00DC319C"/>
    <w:rsid w:val="00DC4F09"/>
    <w:rsid w:val="00DD4A0E"/>
    <w:rsid w:val="00DD7E8B"/>
    <w:rsid w:val="00DF32C5"/>
    <w:rsid w:val="00DF7A2A"/>
    <w:rsid w:val="00E00F5B"/>
    <w:rsid w:val="00E06A6F"/>
    <w:rsid w:val="00E14061"/>
    <w:rsid w:val="00E20909"/>
    <w:rsid w:val="00E3123C"/>
    <w:rsid w:val="00E4279E"/>
    <w:rsid w:val="00E43089"/>
    <w:rsid w:val="00E45634"/>
    <w:rsid w:val="00E46E06"/>
    <w:rsid w:val="00E51106"/>
    <w:rsid w:val="00E7156E"/>
    <w:rsid w:val="00E73C95"/>
    <w:rsid w:val="00E77087"/>
    <w:rsid w:val="00E7739A"/>
    <w:rsid w:val="00E82731"/>
    <w:rsid w:val="00E87166"/>
    <w:rsid w:val="00EA02E4"/>
    <w:rsid w:val="00EA53EE"/>
    <w:rsid w:val="00EA54D4"/>
    <w:rsid w:val="00EC654D"/>
    <w:rsid w:val="00EE0332"/>
    <w:rsid w:val="00EE5CA2"/>
    <w:rsid w:val="00EF27CE"/>
    <w:rsid w:val="00F02EA4"/>
    <w:rsid w:val="00F123B0"/>
    <w:rsid w:val="00F17E5E"/>
    <w:rsid w:val="00F23EEC"/>
    <w:rsid w:val="00F26D22"/>
    <w:rsid w:val="00F31523"/>
    <w:rsid w:val="00F329DE"/>
    <w:rsid w:val="00F367A4"/>
    <w:rsid w:val="00F60300"/>
    <w:rsid w:val="00F73BB6"/>
    <w:rsid w:val="00F74A39"/>
    <w:rsid w:val="00F839BB"/>
    <w:rsid w:val="00F84552"/>
    <w:rsid w:val="00F873B4"/>
    <w:rsid w:val="00F90069"/>
    <w:rsid w:val="00FA69C2"/>
    <w:rsid w:val="00FC4A72"/>
    <w:rsid w:val="00FD0642"/>
    <w:rsid w:val="00FD1622"/>
    <w:rsid w:val="00FD293D"/>
    <w:rsid w:val="00FD2C83"/>
    <w:rsid w:val="00FE3FD4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2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 w:line="259" w:lineRule="auto"/>
      <w:outlineLvl w:val="0"/>
    </w:pPr>
    <w:rPr>
      <w:rFonts w:ascii="Calibri" w:eastAsia="Calibri" w:hAnsi="Calibri" w:cs="Calibri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 w:line="259" w:lineRule="auto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 w:line="259" w:lineRule="auto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 w:line="259" w:lineRule="auto"/>
      <w:outlineLvl w:val="4"/>
    </w:pPr>
    <w:rPr>
      <w:rFonts w:ascii="Calibri" w:eastAsia="Calibri" w:hAnsi="Calibri" w:cs="Calibri"/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 w:line="259" w:lineRule="auto"/>
    </w:pPr>
    <w:rPr>
      <w:rFonts w:ascii="Calibri" w:eastAsia="Calibri" w:hAnsi="Calibri" w:cs="Calibri"/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</w:pPr>
    <w:rPr>
      <w:rFonts w:ascii="Calibri" w:eastAsia="Calibri" w:hAnsi="Calibri" w:cs="Calibr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F1260"/>
    <w:pPr>
      <w:spacing w:after="160"/>
    </w:pPr>
    <w:rPr>
      <w:rFonts w:ascii="Calibri" w:eastAsia="Calibri" w:hAnsi="Calibri" w:cs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5C0860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D293D"/>
    <w:rPr>
      <w:i/>
      <w:iCs/>
    </w:rPr>
  </w:style>
  <w:style w:type="paragraph" w:styleId="Poprawka">
    <w:name w:val="Revision"/>
    <w:hidden/>
    <w:uiPriority w:val="99"/>
    <w:semiHidden/>
    <w:rsid w:val="00C177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ny"/>
    <w:rsid w:val="00914D9C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907CDC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qFormat/>
    <w:rsid w:val="009B6C05"/>
    <w:pPr>
      <w:spacing w:before="180" w:after="180"/>
    </w:pPr>
    <w:rPr>
      <w:rFonts w:asciiTheme="minorHAnsi" w:eastAsiaTheme="minorHAnsi" w:hAnsiTheme="minorHAnsi" w:cstheme="minorBidi"/>
      <w:lang w:val="en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9B6C05"/>
    <w:rPr>
      <w:rFonts w:asciiTheme="minorHAnsi" w:eastAsiaTheme="minorHAnsi" w:hAnsiTheme="minorHAnsi" w:cstheme="minorBidi"/>
      <w:sz w:val="24"/>
      <w:szCs w:val="24"/>
      <w:lang w:val="en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9B6C05"/>
  </w:style>
  <w:style w:type="paragraph" w:customStyle="1" w:styleId="Compact">
    <w:name w:val="Compact"/>
    <w:basedOn w:val="Tekstpodstawowy"/>
    <w:qFormat/>
    <w:rsid w:val="00E06A6F"/>
    <w:pPr>
      <w:spacing w:before="36" w:after="36"/>
    </w:pPr>
  </w:style>
  <w:style w:type="character" w:styleId="Pogrubienie">
    <w:name w:val="Strong"/>
    <w:basedOn w:val="Domylnaczcionkaakapitu"/>
    <w:uiPriority w:val="22"/>
    <w:qFormat/>
    <w:rsid w:val="008746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.Dyba@oknoplast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1226</Words>
  <Characters>7361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2025-12-11T09:42:00Z</dcterms:created>
  <dcterms:modified xsi:type="dcterms:W3CDTF">2025-12-11T09:42:00Z</dcterms:modified>
</cp:coreProperties>
</file>