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keepNext w:val="0"/>
        <w:keepLines w:val="0"/>
        <w:spacing w:before="480" w:lineRule="auto"/>
        <w:jc w:val="both"/>
        <w:rPr>
          <w:rFonts w:ascii="Montserrat" w:cs="Montserrat" w:eastAsia="Montserrat" w:hAnsi="Montserrat"/>
          <w:b w:val="1"/>
          <w:bCs w:val="1"/>
          <w:sz w:val="24"/>
          <w:szCs w:val="24"/>
        </w:rPr>
      </w:pPr>
      <w:bookmarkStart w:colFirst="0" w:colLast="0" w:name="_rhgfxvrasszp" w:id="0"/>
      <w:bookmarkEnd w:id="0"/>
      <w:r w:rsidDel="00000000" w:rsidR="00000000" w:rsidRPr="00000000">
        <w:rPr>
          <w:rFonts w:ascii="Montserrat" w:cs="Montserrat" w:eastAsia="Montserrat" w:hAnsi="Montserrat"/>
          <w:b w:val="1"/>
          <w:bCs w:val="1"/>
          <w:sz w:val="24"/>
          <w:szCs w:val="24"/>
          <w:rtl w:val="0"/>
        </w:rPr>
        <w:t xml:space="preserve">Najem czy zakup dla dziecka? Rodzice coraz częściej liczą nie tylko pieniądze, ale wciąż wybierają własność</w:t>
      </w:r>
    </w:p>
    <w:p w:rsidR="00000000" w:rsidDel="00000000" w:rsidP="00000000" w:rsidRDefault="00000000" w:rsidRPr="00000000" w14:paraId="00000002">
      <w:pPr>
        <w:spacing w:after="240" w:before="240" w:lineRule="auto"/>
        <w:jc w:val="both"/>
        <w:rPr>
          <w:rFonts w:ascii="Montserrat" w:cs="Montserrat" w:eastAsia="Montserrat" w:hAnsi="Montserrat"/>
          <w:b w:val="1"/>
          <w:bCs w:val="1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sz w:val="24"/>
          <w:szCs w:val="24"/>
          <w:rtl w:val="0"/>
        </w:rPr>
        <w:t xml:space="preserve">Jeszcze kilka lat temu decyzja o mieszkaniu dla dziecka wydawała się oczywista: kupić jak najszybciej, najlepiej „na przyszłość”. Dziś, w warunkach wysokich cen nieruchomości, zmiennego rynku kredytowego i rosnących kosztów utrzymania, rodzice analizują ten wybór znacznie szerzej. Pod uwagę biorą nie tylko cenę czy ratę, ale także elastyczność, ryzyko finansowe oraz realne potrzeby młodych dorosłych.</w:t>
      </w:r>
    </w:p>
    <w:p w:rsidR="00000000" w:rsidDel="00000000" w:rsidP="00000000" w:rsidRDefault="00000000" w:rsidRPr="00000000" w14:paraId="00000003">
      <w:pPr>
        <w:spacing w:after="240" w:before="240" w:lineRule="auto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Nie oznacza to jednak, że zakup przestał być celem. Wręcz przeciwnie – coraz częściej jest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odkładany w czasie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, a nie zastępowany najmem jako preferowanym modelem życia.</w:t>
      </w:r>
    </w:p>
    <w:p w:rsidR="00000000" w:rsidDel="00000000" w:rsidP="00000000" w:rsidRDefault="00000000" w:rsidRPr="00000000" w14:paraId="00000004">
      <w:pPr>
        <w:pStyle w:val="Heading2"/>
        <w:keepNext w:val="0"/>
        <w:keepLines w:val="0"/>
        <w:spacing w:after="80" w:lineRule="auto"/>
        <w:jc w:val="both"/>
        <w:rPr>
          <w:rFonts w:ascii="Montserrat" w:cs="Montserrat" w:eastAsia="Montserrat" w:hAnsi="Montserrat"/>
          <w:b w:val="1"/>
          <w:bCs w:val="1"/>
          <w:sz w:val="24"/>
          <w:szCs w:val="24"/>
        </w:rPr>
      </w:pPr>
      <w:bookmarkStart w:colFirst="0" w:colLast="0" w:name="_8xv4yrei0qxz" w:id="1"/>
      <w:bookmarkEnd w:id="1"/>
      <w:r w:rsidDel="00000000" w:rsidR="00000000" w:rsidRPr="00000000">
        <w:rPr>
          <w:rFonts w:ascii="Montserrat" w:cs="Montserrat" w:eastAsia="Montserrat" w:hAnsi="Montserrat"/>
          <w:b w:val="1"/>
          <w:bCs w:val="1"/>
          <w:sz w:val="24"/>
          <w:szCs w:val="24"/>
          <w:rtl w:val="0"/>
        </w:rPr>
        <w:t xml:space="preserve">Decyzja mieszkaniowa jako projekt rodzinny</w:t>
      </w:r>
    </w:p>
    <w:p w:rsidR="00000000" w:rsidDel="00000000" w:rsidP="00000000" w:rsidRDefault="00000000" w:rsidRPr="00000000" w14:paraId="00000005">
      <w:pPr>
        <w:spacing w:after="240" w:before="240" w:lineRule="auto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Rodzice dziś myślą o mieszkaniu dla dziecka w kategoriach długofalowego projektu rodzinnego, a nie jednorazowego zakupu. Jak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mówi Zuzanna Należyta, Dyrektor ds. Handlowych ECO-Classic.  –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Analizują koszty, ryzyka i scenariusze, ale w większości przypadków celem nadal pozostaje własne mieszkanie – pytanie brzmi raczej „kiedy” i „w jaki sposób”, a nie „czy w ogóle”.</w:t>
      </w:r>
    </w:p>
    <w:p w:rsidR="00000000" w:rsidDel="00000000" w:rsidP="00000000" w:rsidRDefault="00000000" w:rsidRPr="00000000" w14:paraId="00000006">
      <w:pPr>
        <w:spacing w:after="240" w:before="240" w:lineRule="auto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Zmienił się również kontekst społeczny. Młodzi ludzie częściej zmieniają miasta, pracę i styl życia, co sprawia, że decyzja o zakupie bywa odkładana. Nie oznacza to jednak trwałej zmiany aspiracji mieszkaniowych.</w:t>
      </w:r>
    </w:p>
    <w:p w:rsidR="00000000" w:rsidDel="00000000" w:rsidP="00000000" w:rsidRDefault="00000000" w:rsidRPr="00000000" w14:paraId="00000007">
      <w:pPr>
        <w:pStyle w:val="Heading2"/>
        <w:keepNext w:val="0"/>
        <w:keepLines w:val="0"/>
        <w:spacing w:after="80" w:lineRule="auto"/>
        <w:jc w:val="both"/>
        <w:rPr>
          <w:rFonts w:ascii="Montserrat" w:cs="Montserrat" w:eastAsia="Montserrat" w:hAnsi="Montserrat"/>
          <w:b w:val="1"/>
          <w:bCs w:val="1"/>
          <w:sz w:val="24"/>
          <w:szCs w:val="24"/>
        </w:rPr>
      </w:pPr>
      <w:bookmarkStart w:colFirst="0" w:colLast="0" w:name="_f6hamnkemn1j" w:id="2"/>
      <w:bookmarkEnd w:id="2"/>
      <w:r w:rsidDel="00000000" w:rsidR="00000000" w:rsidRPr="00000000">
        <w:rPr>
          <w:rFonts w:ascii="Montserrat" w:cs="Montserrat" w:eastAsia="Montserrat" w:hAnsi="Montserrat"/>
          <w:b w:val="1"/>
          <w:bCs w:val="1"/>
          <w:sz w:val="24"/>
          <w:szCs w:val="24"/>
          <w:rtl w:val="0"/>
        </w:rPr>
        <w:t xml:space="preserve">Najem: rozwiązanie przejściowe, nie docelowe</w:t>
      </w:r>
    </w:p>
    <w:p w:rsidR="00000000" w:rsidDel="00000000" w:rsidP="00000000" w:rsidRDefault="00000000" w:rsidRPr="00000000" w14:paraId="00000008">
      <w:pPr>
        <w:spacing w:after="240" w:before="240" w:lineRule="auto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Najem – zarówno prywatny, jak i instytucjonalny – bywa dziś postrzegany jako atrakcyjna alternatywa dla zakupu. Warto jednak oddzielić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fakty od mitów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09">
      <w:pPr>
        <w:spacing w:after="240" w:before="240" w:lineRule="auto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Badania pokazują jasno, że w Polsce najem jest w dużej mierze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wynikiem barier finansowych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, a nie świadomej rezygnacji z własności. Z opracowania przygotowanego przez prof. Ewę Rudzka i prof. Marka Bryxa ze Szkoły Głównej Handlowej wynika, że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około 80% osób w wieku 18–25 lat jako główną przeszkodę w zakupie mieszkania wskazuje brak wkładu własnego lub zdolności kredytowej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. Tylko ok. 20% deklaruje, że nie chce być związane kredytem.</w:t>
      </w:r>
    </w:p>
    <w:p w:rsidR="00000000" w:rsidDel="00000000" w:rsidP="00000000" w:rsidRDefault="00000000" w:rsidRPr="00000000" w14:paraId="0000000A">
      <w:pPr>
        <w:spacing w:after="240" w:before="240" w:lineRule="auto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Podobne wnioski płyną z raportów Narodowego Banku Polskiego – już w 2023 roku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40% osób wynajmujących mieszkania wskazywało brak możliwości zakupu jako główną przyczynę najmu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. Co więcej, badania przeprowadzane wśród najemców przez firmy z rynku najmu instytucjonalnego pokazują, że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zdecydowana większość z nich planuje zakup własnego mieszkania w przyszłości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0B">
      <w:pPr>
        <w:spacing w:after="240" w:before="240" w:lineRule="auto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–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Te dane jasno pokazują, że najem w Polsce jest najczęściej rozwiązaniem tymczasowym, a nie wyborem z przekonania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 – podkreśla Zuzanna Należyta.</w:t>
      </w:r>
    </w:p>
    <w:p w:rsidR="00000000" w:rsidDel="00000000" w:rsidP="00000000" w:rsidRDefault="00000000" w:rsidRPr="00000000" w14:paraId="0000000C">
      <w:pPr>
        <w:pStyle w:val="Heading2"/>
        <w:keepNext w:val="0"/>
        <w:keepLines w:val="0"/>
        <w:spacing w:after="80" w:lineRule="auto"/>
        <w:jc w:val="both"/>
        <w:rPr>
          <w:rFonts w:ascii="Montserrat" w:cs="Montserrat" w:eastAsia="Montserrat" w:hAnsi="Montserrat"/>
          <w:b w:val="1"/>
          <w:bCs w:val="1"/>
          <w:sz w:val="24"/>
          <w:szCs w:val="24"/>
        </w:rPr>
      </w:pPr>
      <w:bookmarkStart w:colFirst="0" w:colLast="0" w:name="_9bfvg7xgiop9" w:id="3"/>
      <w:bookmarkEnd w:id="3"/>
      <w:r w:rsidDel="00000000" w:rsidR="00000000" w:rsidRPr="00000000">
        <w:rPr>
          <w:rFonts w:ascii="Montserrat" w:cs="Montserrat" w:eastAsia="Montserrat" w:hAnsi="Montserrat"/>
          <w:b w:val="1"/>
          <w:bCs w:val="1"/>
          <w:sz w:val="24"/>
          <w:szCs w:val="24"/>
          <w:rtl w:val="0"/>
        </w:rPr>
        <w:t xml:space="preserve">PRS: stabilność umów, ale wyższy koszt</w:t>
      </w:r>
    </w:p>
    <w:p w:rsidR="00000000" w:rsidDel="00000000" w:rsidP="00000000" w:rsidRDefault="00000000" w:rsidRPr="00000000" w14:paraId="0000000D">
      <w:pPr>
        <w:spacing w:after="240" w:before="240" w:lineRule="auto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Najem instytucjonalny (PRS) wprowadził na rynek większą przewidywalność i standard umów, jednak nie stał się realną alternatywą cenową dla większości rodzin. Stawki w tym segmencie są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zauważalnie wyższe od średnich rynkowych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, co skutecznie ogranicza jego dostępność.</w:t>
      </w:r>
    </w:p>
    <w:p w:rsidR="00000000" w:rsidDel="00000000" w:rsidP="00000000" w:rsidRDefault="00000000" w:rsidRPr="00000000" w14:paraId="0000000E">
      <w:pPr>
        <w:spacing w:after="240" w:before="240" w:lineRule="auto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Dodatkowo, po okresie intensywnego wejścia funduszy na polski rynek, ich aktywność wyraźnie spadła, a wcześniejsze prognozy dynamicznego wzrostu podaży mieszkań PRS okazały się zbyt optymistyczne. W praktyce oznacza to, że PRS pozostaje niszowym rozwiązaniem dla wybranych grup, a nie masowym modelem mieszkaniowym.</w:t>
      </w:r>
    </w:p>
    <w:p w:rsidR="00000000" w:rsidDel="00000000" w:rsidP="00000000" w:rsidRDefault="00000000" w:rsidRPr="00000000" w14:paraId="0000000F">
      <w:pPr>
        <w:pStyle w:val="Heading2"/>
        <w:keepNext w:val="0"/>
        <w:keepLines w:val="0"/>
        <w:spacing w:after="80" w:lineRule="auto"/>
        <w:jc w:val="both"/>
        <w:rPr>
          <w:rFonts w:ascii="Montserrat" w:cs="Montserrat" w:eastAsia="Montserrat" w:hAnsi="Montserrat"/>
          <w:b w:val="1"/>
          <w:bCs w:val="1"/>
          <w:sz w:val="24"/>
          <w:szCs w:val="24"/>
        </w:rPr>
      </w:pPr>
      <w:bookmarkStart w:colFirst="0" w:colLast="0" w:name="_5a90im26uues" w:id="4"/>
      <w:bookmarkEnd w:id="4"/>
      <w:r w:rsidDel="00000000" w:rsidR="00000000" w:rsidRPr="00000000">
        <w:rPr>
          <w:rFonts w:ascii="Montserrat" w:cs="Montserrat" w:eastAsia="Montserrat" w:hAnsi="Montserrat"/>
          <w:b w:val="1"/>
          <w:bCs w:val="1"/>
          <w:sz w:val="24"/>
          <w:szCs w:val="24"/>
          <w:rtl w:val="0"/>
        </w:rPr>
        <w:t xml:space="preserve">Zakup mieszkania: bezpieczeństwo i inwestycja w przyszłość</w:t>
      </w:r>
    </w:p>
    <w:p w:rsidR="00000000" w:rsidDel="00000000" w:rsidP="00000000" w:rsidRDefault="00000000" w:rsidRPr="00000000" w14:paraId="00000010">
      <w:pPr>
        <w:spacing w:after="240" w:before="240" w:lineRule="auto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W dłuższej perspektywie zakup mieszkania – o ile jest finansowo możliwy – pozostaje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najbardziej racjonalnym wyborem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 zarówno dla rodziców, jak i dla samych młodych ludzi.</w:t>
      </w:r>
    </w:p>
    <w:p w:rsidR="00000000" w:rsidDel="00000000" w:rsidP="00000000" w:rsidRDefault="00000000" w:rsidRPr="00000000" w14:paraId="00000011">
      <w:pPr>
        <w:spacing w:after="240" w:before="240" w:lineRule="auto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–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Zakup mieszkania dla dziecka to nie tylko rozwiązanie potrzeby mieszkaniowej, ale także forma inwestowania kapitału i budowania bezpieczeństwa na przyszłość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 – mówi Zuzanna Należyta.</w:t>
        <w:br w:type="textWrapping"/>
        <w:t xml:space="preserve"> –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To aktywo, które nie znika po kilku latach, lecz może pełnić różne funkcje: być mieszkaniem dla dziecka, później źródłem dochodu z najmu albo zabezpieczeniem na dalszy etap życia rodziny.</w:t>
      </w:r>
    </w:p>
    <w:p w:rsidR="00000000" w:rsidDel="00000000" w:rsidP="00000000" w:rsidRDefault="00000000" w:rsidRPr="00000000" w14:paraId="00000012">
      <w:pPr>
        <w:spacing w:after="240" w:before="240" w:lineRule="auto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Własność oznacza również:</w:t>
      </w:r>
    </w:p>
    <w:p w:rsidR="00000000" w:rsidDel="00000000" w:rsidP="00000000" w:rsidRDefault="00000000" w:rsidRPr="00000000" w14:paraId="00000013">
      <w:pPr>
        <w:numPr>
          <w:ilvl w:val="0"/>
          <w:numId w:val="1"/>
        </w:numPr>
        <w:spacing w:after="0" w:afterAutospacing="0" w:before="240" w:lineRule="auto"/>
        <w:ind w:left="720" w:hanging="360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uniezależnienie się od rosnących czynszów najmu,</w:t>
        <w:br w:type="textWrapping"/>
      </w:r>
    </w:p>
    <w:p w:rsidR="00000000" w:rsidDel="00000000" w:rsidP="00000000" w:rsidRDefault="00000000" w:rsidRPr="00000000" w14:paraId="00000014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realne budowanie majątku zamiast finansowania cudzej inwestycji,</w:t>
        <w:br w:type="textWrapping"/>
      </w:r>
    </w:p>
    <w:p w:rsidR="00000000" w:rsidDel="00000000" w:rsidP="00000000" w:rsidRDefault="00000000" w:rsidRPr="00000000" w14:paraId="00000015">
      <w:pPr>
        <w:numPr>
          <w:ilvl w:val="0"/>
          <w:numId w:val="1"/>
        </w:numPr>
        <w:spacing w:after="240" w:before="0" w:beforeAutospacing="0" w:lineRule="auto"/>
        <w:ind w:left="720" w:hanging="360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większą stabilność i poczucie bezpieczeństwa.</w:t>
        <w:br w:type="textWrapping"/>
      </w:r>
    </w:p>
    <w:p w:rsidR="00000000" w:rsidDel="00000000" w:rsidP="00000000" w:rsidRDefault="00000000" w:rsidRPr="00000000" w14:paraId="00000016">
      <w:pPr>
        <w:pStyle w:val="Heading2"/>
        <w:keepNext w:val="0"/>
        <w:keepLines w:val="0"/>
        <w:spacing w:after="80" w:lineRule="auto"/>
        <w:jc w:val="both"/>
        <w:rPr>
          <w:rFonts w:ascii="Montserrat" w:cs="Montserrat" w:eastAsia="Montserrat" w:hAnsi="Montserrat"/>
          <w:b w:val="1"/>
          <w:bCs w:val="1"/>
          <w:sz w:val="24"/>
          <w:szCs w:val="24"/>
        </w:rPr>
      </w:pPr>
      <w:bookmarkStart w:colFirst="0" w:colLast="0" w:name="_ebliragjjnc4" w:id="5"/>
      <w:bookmarkEnd w:id="5"/>
      <w:r w:rsidDel="00000000" w:rsidR="00000000" w:rsidRPr="00000000">
        <w:rPr>
          <w:rFonts w:ascii="Montserrat" w:cs="Montserrat" w:eastAsia="Montserrat" w:hAnsi="Montserrat"/>
          <w:b w:val="1"/>
          <w:bCs w:val="1"/>
          <w:sz w:val="24"/>
          <w:szCs w:val="24"/>
          <w:rtl w:val="0"/>
        </w:rPr>
        <w:t xml:space="preserve">Co poza pieniędzmi? Rodzice liczą „koszty codzienności”</w:t>
      </w:r>
    </w:p>
    <w:p w:rsidR="00000000" w:rsidDel="00000000" w:rsidP="00000000" w:rsidRDefault="00000000" w:rsidRPr="00000000" w14:paraId="00000017">
      <w:pPr>
        <w:spacing w:after="240" w:before="240" w:lineRule="auto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Coraz większą rolę w decyzjach odgrywają także aspekty pozafinansowe:</w:t>
      </w:r>
    </w:p>
    <w:p w:rsidR="00000000" w:rsidDel="00000000" w:rsidP="00000000" w:rsidRDefault="00000000" w:rsidRPr="00000000" w14:paraId="00000018">
      <w:pPr>
        <w:numPr>
          <w:ilvl w:val="0"/>
          <w:numId w:val="2"/>
        </w:numPr>
        <w:spacing w:after="0" w:afterAutospacing="0" w:before="240" w:lineRule="auto"/>
        <w:ind w:left="720" w:hanging="360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czas dojazdu na uczelnię lub do pracy,</w:t>
        <w:br w:type="textWrapping"/>
      </w:r>
    </w:p>
    <w:p w:rsidR="00000000" w:rsidDel="00000000" w:rsidP="00000000" w:rsidRDefault="00000000" w:rsidRPr="00000000" w14:paraId="00000019">
      <w:pPr>
        <w:numPr>
          <w:ilvl w:val="0"/>
          <w:numId w:val="2"/>
        </w:numPr>
        <w:spacing w:after="0" w:afterAutospacing="0" w:before="0" w:beforeAutospacing="0" w:lineRule="auto"/>
        <w:ind w:left="720" w:hanging="360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dostęp do usług w zasięgu spaceru,</w:t>
        <w:br w:type="textWrapping"/>
      </w:r>
    </w:p>
    <w:p w:rsidR="00000000" w:rsidDel="00000000" w:rsidP="00000000" w:rsidRDefault="00000000" w:rsidRPr="00000000" w14:paraId="0000001A">
      <w:pPr>
        <w:numPr>
          <w:ilvl w:val="0"/>
          <w:numId w:val="2"/>
        </w:numPr>
        <w:spacing w:after="0" w:afterAutospacing="0" w:before="0" w:beforeAutospacing="0" w:lineRule="auto"/>
        <w:ind w:left="720" w:hanging="360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bezpieczeństwo i jakość przestrzeni wspólnych,</w:t>
        <w:br w:type="textWrapping"/>
      </w:r>
    </w:p>
    <w:p w:rsidR="00000000" w:rsidDel="00000000" w:rsidP="00000000" w:rsidRDefault="00000000" w:rsidRPr="00000000" w14:paraId="0000001B">
      <w:pPr>
        <w:numPr>
          <w:ilvl w:val="0"/>
          <w:numId w:val="2"/>
        </w:numPr>
        <w:spacing w:after="240" w:before="0" w:beforeAutospacing="0" w:lineRule="auto"/>
        <w:ind w:left="720" w:hanging="360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możliwość spokojnego funkcjonowania bez konieczności częstych przeprowadzek.</w:t>
        <w:br w:type="textWrapping"/>
      </w:r>
    </w:p>
    <w:p w:rsidR="00000000" w:rsidDel="00000000" w:rsidP="00000000" w:rsidRDefault="00000000" w:rsidRPr="00000000" w14:paraId="0000001C">
      <w:pPr>
        <w:spacing w:after="240" w:before="240" w:lineRule="auto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To właśnie te elementy często przesądzają o tym, czy młody człowiek będzie mógł skoncentrować się na nauce, pracy i rozwoju – zamiast na problemach mieszkaniowych.</w:t>
      </w:r>
    </w:p>
    <w:p w:rsidR="00000000" w:rsidDel="00000000" w:rsidP="00000000" w:rsidRDefault="00000000" w:rsidRPr="00000000" w14:paraId="0000001D">
      <w:pPr>
        <w:pStyle w:val="Heading2"/>
        <w:keepNext w:val="0"/>
        <w:keepLines w:val="0"/>
        <w:spacing w:after="80" w:lineRule="auto"/>
        <w:jc w:val="both"/>
        <w:rPr>
          <w:rFonts w:ascii="Montserrat" w:cs="Montserrat" w:eastAsia="Montserrat" w:hAnsi="Montserrat"/>
          <w:b w:val="1"/>
          <w:bCs w:val="1"/>
          <w:sz w:val="24"/>
          <w:szCs w:val="24"/>
        </w:rPr>
      </w:pPr>
      <w:bookmarkStart w:colFirst="0" w:colLast="0" w:name="_1y8av6ausi1m" w:id="6"/>
      <w:bookmarkEnd w:id="6"/>
      <w:r w:rsidDel="00000000" w:rsidR="00000000" w:rsidRPr="00000000">
        <w:rPr>
          <w:rFonts w:ascii="Montserrat" w:cs="Montserrat" w:eastAsia="Montserrat" w:hAnsi="Montserrat"/>
          <w:b w:val="1"/>
          <w:bCs w:val="1"/>
          <w:sz w:val="24"/>
          <w:szCs w:val="24"/>
          <w:rtl w:val="0"/>
        </w:rPr>
        <w:t xml:space="preserve">Wnioski: najem bywa koniecznością, zakup pozostaje celem</w:t>
      </w:r>
    </w:p>
    <w:p w:rsidR="00000000" w:rsidDel="00000000" w:rsidP="00000000" w:rsidRDefault="00000000" w:rsidRPr="00000000" w14:paraId="0000001E">
      <w:pPr>
        <w:spacing w:after="240" w:before="240" w:lineRule="auto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Najem i zakup nie są dziś prostymi przeciwieństwami. Najem coraz częściej pełni rolę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rozwiązania przejściowego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, które pozwala przeczekać trudniejszy moment rynkowy. Jednak zarówno dane, jak i deklaracje młodych ludzi pokazują jasno: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aspiracją pozostaje własne mieszkanie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1F">
      <w:pPr>
        <w:spacing w:after="240" w:before="240" w:lineRule="auto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–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Z perspektywy długofalowej zakup jest korzystniejszy – finansowo, społecznie i rozwojowo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 – podsumowuje Zuzanna Należyta. –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To także forma odpowiedzialnego myślenia o przyszłości, do której młodzi ludzie powinni być zachęcani, a nie zniechęcani narracją, że „posiadanie się nie opłaca”.</w:t>
      </w:r>
    </w:p>
    <w:p w:rsidR="00000000" w:rsidDel="00000000" w:rsidP="00000000" w:rsidRDefault="00000000" w:rsidRPr="00000000" w14:paraId="00000020">
      <w:pPr>
        <w:spacing w:after="240" w:before="240" w:lineRule="auto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Montserrat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l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Montserrat-regular.ttf"/><Relationship Id="rId2" Type="http://schemas.openxmlformats.org/officeDocument/2006/relationships/font" Target="fonts/Montserrat-bold.ttf"/><Relationship Id="rId3" Type="http://schemas.openxmlformats.org/officeDocument/2006/relationships/font" Target="fonts/Montserrat-italic.ttf"/><Relationship Id="rId4" Type="http://schemas.openxmlformats.org/officeDocument/2006/relationships/font" Target="fonts/Montserra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