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2945B" w14:textId="77777777" w:rsidR="005114E1" w:rsidRPr="005114E1" w:rsidRDefault="005114E1" w:rsidP="005114E1">
      <w:pPr>
        <w:jc w:val="both"/>
        <w:rPr>
          <w:b/>
          <w:bCs/>
          <w:sz w:val="24"/>
          <w:szCs w:val="24"/>
        </w:rPr>
      </w:pPr>
      <w:r w:rsidRPr="005114E1">
        <w:rPr>
          <w:b/>
          <w:bCs/>
          <w:sz w:val="24"/>
          <w:szCs w:val="24"/>
        </w:rPr>
        <w:t>Cena to nie wszystko. Co naprawdę decyduje o koszcie mieszkania?</w:t>
      </w:r>
    </w:p>
    <w:p w14:paraId="0C87FE61" w14:textId="3059FCE1" w:rsidR="005114E1" w:rsidRPr="005114E1" w:rsidRDefault="005114E1" w:rsidP="005114E1">
      <w:pPr>
        <w:jc w:val="both"/>
        <w:rPr>
          <w:b/>
          <w:bCs/>
          <w:sz w:val="24"/>
          <w:szCs w:val="24"/>
        </w:rPr>
      </w:pPr>
      <w:r w:rsidRPr="005114E1">
        <w:rPr>
          <w:b/>
          <w:bCs/>
          <w:sz w:val="24"/>
          <w:szCs w:val="24"/>
        </w:rPr>
        <w:t>Przy zakupie mieszkania większość z nas patrzy najpierw na cenę za metr kwadratowy. To naturalne. Problem w tym, że cena zakupu nie zawsze pokazuje pełny koszt całej inwestycji. W przypadku rynku pierwotnego warto spojrzeć szerzej – na standard wykończenia, lokalizację, jakość wykonania i przyszłe koszty użytkowania. Jak więc świadomie porównać oferty?</w:t>
      </w:r>
    </w:p>
    <w:p w14:paraId="58367E84" w14:textId="77777777" w:rsidR="005114E1" w:rsidRPr="005114E1" w:rsidRDefault="005114E1" w:rsidP="005114E1">
      <w:pPr>
        <w:jc w:val="both"/>
        <w:rPr>
          <w:b/>
          <w:bCs/>
          <w:sz w:val="24"/>
          <w:szCs w:val="24"/>
        </w:rPr>
      </w:pPr>
      <w:r w:rsidRPr="005114E1">
        <w:rPr>
          <w:b/>
          <w:bCs/>
          <w:sz w:val="24"/>
          <w:szCs w:val="24"/>
        </w:rPr>
        <w:t>Cena z ogłoszenia to dopiero punkt wyjścia</w:t>
      </w:r>
    </w:p>
    <w:p w14:paraId="3DA07F65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W ofertach widzimy cenę całkowitą i cenę za metr. To ważne dane, ale nie pokazują całego obrazu. Dwa mieszkania w podobnej cenie mogą oznaczać zupełnie różny poziom wydatków, które poniesiemy przed wprowadzeniem się.</w:t>
      </w:r>
    </w:p>
    <w:p w14:paraId="3D8035D2" w14:textId="210BAA8A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Na rynku pierwotnym kluczowe jest pytanie: co dokładnie obejmuje standard deweloperski?</w:t>
      </w:r>
      <w:r>
        <w:rPr>
          <w:sz w:val="24"/>
          <w:szCs w:val="24"/>
        </w:rPr>
        <w:t xml:space="preserve"> </w:t>
      </w:r>
      <w:r w:rsidRPr="005114E1">
        <w:rPr>
          <w:sz w:val="24"/>
          <w:szCs w:val="24"/>
        </w:rPr>
        <w:t>Warto sprawdzić:</w:t>
      </w:r>
    </w:p>
    <w:p w14:paraId="7A9D8A6F" w14:textId="77777777" w:rsidR="005114E1" w:rsidRPr="005114E1" w:rsidRDefault="005114E1" w:rsidP="005114E1">
      <w:pPr>
        <w:numPr>
          <w:ilvl w:val="0"/>
          <w:numId w:val="4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czy w cenie są parapety,</w:t>
      </w:r>
    </w:p>
    <w:p w14:paraId="08D4B9AA" w14:textId="77777777" w:rsidR="005114E1" w:rsidRPr="005114E1" w:rsidRDefault="005114E1" w:rsidP="005114E1">
      <w:pPr>
        <w:numPr>
          <w:ilvl w:val="0"/>
          <w:numId w:val="4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jaki zakres obejmuje instalacja elektryczna i osprzęt,</w:t>
      </w:r>
    </w:p>
    <w:p w14:paraId="63E3739D" w14:textId="77777777" w:rsidR="005114E1" w:rsidRPr="005114E1" w:rsidRDefault="005114E1" w:rsidP="005114E1">
      <w:pPr>
        <w:numPr>
          <w:ilvl w:val="0"/>
          <w:numId w:val="4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jakie grzejniki zostały zastosowane,</w:t>
      </w:r>
    </w:p>
    <w:p w14:paraId="27D74B78" w14:textId="77777777" w:rsidR="005114E1" w:rsidRPr="005114E1" w:rsidRDefault="005114E1" w:rsidP="005114E1">
      <w:pPr>
        <w:numPr>
          <w:ilvl w:val="0"/>
          <w:numId w:val="4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jakie materiały wykończeniowe przewidziano w częściach wspólnych.</w:t>
      </w:r>
    </w:p>
    <w:p w14:paraId="30C0D34A" w14:textId="32F37C86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 xml:space="preserve">Tańsze mieszkanie może oznaczać bardziej </w:t>
      </w:r>
      <w:r w:rsidR="000D0AFB">
        <w:rPr>
          <w:sz w:val="24"/>
          <w:szCs w:val="24"/>
        </w:rPr>
        <w:t xml:space="preserve">okrojony </w:t>
      </w:r>
      <w:r w:rsidRPr="005114E1">
        <w:rPr>
          <w:sz w:val="24"/>
          <w:szCs w:val="24"/>
        </w:rPr>
        <w:t>standard, a w efekcie wyższy koszt doprowadzenia lokalu do stanu gotowego do zamieszkania. Dlatego analizując ofertę, warto oszacować pełny budżet wykończenia, a nie porównywać wyłącznie cenę zakupu.</w:t>
      </w:r>
      <w:r>
        <w:rPr>
          <w:sz w:val="24"/>
          <w:szCs w:val="24"/>
        </w:rPr>
        <w:t xml:space="preserve"> </w:t>
      </w:r>
      <w:r w:rsidRPr="005114E1">
        <w:rPr>
          <w:sz w:val="24"/>
          <w:szCs w:val="24"/>
        </w:rPr>
        <w:t>Zuzanna Należyta, Dyrektor ds. Handlowych ECO-Classic</w:t>
      </w:r>
      <w:r>
        <w:rPr>
          <w:sz w:val="24"/>
          <w:szCs w:val="24"/>
        </w:rPr>
        <w:t xml:space="preserve"> zaznacza</w:t>
      </w:r>
      <w:r w:rsidRPr="005114E1">
        <w:rPr>
          <w:sz w:val="24"/>
          <w:szCs w:val="24"/>
        </w:rPr>
        <w:t xml:space="preserve">: </w:t>
      </w:r>
      <w:r w:rsidRPr="005114E1">
        <w:rPr>
          <w:i/>
          <w:iCs/>
          <w:sz w:val="24"/>
          <w:szCs w:val="24"/>
        </w:rPr>
        <w:t>- Kupujący często porównują wyłącznie cenę za metr. Tymczasem równie ważne jest to, jaki standard otrzymują w tej cenie i jakie dodatkowe koszty pojawią się przy wykończeniu mieszkania.</w:t>
      </w:r>
      <w:r w:rsidR="000D0AFB">
        <w:rPr>
          <w:i/>
          <w:iCs/>
          <w:sz w:val="24"/>
          <w:szCs w:val="24"/>
        </w:rPr>
        <w:t xml:space="preserve"> Poza tym mieszkanie to inwestycja. Warto upewnić się że materiały i rozwiązania projektowe pozwolą budynkowi i częściom wspólnym utrzymać wartość nawet po kilkudziesięciu latach.</w:t>
      </w:r>
    </w:p>
    <w:p w14:paraId="10D283F1" w14:textId="77777777" w:rsidR="005114E1" w:rsidRPr="005114E1" w:rsidRDefault="005114E1" w:rsidP="005114E1">
      <w:pPr>
        <w:jc w:val="both"/>
        <w:rPr>
          <w:b/>
          <w:bCs/>
          <w:sz w:val="24"/>
          <w:szCs w:val="24"/>
        </w:rPr>
      </w:pPr>
      <w:r w:rsidRPr="005114E1">
        <w:rPr>
          <w:b/>
          <w:bCs/>
          <w:sz w:val="24"/>
          <w:szCs w:val="24"/>
        </w:rPr>
        <w:t>Koszt lokalizacji – czyli nie tylko cena, ale codzienność</w:t>
      </w:r>
    </w:p>
    <w:p w14:paraId="771C768F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Mieszkania bliżej centrum czy dobrze skomunikowanych części miasta są zazwyczaj droższe. Tańsze oferty często znajdują się dalej od głównych punktów.</w:t>
      </w:r>
    </w:p>
    <w:p w14:paraId="19FD4D21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Warto jednak uwzględnić:</w:t>
      </w:r>
    </w:p>
    <w:p w14:paraId="2584A429" w14:textId="77777777" w:rsidR="005114E1" w:rsidRPr="005114E1" w:rsidRDefault="005114E1" w:rsidP="005114E1">
      <w:pPr>
        <w:numPr>
          <w:ilvl w:val="0"/>
          <w:numId w:val="5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codzienne koszty dojazdu do pracy,</w:t>
      </w:r>
    </w:p>
    <w:p w14:paraId="6C9A8312" w14:textId="77777777" w:rsidR="005114E1" w:rsidRPr="005114E1" w:rsidRDefault="005114E1" w:rsidP="005114E1">
      <w:pPr>
        <w:numPr>
          <w:ilvl w:val="0"/>
          <w:numId w:val="5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czas spędzony w samochodzie lub komunikacji miejskiej,</w:t>
      </w:r>
    </w:p>
    <w:p w14:paraId="7EA342FF" w14:textId="77777777" w:rsidR="005114E1" w:rsidRPr="005114E1" w:rsidRDefault="005114E1" w:rsidP="005114E1">
      <w:pPr>
        <w:numPr>
          <w:ilvl w:val="0"/>
          <w:numId w:val="5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dostęp do szkół, przedszkoli i usług.</w:t>
      </w:r>
    </w:p>
    <w:p w14:paraId="584E1B69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W skali kilku lat koszt paliwa oraz czas poświęcony na dojazdy mogą mieć realny wpływ na komfort życia. Dlatego lokalizacja to nie tylko kwestia ceny zakupu, ale także codziennej logistyki i wygody całej rodziny.</w:t>
      </w:r>
    </w:p>
    <w:p w14:paraId="560933D3" w14:textId="77777777" w:rsidR="005114E1" w:rsidRPr="005114E1" w:rsidRDefault="005114E1" w:rsidP="005114E1">
      <w:pPr>
        <w:jc w:val="both"/>
        <w:rPr>
          <w:b/>
          <w:bCs/>
          <w:sz w:val="24"/>
          <w:szCs w:val="24"/>
        </w:rPr>
      </w:pPr>
      <w:r w:rsidRPr="005114E1">
        <w:rPr>
          <w:b/>
          <w:bCs/>
          <w:sz w:val="24"/>
          <w:szCs w:val="24"/>
        </w:rPr>
        <w:lastRenderedPageBreak/>
        <w:t>Jakość i doświadczenie dewelopera</w:t>
      </w:r>
    </w:p>
    <w:p w14:paraId="7721282C" w14:textId="286A8CB9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Na rynku pierwotnym istotne jest również doświadczenie firmy realizującej inwestycję. Wieloletnia obecność na rynku oznacza sprawdzone procesy, odpowiedni dobór materiałów i konsekwencję w jakości wykonania.</w:t>
      </w:r>
      <w:r>
        <w:rPr>
          <w:sz w:val="24"/>
          <w:szCs w:val="24"/>
        </w:rPr>
        <w:t xml:space="preserve"> </w:t>
      </w:r>
      <w:r w:rsidRPr="005114E1">
        <w:rPr>
          <w:sz w:val="24"/>
          <w:szCs w:val="24"/>
        </w:rPr>
        <w:t>Decyzje dotyczące konstrukcji, izolacji czy technologii wykonania mają wpływ na trwałość budynku oraz przyszłe koszty eksploatacyjne. Oszczędności na etapie budowy mogą w dłuższej perspektywie generować wyższe wydatki dla mieszkańców.</w:t>
      </w:r>
      <w:r>
        <w:rPr>
          <w:sz w:val="24"/>
          <w:szCs w:val="24"/>
        </w:rPr>
        <w:t xml:space="preserve"> </w:t>
      </w:r>
      <w:r w:rsidRPr="005114E1">
        <w:rPr>
          <w:sz w:val="24"/>
          <w:szCs w:val="24"/>
        </w:rPr>
        <w:t>Dlatego przed zakupem warto sprawdzić wcześniejsze realizacje dewelopera oraz sposób wykończenia części wspólnych.</w:t>
      </w:r>
    </w:p>
    <w:p w14:paraId="3380F823" w14:textId="77777777" w:rsidR="005114E1" w:rsidRPr="005114E1" w:rsidRDefault="005114E1" w:rsidP="005114E1">
      <w:pPr>
        <w:jc w:val="both"/>
        <w:rPr>
          <w:b/>
          <w:bCs/>
          <w:sz w:val="24"/>
          <w:szCs w:val="24"/>
        </w:rPr>
      </w:pPr>
      <w:r w:rsidRPr="005114E1">
        <w:rPr>
          <w:b/>
          <w:bCs/>
          <w:sz w:val="24"/>
          <w:szCs w:val="24"/>
        </w:rPr>
        <w:t>Rachunki za energię i koszty użytkowania</w:t>
      </w:r>
    </w:p>
    <w:p w14:paraId="75BC2024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Choć na rynku pierwotnym nie ponosimy kosztów napraw typowych dla starszych budynków, istotne są koszty użytkowania. Jakość izolacji, szczelność okien czy zastosowane rozwiązania techniczne wpływają na rachunki za ogrzewanie i energię.</w:t>
      </w:r>
    </w:p>
    <w:p w14:paraId="4D2A0594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Warto zwrócić uwagę na:</w:t>
      </w:r>
    </w:p>
    <w:p w14:paraId="6024EC62" w14:textId="77777777" w:rsidR="005114E1" w:rsidRPr="005114E1" w:rsidRDefault="005114E1" w:rsidP="005114E1">
      <w:pPr>
        <w:numPr>
          <w:ilvl w:val="0"/>
          <w:numId w:val="6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sposób ogrzewania budynku,</w:t>
      </w:r>
    </w:p>
    <w:p w14:paraId="038D61D8" w14:textId="77777777" w:rsidR="005114E1" w:rsidRPr="005114E1" w:rsidRDefault="005114E1" w:rsidP="005114E1">
      <w:pPr>
        <w:numPr>
          <w:ilvl w:val="0"/>
          <w:numId w:val="6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parametry energetyczne,</w:t>
      </w:r>
    </w:p>
    <w:p w14:paraId="61EF40B5" w14:textId="77777777" w:rsidR="005114E1" w:rsidRPr="005114E1" w:rsidRDefault="005114E1" w:rsidP="005114E1">
      <w:pPr>
        <w:numPr>
          <w:ilvl w:val="0"/>
          <w:numId w:val="6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jakość stolarki okiennej,</w:t>
      </w:r>
    </w:p>
    <w:p w14:paraId="32924429" w14:textId="77777777" w:rsidR="005114E1" w:rsidRPr="005114E1" w:rsidRDefault="005114E1" w:rsidP="005114E1">
      <w:pPr>
        <w:numPr>
          <w:ilvl w:val="0"/>
          <w:numId w:val="6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zastosowane rozwiązania ograniczające zużycie energii.</w:t>
      </w:r>
    </w:p>
    <w:p w14:paraId="304D9BA8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W skali kilku lat różnice w kosztach użytkowania mogą być znaczące.</w:t>
      </w:r>
    </w:p>
    <w:p w14:paraId="79574828" w14:textId="77777777" w:rsidR="005114E1" w:rsidRPr="005114E1" w:rsidRDefault="005114E1" w:rsidP="005114E1">
      <w:pPr>
        <w:jc w:val="both"/>
        <w:rPr>
          <w:b/>
          <w:bCs/>
          <w:sz w:val="24"/>
          <w:szCs w:val="24"/>
        </w:rPr>
      </w:pPr>
      <w:r w:rsidRPr="005114E1">
        <w:rPr>
          <w:b/>
          <w:bCs/>
          <w:sz w:val="24"/>
          <w:szCs w:val="24"/>
        </w:rPr>
        <w:t>Komfort, który buduje wartość</w:t>
      </w:r>
    </w:p>
    <w:p w14:paraId="1B570D09" w14:textId="21181282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Mieszkanie to nie tylko metraż. To także cisza, światło dzienne, funkcjonalny układ pomieszczeń oraz jakość przestrzeni wspólnych.</w:t>
      </w:r>
      <w:r>
        <w:rPr>
          <w:sz w:val="24"/>
          <w:szCs w:val="24"/>
        </w:rPr>
        <w:t xml:space="preserve"> </w:t>
      </w:r>
      <w:r w:rsidRPr="005114E1">
        <w:rPr>
          <w:sz w:val="24"/>
          <w:szCs w:val="24"/>
        </w:rPr>
        <w:t>Coraz częściej o wartości decyduje również otoczenie inwestycji. Przykładem może być rozwijana na Wildzie Strefa Nowy Cegielski – przestrzeń wydarzeń i spotkań dla mieszkańców dzielnicy, która ożywia okolicę już na etapie realizacji inwestycji.</w:t>
      </w:r>
      <w:r>
        <w:rPr>
          <w:sz w:val="24"/>
          <w:szCs w:val="24"/>
        </w:rPr>
        <w:t xml:space="preserve"> </w:t>
      </w:r>
      <w:r w:rsidRPr="005114E1">
        <w:rPr>
          <w:sz w:val="24"/>
          <w:szCs w:val="24"/>
        </w:rPr>
        <w:t>Jak podkreśla Zuzanna Należyta</w:t>
      </w:r>
      <w:r w:rsidRPr="005114E1">
        <w:rPr>
          <w:i/>
          <w:iCs/>
          <w:sz w:val="24"/>
          <w:szCs w:val="24"/>
        </w:rPr>
        <w:t xml:space="preserve">: - W rozmowach z klientami coraz częściej przesuwamy akcent z ceny za metr na jakość codziennego życia i długoterminową wartość </w:t>
      </w:r>
      <w:r w:rsidR="000D0AFB">
        <w:rPr>
          <w:i/>
          <w:iCs/>
          <w:sz w:val="24"/>
          <w:szCs w:val="24"/>
        </w:rPr>
        <w:t>mieszkania</w:t>
      </w:r>
      <w:r w:rsidRPr="005114E1">
        <w:rPr>
          <w:i/>
          <w:iCs/>
          <w:sz w:val="24"/>
          <w:szCs w:val="24"/>
        </w:rPr>
        <w:t xml:space="preserve"> To elementy, które realnie wpływają na atrakcyjność </w:t>
      </w:r>
      <w:r w:rsidR="000D0AFB">
        <w:rPr>
          <w:i/>
          <w:iCs/>
          <w:sz w:val="24"/>
          <w:szCs w:val="24"/>
        </w:rPr>
        <w:t xml:space="preserve">inwestycji </w:t>
      </w:r>
      <w:r w:rsidRPr="005114E1">
        <w:rPr>
          <w:i/>
          <w:iCs/>
          <w:sz w:val="24"/>
          <w:szCs w:val="24"/>
        </w:rPr>
        <w:t>w czasie.</w:t>
      </w:r>
    </w:p>
    <w:p w14:paraId="754E52ED" w14:textId="77777777" w:rsidR="005114E1" w:rsidRPr="005114E1" w:rsidRDefault="005114E1" w:rsidP="005114E1">
      <w:pPr>
        <w:jc w:val="both"/>
        <w:rPr>
          <w:b/>
          <w:bCs/>
          <w:sz w:val="24"/>
          <w:szCs w:val="24"/>
        </w:rPr>
      </w:pPr>
      <w:r w:rsidRPr="005114E1">
        <w:rPr>
          <w:b/>
          <w:bCs/>
          <w:sz w:val="24"/>
          <w:szCs w:val="24"/>
        </w:rPr>
        <w:t>Dlaczego patrzenie wyłącznie na cenę prowadzi do błędów?</w:t>
      </w:r>
    </w:p>
    <w:p w14:paraId="58D0381F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Jeśli porównujemy mieszkania tylko po cenie, łatwo przeoczyć:</w:t>
      </w:r>
    </w:p>
    <w:p w14:paraId="4705D800" w14:textId="77777777" w:rsidR="005114E1" w:rsidRPr="005114E1" w:rsidRDefault="005114E1" w:rsidP="005114E1">
      <w:pPr>
        <w:numPr>
          <w:ilvl w:val="0"/>
          <w:numId w:val="7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różnice w standardzie wykończenia,</w:t>
      </w:r>
    </w:p>
    <w:p w14:paraId="463C5091" w14:textId="77777777" w:rsidR="005114E1" w:rsidRPr="005114E1" w:rsidRDefault="005114E1" w:rsidP="005114E1">
      <w:pPr>
        <w:numPr>
          <w:ilvl w:val="0"/>
          <w:numId w:val="7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jakość zastosowanych materiałów,</w:t>
      </w:r>
    </w:p>
    <w:p w14:paraId="12EB98FB" w14:textId="77777777" w:rsidR="005114E1" w:rsidRPr="005114E1" w:rsidRDefault="005114E1" w:rsidP="005114E1">
      <w:pPr>
        <w:numPr>
          <w:ilvl w:val="0"/>
          <w:numId w:val="7"/>
        </w:num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doświadczenie dewelopera,</w:t>
      </w:r>
    </w:p>
    <w:p w14:paraId="7358818A" w14:textId="338AC8BD" w:rsidR="005114E1" w:rsidRPr="005114E1" w:rsidRDefault="000D0AFB" w:rsidP="005114E1">
      <w:pPr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konsekwencje i koszty związane z daną lokalizacją </w:t>
      </w:r>
    </w:p>
    <w:p w14:paraId="256E795B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t>W dłuższej perspektywie to właśnie te elementy decydują o tym, czy zakup okaże się dobrą decyzją finansową.</w:t>
      </w:r>
    </w:p>
    <w:p w14:paraId="1A325308" w14:textId="77777777" w:rsidR="005114E1" w:rsidRPr="005114E1" w:rsidRDefault="005114E1" w:rsidP="005114E1">
      <w:pPr>
        <w:jc w:val="both"/>
        <w:rPr>
          <w:sz w:val="24"/>
          <w:szCs w:val="24"/>
        </w:rPr>
      </w:pPr>
      <w:r w:rsidRPr="005114E1">
        <w:rPr>
          <w:sz w:val="24"/>
          <w:szCs w:val="24"/>
        </w:rPr>
        <w:lastRenderedPageBreak/>
        <w:t>Cena zakupu to punkt startowy. Świadoma analiza standardu, lokalizacji i jakości wykonania pozwala spojrzeć na ofertę szerzej – i wybrać mieszkanie, które będzie komfortowe i przewidywalne kosztowo przez lata.</w:t>
      </w:r>
    </w:p>
    <w:p w14:paraId="0A9508DC" w14:textId="77777777" w:rsidR="0082078D" w:rsidRPr="005114E1" w:rsidRDefault="0082078D" w:rsidP="005114E1">
      <w:pPr>
        <w:jc w:val="both"/>
        <w:rPr>
          <w:sz w:val="24"/>
          <w:szCs w:val="24"/>
        </w:rPr>
      </w:pPr>
    </w:p>
    <w:sectPr w:rsidR="0082078D" w:rsidRPr="005114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A66C0"/>
    <w:multiLevelType w:val="multilevel"/>
    <w:tmpl w:val="5DBED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5AB7F89"/>
    <w:multiLevelType w:val="multilevel"/>
    <w:tmpl w:val="E6607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030A49"/>
    <w:multiLevelType w:val="multilevel"/>
    <w:tmpl w:val="A2A07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4131D89"/>
    <w:multiLevelType w:val="multilevel"/>
    <w:tmpl w:val="9500B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C73705"/>
    <w:multiLevelType w:val="multilevel"/>
    <w:tmpl w:val="15000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8C2F0A"/>
    <w:multiLevelType w:val="multilevel"/>
    <w:tmpl w:val="9F5AD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FDC6103"/>
    <w:multiLevelType w:val="multilevel"/>
    <w:tmpl w:val="D520E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9425868">
    <w:abstractNumId w:val="4"/>
  </w:num>
  <w:num w:numId="2" w16cid:durableId="482502841">
    <w:abstractNumId w:val="5"/>
  </w:num>
  <w:num w:numId="3" w16cid:durableId="599215791">
    <w:abstractNumId w:val="3"/>
  </w:num>
  <w:num w:numId="4" w16cid:durableId="1712415578">
    <w:abstractNumId w:val="2"/>
  </w:num>
  <w:num w:numId="5" w16cid:durableId="1910724209">
    <w:abstractNumId w:val="1"/>
  </w:num>
  <w:num w:numId="6" w16cid:durableId="1542012555">
    <w:abstractNumId w:val="6"/>
  </w:num>
  <w:num w:numId="7" w16cid:durableId="3675358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081"/>
    <w:rsid w:val="000D0AFB"/>
    <w:rsid w:val="002F14D1"/>
    <w:rsid w:val="005114E1"/>
    <w:rsid w:val="0082078D"/>
    <w:rsid w:val="00952339"/>
    <w:rsid w:val="00CC2081"/>
    <w:rsid w:val="00CE2A87"/>
    <w:rsid w:val="00D17ED2"/>
    <w:rsid w:val="00D33AE4"/>
    <w:rsid w:val="00F87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3BD33"/>
  <w15:chartTrackingRefBased/>
  <w15:docId w15:val="{3C733366-67E5-4197-A31A-8E227EBA0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C2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C2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C20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C2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C20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C20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C20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C20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C20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C20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C20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C20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C208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C208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C20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C20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C20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C20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C2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C2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C20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C2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C20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C20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C20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C208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C20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C208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C2081"/>
    <w:rPr>
      <w:b/>
      <w:bCs/>
      <w:smallCaps/>
      <w:color w:val="0F4761" w:themeColor="accent1" w:themeShade="BF"/>
      <w:spacing w:val="5"/>
    </w:rPr>
  </w:style>
  <w:style w:type="paragraph" w:styleId="Poprawka">
    <w:name w:val="Revision"/>
    <w:hidden/>
    <w:uiPriority w:val="99"/>
    <w:semiHidden/>
    <w:rsid w:val="000D0A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595</Words>
  <Characters>3951</Characters>
  <Application>Microsoft Office Word</Application>
  <DocSecurity>0</DocSecurity>
  <Lines>74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3</cp:revision>
  <dcterms:created xsi:type="dcterms:W3CDTF">2026-02-19T12:22:00Z</dcterms:created>
  <dcterms:modified xsi:type="dcterms:W3CDTF">2026-02-19T13:39:00Z</dcterms:modified>
</cp:coreProperties>
</file>