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4ED2B" w14:textId="22D3797E" w:rsidR="003F5FA0" w:rsidRPr="00DD6387" w:rsidRDefault="00C71BA9" w:rsidP="00DD6387">
      <w:pPr>
        <w:spacing w:before="240" w:line="360" w:lineRule="auto"/>
        <w:jc w:val="right"/>
        <w:rPr>
          <w:rFonts w:ascii="Calibri" w:hAnsi="Calibri" w:cs="Calibri"/>
          <w:sz w:val="22"/>
          <w:szCs w:val="22"/>
        </w:rPr>
      </w:pPr>
      <w:r w:rsidRPr="00DD6387">
        <w:rPr>
          <w:rFonts w:ascii="Calibri" w:hAnsi="Calibri" w:cs="Calibri"/>
          <w:sz w:val="22"/>
          <w:szCs w:val="22"/>
        </w:rPr>
        <w:t>Informacja prasowa</w:t>
      </w:r>
    </w:p>
    <w:p w14:paraId="1382652A" w14:textId="77777777" w:rsidR="0092450F" w:rsidRPr="0092450F" w:rsidRDefault="0092450F" w:rsidP="0092450F">
      <w:pPr>
        <w:spacing w:before="240" w:line="360" w:lineRule="auto"/>
        <w:jc w:val="center"/>
        <w:rPr>
          <w:rFonts w:ascii="Calibri" w:hAnsi="Calibri" w:cs="Calibri"/>
          <w:b/>
          <w:bCs/>
          <w:sz w:val="22"/>
          <w:szCs w:val="22"/>
        </w:rPr>
      </w:pPr>
      <w:bookmarkStart w:id="0" w:name="header"/>
      <w:bookmarkEnd w:id="0"/>
      <w:r w:rsidRPr="0092450F">
        <w:rPr>
          <w:rFonts w:ascii="Calibri" w:hAnsi="Calibri" w:cs="Calibri"/>
          <w:b/>
          <w:bCs/>
          <w:sz w:val="22"/>
          <w:szCs w:val="22"/>
        </w:rPr>
        <w:t xml:space="preserve">Projektowanie domów dla różnych stylów życia: rola światła i okien w przestrzeniach rodzinnych, dla par i osób pracujących w </w:t>
      </w:r>
      <w:proofErr w:type="spellStart"/>
      <w:r w:rsidRPr="0092450F">
        <w:rPr>
          <w:rFonts w:ascii="Calibri" w:hAnsi="Calibri" w:cs="Calibri"/>
          <w:b/>
          <w:bCs/>
          <w:sz w:val="22"/>
          <w:szCs w:val="22"/>
        </w:rPr>
        <w:t>home</w:t>
      </w:r>
      <w:proofErr w:type="spellEnd"/>
      <w:r w:rsidRPr="0092450F">
        <w:rPr>
          <w:rFonts w:ascii="Calibri" w:hAnsi="Calibri" w:cs="Calibri"/>
          <w:b/>
          <w:bCs/>
          <w:sz w:val="22"/>
          <w:szCs w:val="22"/>
        </w:rPr>
        <w:t xml:space="preserve"> </w:t>
      </w:r>
      <w:proofErr w:type="spellStart"/>
      <w:r w:rsidRPr="0092450F">
        <w:rPr>
          <w:rFonts w:ascii="Calibri" w:hAnsi="Calibri" w:cs="Calibri"/>
          <w:b/>
          <w:bCs/>
          <w:sz w:val="22"/>
          <w:szCs w:val="22"/>
        </w:rPr>
        <w:t>office</w:t>
      </w:r>
      <w:proofErr w:type="spellEnd"/>
    </w:p>
    <w:p w14:paraId="0C6FAADE" w14:textId="7C9DB982" w:rsidR="0092450F" w:rsidRPr="0092450F" w:rsidRDefault="0092450F" w:rsidP="0092450F">
      <w:pPr>
        <w:spacing w:before="240" w:line="360" w:lineRule="auto"/>
        <w:jc w:val="both"/>
        <w:rPr>
          <w:rFonts w:ascii="Calibri" w:hAnsi="Calibri" w:cs="Calibri"/>
          <w:b/>
          <w:bCs/>
          <w:sz w:val="22"/>
          <w:szCs w:val="22"/>
        </w:rPr>
      </w:pPr>
      <w:r w:rsidRPr="0092450F">
        <w:rPr>
          <w:rFonts w:ascii="Calibri" w:hAnsi="Calibri" w:cs="Calibri"/>
          <w:b/>
          <w:bCs/>
          <w:sz w:val="22"/>
          <w:szCs w:val="22"/>
        </w:rPr>
        <w:t>Statystycznie spędzamy w zamkniętych pomieszczeniach nawet 90% czasu</w:t>
      </w:r>
      <w:r>
        <w:rPr>
          <w:rStyle w:val="Odwoanieprzypisudolnego"/>
          <w:rFonts w:ascii="Calibri" w:hAnsi="Calibri" w:cs="Calibri"/>
          <w:b/>
          <w:bCs/>
          <w:sz w:val="22"/>
          <w:szCs w:val="22"/>
        </w:rPr>
        <w:footnoteReference w:id="1"/>
      </w:r>
      <w:r w:rsidRPr="0092450F">
        <w:rPr>
          <w:rFonts w:ascii="Calibri" w:hAnsi="Calibri" w:cs="Calibri"/>
          <w:b/>
          <w:bCs/>
          <w:sz w:val="22"/>
          <w:szCs w:val="22"/>
        </w:rPr>
        <w:t xml:space="preserve">, a w okresie jesienno-zimowym odsetek ten jeszcze bardziej rośnie. Dlatego tak ważny jest dostęp do światła dziennego. Świadomi inwestorzy coraz częściej sięgają po rozwiązania z nurtu </w:t>
      </w:r>
      <w:proofErr w:type="spellStart"/>
      <w:r w:rsidRPr="0092450F">
        <w:rPr>
          <w:rFonts w:ascii="Calibri" w:hAnsi="Calibri" w:cs="Calibri"/>
          <w:b/>
          <w:bCs/>
          <w:sz w:val="22"/>
          <w:szCs w:val="22"/>
        </w:rPr>
        <w:t>wellness</w:t>
      </w:r>
      <w:proofErr w:type="spellEnd"/>
      <w:r w:rsidRPr="0092450F">
        <w:rPr>
          <w:rFonts w:ascii="Calibri" w:hAnsi="Calibri" w:cs="Calibri"/>
          <w:b/>
          <w:bCs/>
          <w:sz w:val="22"/>
          <w:szCs w:val="22"/>
        </w:rPr>
        <w:t xml:space="preserve"> design, w którym okno pełni funkcję modulatora zdrowia. Wybór stolarki okiennej powinien być zatem podyktowany nie tylko estetyką elewacji, ale przede wszystkim stylem życia domowników. Inne wyzwania stoją bowiem przed wielopokoleniową rodziną, inne przed parą ceniącą nowoczesny minimalizm, a jeszcze inne przed specjalistą, dla którego dom stał się głównym miejscem pracy zawodowej.</w:t>
      </w:r>
    </w:p>
    <w:p w14:paraId="32FAB960" w14:textId="77777777" w:rsidR="0092450F" w:rsidRPr="0092450F" w:rsidRDefault="0092450F" w:rsidP="0092450F">
      <w:pPr>
        <w:spacing w:before="240" w:line="360" w:lineRule="auto"/>
        <w:jc w:val="both"/>
        <w:rPr>
          <w:rFonts w:ascii="Calibri" w:hAnsi="Calibri" w:cs="Calibri"/>
          <w:b/>
          <w:bCs/>
          <w:sz w:val="22"/>
          <w:szCs w:val="22"/>
        </w:rPr>
      </w:pPr>
      <w:r w:rsidRPr="0092450F">
        <w:rPr>
          <w:rFonts w:ascii="Calibri" w:hAnsi="Calibri" w:cs="Calibri"/>
          <w:b/>
          <w:bCs/>
          <w:sz w:val="22"/>
          <w:szCs w:val="22"/>
        </w:rPr>
        <w:t>Dom rodzinny: architektura wspierająca rozwój i bezpieczeństwo</w:t>
      </w:r>
    </w:p>
    <w:p w14:paraId="57A67097" w14:textId="77777777" w:rsidR="0092450F" w:rsidRPr="0092450F" w:rsidRDefault="0092450F" w:rsidP="0092450F">
      <w:pPr>
        <w:spacing w:before="240" w:line="360" w:lineRule="auto"/>
        <w:jc w:val="both"/>
        <w:rPr>
          <w:rFonts w:ascii="Calibri" w:hAnsi="Calibri" w:cs="Calibri"/>
          <w:sz w:val="22"/>
          <w:szCs w:val="22"/>
        </w:rPr>
      </w:pPr>
      <w:r w:rsidRPr="0092450F">
        <w:rPr>
          <w:rFonts w:ascii="Calibri" w:hAnsi="Calibri" w:cs="Calibri"/>
          <w:sz w:val="22"/>
          <w:szCs w:val="22"/>
        </w:rPr>
        <w:t>Projektowanie przestrzeni dla rodziny z dziećmi to wyzwanie logistyczne i zdrowotne. Dom w tym ujęciu musi stać się oazą, która chroni przed zgiełkiem zewnętrznym, zapewniając jednocześnie warunki do prawidłowego rozwoju psychofizycznego najmłodszych. Lekarze i psychologowie nieustannie przypominają, że naturalne słońce i cisza są fundamentami regeneracji. Wnętrza skąpane w świetle dziennym nie tylko poprawiają nastrój domowników, ale realnie wpływają na koncentrację dzieci podczas nauki i zabawy, ograniczając konieczność korzystania ze sztucznego oświetlenia, które szybciej męczy wzrok.</w:t>
      </w:r>
    </w:p>
    <w:p w14:paraId="273A2D18" w14:textId="77777777" w:rsidR="0092450F" w:rsidRPr="0092450F" w:rsidRDefault="0092450F" w:rsidP="0092450F">
      <w:pPr>
        <w:spacing w:before="240" w:line="360" w:lineRule="auto"/>
        <w:jc w:val="both"/>
        <w:rPr>
          <w:rFonts w:ascii="Calibri" w:hAnsi="Calibri" w:cs="Calibri"/>
          <w:sz w:val="22"/>
          <w:szCs w:val="22"/>
        </w:rPr>
      </w:pPr>
      <w:r w:rsidRPr="0092450F">
        <w:rPr>
          <w:rFonts w:ascii="Calibri" w:hAnsi="Calibri" w:cs="Calibri"/>
          <w:sz w:val="22"/>
          <w:szCs w:val="22"/>
        </w:rPr>
        <w:t xml:space="preserve">W kontekście rodzinnym kluczowe staje się rozmieszczenie przeszkleń. Duże okna od strony południowej i zachodniej pozwalają na maksymalne wykorzystanie energii słonecznej, co zimą pomaga doświetlić pomieszczenia, gdy naturalny spadek energii jest najbardziej odczuwalny. </w:t>
      </w:r>
    </w:p>
    <w:p w14:paraId="7DE0BC32" w14:textId="77777777" w:rsidR="0092450F" w:rsidRPr="0092450F" w:rsidRDefault="0092450F" w:rsidP="0092450F">
      <w:pPr>
        <w:spacing w:before="240" w:line="360" w:lineRule="auto"/>
        <w:jc w:val="both"/>
        <w:rPr>
          <w:rFonts w:ascii="Calibri" w:hAnsi="Calibri" w:cs="Calibri"/>
          <w:sz w:val="22"/>
          <w:szCs w:val="22"/>
        </w:rPr>
      </w:pPr>
      <w:r w:rsidRPr="0092450F">
        <w:rPr>
          <w:rFonts w:ascii="Calibri" w:hAnsi="Calibri" w:cs="Calibri"/>
          <w:sz w:val="22"/>
          <w:szCs w:val="22"/>
        </w:rPr>
        <w:t>– Oszczędzanie na doświetleniu, czy to poprzez małe okna, czy profile o szerokich ramach, ma wymierne koszty zdrowotne. Okna, takie jak PILAR, z zastosowanymi smukłymi ramami i zwiększoną powierzchnią przeszklenia, maksymalnie wykorzystują potencjał naturalnego światła, wspierając zdrowie i samopoczucie użytkowników. – podkreśla Zuzanna Dyba z OKNOPLAST.</w:t>
      </w:r>
    </w:p>
    <w:p w14:paraId="31A0B922" w14:textId="77777777" w:rsidR="0092450F" w:rsidRPr="0092450F" w:rsidRDefault="0092450F" w:rsidP="0092450F">
      <w:pPr>
        <w:spacing w:before="240" w:line="360" w:lineRule="auto"/>
        <w:jc w:val="both"/>
        <w:rPr>
          <w:rFonts w:ascii="Calibri" w:hAnsi="Calibri" w:cs="Calibri"/>
          <w:sz w:val="22"/>
          <w:szCs w:val="22"/>
        </w:rPr>
      </w:pPr>
      <w:r w:rsidRPr="0092450F">
        <w:rPr>
          <w:rFonts w:ascii="Calibri" w:hAnsi="Calibri" w:cs="Calibri"/>
          <w:sz w:val="22"/>
          <w:szCs w:val="22"/>
        </w:rPr>
        <w:t xml:space="preserve">Bezpieczeństwo w domu rodzinnym ma wymiar dwutorowy. Z jednej strony mowa o ochronie przed włamaniem – statystyki potwierdzają, że większość wtargnięć do domów jednorodzinnych odbywa się właśnie przez okna. Zastosowanie okuć w klasie RC2 oraz laminowanych szyb to inwestycja w spokojny </w:t>
      </w:r>
      <w:r w:rsidRPr="0092450F">
        <w:rPr>
          <w:rFonts w:ascii="Calibri" w:hAnsi="Calibri" w:cs="Calibri"/>
          <w:sz w:val="22"/>
          <w:szCs w:val="22"/>
        </w:rPr>
        <w:lastRenderedPageBreak/>
        <w:t>sen całej rodziny. Z drugiej strony, kluczowe jest bezpieczeństwo wewnętrzne. Klamki z kluczykiem czy blokady otwarcia chronią ciekawskie maluchy przed samodzielnym otwarciem skrzydła na wyższych kondygnacjach. W tym kontekście warto zwrócić uwagę na modele oparte na solidnych profilach klasy A, które wytrzymają trudy intensywnego, wieloletniego użytkowania przez wszystkie pokolenia.</w:t>
      </w:r>
    </w:p>
    <w:p w14:paraId="7DEB27A3" w14:textId="77777777" w:rsidR="0092450F" w:rsidRPr="0092450F" w:rsidRDefault="0092450F" w:rsidP="0092450F">
      <w:pPr>
        <w:spacing w:before="240" w:line="360" w:lineRule="auto"/>
        <w:jc w:val="both"/>
        <w:rPr>
          <w:rFonts w:ascii="Calibri" w:hAnsi="Calibri" w:cs="Calibri"/>
          <w:sz w:val="22"/>
          <w:szCs w:val="22"/>
        </w:rPr>
      </w:pPr>
      <w:r w:rsidRPr="0092450F">
        <w:rPr>
          <w:rFonts w:ascii="Calibri" w:hAnsi="Calibri" w:cs="Calibri"/>
          <w:sz w:val="22"/>
          <w:szCs w:val="22"/>
        </w:rPr>
        <w:t xml:space="preserve">Przykładem rozwiązania, które systemowo łączy te wszystkie potrzeby, jest wspomniane okno PILAR. Dzięki zastosowaniu smukłych ram pozwala ono na wprowadzenie do wnętrz większej ilości słońca przy jednoczesnym zachowaniu topowych parametrów termoizolacyjnych na poziomie </w:t>
      </w:r>
      <w:proofErr w:type="spellStart"/>
      <w:r w:rsidRPr="0092450F">
        <w:rPr>
          <w:rFonts w:ascii="Calibri" w:hAnsi="Calibri" w:cs="Calibri"/>
          <w:sz w:val="22"/>
          <w:szCs w:val="22"/>
        </w:rPr>
        <w:t>Uw</w:t>
      </w:r>
      <w:proofErr w:type="spellEnd"/>
      <w:r w:rsidRPr="0092450F">
        <w:rPr>
          <w:rFonts w:ascii="Calibri" w:hAnsi="Calibri" w:cs="Calibri"/>
          <w:sz w:val="22"/>
          <w:szCs w:val="22"/>
        </w:rPr>
        <w:t xml:space="preserve"> = 0,74 W/m²K. To parametry, które nie tylko chronią zdrowie, ale i domowy budżet, znacznie przewyższając aktualne wymogi techniczne.</w:t>
      </w:r>
    </w:p>
    <w:p w14:paraId="415C93B2" w14:textId="77777777" w:rsidR="0092450F" w:rsidRPr="0092450F" w:rsidRDefault="0092450F" w:rsidP="0092450F">
      <w:pPr>
        <w:spacing w:before="240" w:line="360" w:lineRule="auto"/>
        <w:jc w:val="both"/>
        <w:rPr>
          <w:rFonts w:ascii="Calibri" w:hAnsi="Calibri" w:cs="Calibri"/>
          <w:b/>
          <w:bCs/>
          <w:sz w:val="22"/>
          <w:szCs w:val="22"/>
        </w:rPr>
      </w:pPr>
      <w:r w:rsidRPr="0092450F">
        <w:rPr>
          <w:rFonts w:ascii="Calibri" w:hAnsi="Calibri" w:cs="Calibri"/>
          <w:b/>
          <w:bCs/>
          <w:sz w:val="22"/>
          <w:szCs w:val="22"/>
        </w:rPr>
        <w:t>Azyl dla pary: estetyka, która łączy wnętrze z naturą</w:t>
      </w:r>
    </w:p>
    <w:p w14:paraId="179AFAB1" w14:textId="77777777" w:rsidR="0092450F" w:rsidRPr="0092450F" w:rsidRDefault="0092450F" w:rsidP="0092450F">
      <w:pPr>
        <w:spacing w:before="240" w:line="360" w:lineRule="auto"/>
        <w:jc w:val="both"/>
        <w:rPr>
          <w:rFonts w:ascii="Calibri" w:hAnsi="Calibri" w:cs="Calibri"/>
          <w:sz w:val="22"/>
          <w:szCs w:val="22"/>
        </w:rPr>
      </w:pPr>
      <w:r w:rsidRPr="0092450F">
        <w:rPr>
          <w:rFonts w:ascii="Calibri" w:hAnsi="Calibri" w:cs="Calibri"/>
          <w:sz w:val="22"/>
          <w:szCs w:val="22"/>
        </w:rPr>
        <w:t>Dla par, zarówno tych młodych, jak i dojrzałych, dom często pełni funkcję wizytówki oraz prywatnego azylu. W takich projektach priorytetem staje się design, harmonia i otwarcie na otoczenie. Współczesne trendy wnętrzarskie dla tej grupy inwestorów krążą wokół minimalizmu, gdzie okna mają za zadanie „rozmywać” granicę między salonem a ogrodem. Panoramiczne przeszklenia stają się żywymi obrazami, a kontakt z naturą – zgodnie z koncepcją biofilii – realnie obniża poziom codziennego stresu.</w:t>
      </w:r>
    </w:p>
    <w:p w14:paraId="2F9028C6" w14:textId="77777777" w:rsidR="0092450F" w:rsidRPr="0092450F" w:rsidRDefault="0092450F" w:rsidP="0092450F">
      <w:pPr>
        <w:spacing w:before="240" w:line="360" w:lineRule="auto"/>
        <w:jc w:val="both"/>
        <w:rPr>
          <w:rFonts w:ascii="Calibri" w:hAnsi="Calibri" w:cs="Calibri"/>
          <w:sz w:val="22"/>
          <w:szCs w:val="22"/>
        </w:rPr>
      </w:pPr>
      <w:r w:rsidRPr="0092450F">
        <w:rPr>
          <w:rFonts w:ascii="Calibri" w:hAnsi="Calibri" w:cs="Calibri"/>
          <w:sz w:val="22"/>
          <w:szCs w:val="22"/>
        </w:rPr>
        <w:t xml:space="preserve">Estetyka okien w takich realizacjach musi współgrać z nowoczesną architekturą, często nawiązując do surowego wyglądu aluminium przy zachowaniu zalet PVC. Wykończenia typu „aluminium </w:t>
      </w:r>
      <w:proofErr w:type="spellStart"/>
      <w:r w:rsidRPr="0092450F">
        <w:rPr>
          <w:rFonts w:ascii="Calibri" w:hAnsi="Calibri" w:cs="Calibri"/>
          <w:sz w:val="22"/>
          <w:szCs w:val="22"/>
        </w:rPr>
        <w:t>look</w:t>
      </w:r>
      <w:proofErr w:type="spellEnd"/>
      <w:r w:rsidRPr="0092450F">
        <w:rPr>
          <w:rFonts w:ascii="Calibri" w:hAnsi="Calibri" w:cs="Calibri"/>
          <w:sz w:val="22"/>
          <w:szCs w:val="22"/>
        </w:rPr>
        <w:t xml:space="preserve">” w kolorach antracytu czy matowej czerni nadają elewacji ekskluzywny charakter. Inwestorzy z tej grupy szczególnie doceniają detale: ukryte skrzydła, brak widocznych listew </w:t>
      </w:r>
      <w:proofErr w:type="spellStart"/>
      <w:r w:rsidRPr="0092450F">
        <w:rPr>
          <w:rFonts w:ascii="Calibri" w:hAnsi="Calibri" w:cs="Calibri"/>
          <w:sz w:val="22"/>
          <w:szCs w:val="22"/>
        </w:rPr>
        <w:t>przyszybowych</w:t>
      </w:r>
      <w:proofErr w:type="spellEnd"/>
      <w:r w:rsidRPr="0092450F">
        <w:rPr>
          <w:rFonts w:ascii="Calibri" w:hAnsi="Calibri" w:cs="Calibri"/>
          <w:sz w:val="22"/>
          <w:szCs w:val="22"/>
        </w:rPr>
        <w:t xml:space="preserve"> oraz symetrię. </w:t>
      </w:r>
    </w:p>
    <w:p w14:paraId="487910EA" w14:textId="77777777" w:rsidR="0092450F" w:rsidRPr="0092450F" w:rsidRDefault="0092450F" w:rsidP="0092450F">
      <w:pPr>
        <w:spacing w:before="240" w:line="360" w:lineRule="auto"/>
        <w:jc w:val="both"/>
        <w:rPr>
          <w:rFonts w:ascii="Calibri" w:hAnsi="Calibri" w:cs="Calibri"/>
          <w:sz w:val="22"/>
          <w:szCs w:val="22"/>
        </w:rPr>
      </w:pPr>
      <w:r w:rsidRPr="0092450F">
        <w:rPr>
          <w:rFonts w:ascii="Calibri" w:hAnsi="Calibri" w:cs="Calibri"/>
          <w:sz w:val="22"/>
          <w:szCs w:val="22"/>
        </w:rPr>
        <w:t>Personalizacja to kolejny istotny element. Pary budujące swój wymarzony dom szukają unikalności – od niestandardowych kształtów okien, przez dekoracyjne szprosy, aż po inteligentne systemy sterowania roletami. Dzięki technologiom takim jak wklejanie szyb STV, możliwe jest tworzenie bardzo dużych skrzydeł, które mimo swoich gabarytów pozostają stabilne i ciepłe. Pozwala to na realizację śmiałych projektów, takich jak sypialnia z widokiem na gwiazdy czy salon, który w letnie poranki płynnie łączy się z tarasem.</w:t>
      </w:r>
    </w:p>
    <w:p w14:paraId="678ACACE" w14:textId="77777777" w:rsidR="0092450F" w:rsidRPr="0092450F" w:rsidRDefault="0092450F" w:rsidP="0092450F">
      <w:pPr>
        <w:spacing w:before="240" w:line="360" w:lineRule="auto"/>
        <w:jc w:val="both"/>
        <w:rPr>
          <w:rFonts w:ascii="Calibri" w:hAnsi="Calibri" w:cs="Calibri"/>
          <w:b/>
          <w:bCs/>
          <w:sz w:val="22"/>
          <w:szCs w:val="22"/>
        </w:rPr>
      </w:pPr>
      <w:r w:rsidRPr="0092450F">
        <w:rPr>
          <w:rFonts w:ascii="Calibri" w:hAnsi="Calibri" w:cs="Calibri"/>
          <w:b/>
          <w:bCs/>
          <w:sz w:val="22"/>
          <w:szCs w:val="22"/>
        </w:rPr>
        <w:t xml:space="preserve">Home </w:t>
      </w:r>
      <w:proofErr w:type="spellStart"/>
      <w:r w:rsidRPr="0092450F">
        <w:rPr>
          <w:rFonts w:ascii="Calibri" w:hAnsi="Calibri" w:cs="Calibri"/>
          <w:b/>
          <w:bCs/>
          <w:sz w:val="22"/>
          <w:szCs w:val="22"/>
        </w:rPr>
        <w:t>office</w:t>
      </w:r>
      <w:proofErr w:type="spellEnd"/>
      <w:r w:rsidRPr="0092450F">
        <w:rPr>
          <w:rFonts w:ascii="Calibri" w:hAnsi="Calibri" w:cs="Calibri"/>
          <w:b/>
          <w:bCs/>
          <w:sz w:val="22"/>
          <w:szCs w:val="22"/>
        </w:rPr>
        <w:t>: okno jako narzędzie efektywnej pracy</w:t>
      </w:r>
    </w:p>
    <w:p w14:paraId="52932CF5" w14:textId="77777777" w:rsidR="0092450F" w:rsidRPr="0092450F" w:rsidRDefault="0092450F" w:rsidP="0092450F">
      <w:pPr>
        <w:spacing w:before="240" w:line="360" w:lineRule="auto"/>
        <w:jc w:val="both"/>
        <w:rPr>
          <w:rFonts w:ascii="Calibri" w:hAnsi="Calibri" w:cs="Calibri"/>
          <w:sz w:val="22"/>
          <w:szCs w:val="22"/>
        </w:rPr>
      </w:pPr>
      <w:r w:rsidRPr="0092450F">
        <w:rPr>
          <w:rFonts w:ascii="Calibri" w:hAnsi="Calibri" w:cs="Calibri"/>
          <w:sz w:val="22"/>
          <w:szCs w:val="22"/>
        </w:rPr>
        <w:t xml:space="preserve">Popularność pracy zdalnej sprawiła, że domowe biuro stało się jednym z najważniejszych pomieszczeń w projekcie. Dla osób spędzających osiem lub więcej godzin przy ekranie, parametry okna mają bezpośrednie przełożenie na wydajność zawodową. Kluczowym czynnikiem jest tutaj dostęp do światła </w:t>
      </w:r>
      <w:r w:rsidRPr="0092450F">
        <w:rPr>
          <w:rFonts w:ascii="Calibri" w:hAnsi="Calibri" w:cs="Calibri"/>
          <w:sz w:val="22"/>
          <w:szCs w:val="22"/>
        </w:rPr>
        <w:lastRenderedPageBreak/>
        <w:t>dziennego, które jest naturalnym sprzymierzeńcem produktywności. Prawidłowo doświetlone stanowisko pracy redukuje zmęczenie oczu i pozwala na dłuższą koncentrację bez konieczności wspomagania się sztucznym oświetleniem.</w:t>
      </w:r>
    </w:p>
    <w:p w14:paraId="733090F6" w14:textId="77777777" w:rsidR="0092450F" w:rsidRPr="0092450F" w:rsidRDefault="0092450F" w:rsidP="0092450F">
      <w:pPr>
        <w:spacing w:before="240" w:line="360" w:lineRule="auto"/>
        <w:jc w:val="both"/>
        <w:rPr>
          <w:rFonts w:ascii="Calibri" w:hAnsi="Calibri" w:cs="Calibri"/>
          <w:sz w:val="22"/>
          <w:szCs w:val="22"/>
        </w:rPr>
      </w:pPr>
      <w:r w:rsidRPr="0092450F">
        <w:rPr>
          <w:rFonts w:ascii="Calibri" w:hAnsi="Calibri" w:cs="Calibri"/>
          <w:sz w:val="22"/>
          <w:szCs w:val="22"/>
        </w:rPr>
        <w:t xml:space="preserve">W projektowaniu strefy </w:t>
      </w:r>
      <w:proofErr w:type="spellStart"/>
      <w:r w:rsidRPr="0092450F">
        <w:rPr>
          <w:rFonts w:ascii="Calibri" w:hAnsi="Calibri" w:cs="Calibri"/>
          <w:sz w:val="22"/>
          <w:szCs w:val="22"/>
        </w:rPr>
        <w:t>home</w:t>
      </w:r>
      <w:proofErr w:type="spellEnd"/>
      <w:r w:rsidRPr="0092450F">
        <w:rPr>
          <w:rFonts w:ascii="Calibri" w:hAnsi="Calibri" w:cs="Calibri"/>
          <w:sz w:val="22"/>
          <w:szCs w:val="22"/>
        </w:rPr>
        <w:t xml:space="preserve"> </w:t>
      </w:r>
      <w:proofErr w:type="spellStart"/>
      <w:r w:rsidRPr="0092450F">
        <w:rPr>
          <w:rFonts w:ascii="Calibri" w:hAnsi="Calibri" w:cs="Calibri"/>
          <w:sz w:val="22"/>
          <w:szCs w:val="22"/>
        </w:rPr>
        <w:t>office</w:t>
      </w:r>
      <w:proofErr w:type="spellEnd"/>
      <w:r w:rsidRPr="0092450F">
        <w:rPr>
          <w:rFonts w:ascii="Calibri" w:hAnsi="Calibri" w:cs="Calibri"/>
          <w:sz w:val="22"/>
          <w:szCs w:val="22"/>
        </w:rPr>
        <w:t xml:space="preserve"> kluczowe jest ustawienie biurka – najlepiej bokiem do okna, co minimalizuje ryzyko uciążliwych </w:t>
      </w:r>
      <w:proofErr w:type="spellStart"/>
      <w:r w:rsidRPr="0092450F">
        <w:rPr>
          <w:rFonts w:ascii="Calibri" w:hAnsi="Calibri" w:cs="Calibri"/>
          <w:sz w:val="22"/>
          <w:szCs w:val="22"/>
        </w:rPr>
        <w:t>olśnień</w:t>
      </w:r>
      <w:proofErr w:type="spellEnd"/>
      <w:r w:rsidRPr="0092450F">
        <w:rPr>
          <w:rFonts w:ascii="Calibri" w:hAnsi="Calibri" w:cs="Calibri"/>
          <w:sz w:val="22"/>
          <w:szCs w:val="22"/>
        </w:rPr>
        <w:t xml:space="preserve"> na monitorze. Warto wybierać okna o smukłych profilach, które nie dzielą szyby na zbędne segmenty. Takie ze słupkiem o szerokości zaledwie 76 mm, zapewnia dopływ równomiernego światła nawet w mniej słoneczne dni. Orientacja okna również ma znaczenie: wystawa północna lub wschodnia gwarantuje stabilne, rozproszone oświetlenie przez większość dnia.</w:t>
      </w:r>
    </w:p>
    <w:p w14:paraId="29362508" w14:textId="77777777" w:rsidR="0092450F" w:rsidRPr="0092450F" w:rsidRDefault="0092450F" w:rsidP="0092450F">
      <w:pPr>
        <w:spacing w:before="240" w:line="360" w:lineRule="auto"/>
        <w:jc w:val="both"/>
        <w:rPr>
          <w:rFonts w:ascii="Calibri" w:hAnsi="Calibri" w:cs="Calibri"/>
          <w:sz w:val="22"/>
          <w:szCs w:val="22"/>
        </w:rPr>
      </w:pPr>
      <w:r w:rsidRPr="0092450F">
        <w:rPr>
          <w:rFonts w:ascii="Calibri" w:hAnsi="Calibri" w:cs="Calibri"/>
          <w:sz w:val="22"/>
          <w:szCs w:val="22"/>
        </w:rPr>
        <w:t>Równie ważna dla „zdalnych pracowników” jest cisza. Praca umysłowa wymaga izolacji od bodźców zewnętrznych – nawet niewielki hałas tła może powodować szybsze zmęczenie i irytację podczas ważnych wideokonferencji. Systemy okienne wyposażone w potrójne uszczelnienie skutecznie odcinają biuro od dźwięków ulicy czy pracujących w sąsiedztwie urządzeń ogrodowych.</w:t>
      </w:r>
    </w:p>
    <w:p w14:paraId="1D375A88" w14:textId="77777777" w:rsidR="0092450F" w:rsidRPr="0092450F" w:rsidRDefault="0092450F" w:rsidP="0092450F">
      <w:pPr>
        <w:spacing w:before="240" w:line="360" w:lineRule="auto"/>
        <w:jc w:val="both"/>
        <w:rPr>
          <w:rFonts w:ascii="Calibri" w:hAnsi="Calibri" w:cs="Calibri"/>
          <w:sz w:val="22"/>
          <w:szCs w:val="22"/>
        </w:rPr>
      </w:pPr>
      <w:r w:rsidRPr="0092450F">
        <w:rPr>
          <w:rFonts w:ascii="Calibri" w:hAnsi="Calibri" w:cs="Calibri"/>
          <w:sz w:val="22"/>
          <w:szCs w:val="22"/>
        </w:rPr>
        <w:t>Nie można zapominać o jakości powietrza. Zamknięte, duszne pomieszczenia prowadzą do spadku koncentracji i bólów głowy. Nowoczesna stolarka oferuje rozwiązania takie jak mikrowentylacja czy ukryte nawiewniki, które zapewniają stały dopływ tlenu bez generowania przeciągów i wychładzania wnętrza. Komfort termiczny, gwarantowany przez niskie współczynniki przenikania ciepła, pozwala utrzymać stabilną temperaturę, co jest niezbędne, by móc skupić się wyłącznie na obowiązkach służbowych.</w:t>
      </w:r>
    </w:p>
    <w:p w14:paraId="6F98D6D7" w14:textId="77777777" w:rsidR="0092450F" w:rsidRPr="0092450F" w:rsidRDefault="0092450F" w:rsidP="0092450F">
      <w:pPr>
        <w:spacing w:before="240" w:line="360" w:lineRule="auto"/>
        <w:jc w:val="both"/>
        <w:rPr>
          <w:rFonts w:ascii="Calibri" w:hAnsi="Calibri" w:cs="Calibri"/>
          <w:b/>
          <w:bCs/>
          <w:sz w:val="22"/>
          <w:szCs w:val="22"/>
        </w:rPr>
      </w:pPr>
      <w:r w:rsidRPr="0092450F">
        <w:rPr>
          <w:rFonts w:ascii="Calibri" w:hAnsi="Calibri" w:cs="Calibri"/>
          <w:b/>
          <w:bCs/>
          <w:sz w:val="22"/>
          <w:szCs w:val="22"/>
        </w:rPr>
        <w:t>Inwestycja, która procentuje dekadami</w:t>
      </w:r>
    </w:p>
    <w:p w14:paraId="5576E23A" w14:textId="77777777" w:rsidR="0092450F" w:rsidRPr="0092450F" w:rsidRDefault="0092450F" w:rsidP="0092450F">
      <w:pPr>
        <w:spacing w:before="240" w:line="360" w:lineRule="auto"/>
        <w:jc w:val="both"/>
        <w:rPr>
          <w:rFonts w:ascii="Calibri" w:hAnsi="Calibri" w:cs="Calibri"/>
          <w:sz w:val="22"/>
          <w:szCs w:val="22"/>
        </w:rPr>
      </w:pPr>
      <w:r w:rsidRPr="0092450F">
        <w:rPr>
          <w:rFonts w:ascii="Calibri" w:hAnsi="Calibri" w:cs="Calibri"/>
          <w:sz w:val="22"/>
          <w:szCs w:val="22"/>
        </w:rPr>
        <w:t>Wybór stolarki okiennej to jedna z najważniejszych decyzji na etapie budowy lub modernizacji domu. Niezależnie od profilu inwestora – czy jest to rodzina szukająca bezpieczeństwa, para stawiająca na design, czy profesjonalista potrzebujący idealnych warunków do pracy – odpowiedni dobór okien i wykorzystanie światła naturalnego są fundamentami wysokiej jakości życia.</w:t>
      </w:r>
    </w:p>
    <w:p w14:paraId="4CD1A91B" w14:textId="77777777" w:rsidR="0092450F" w:rsidRPr="0092450F" w:rsidRDefault="0092450F" w:rsidP="0092450F">
      <w:pPr>
        <w:spacing w:before="240" w:line="360" w:lineRule="auto"/>
        <w:jc w:val="both"/>
        <w:rPr>
          <w:rFonts w:ascii="Calibri" w:hAnsi="Calibri" w:cs="Calibri"/>
          <w:sz w:val="22"/>
          <w:szCs w:val="22"/>
        </w:rPr>
      </w:pPr>
      <w:r w:rsidRPr="0092450F">
        <w:rPr>
          <w:rFonts w:ascii="Calibri" w:hAnsi="Calibri" w:cs="Calibri"/>
          <w:sz w:val="22"/>
          <w:szCs w:val="22"/>
        </w:rPr>
        <w:t>Pamiętajmy przy tym, że okna to inwestycja w nasz codzienny nastrój, zdrowy sen i bezpieczeństwo. Wybierając sprawdzone, wysokiej klasy rozwiązania, tworzymy dom pełen światła i ciszy, który będzie służył domownikom przez długie lata, niezależnie od tego, jak bardzo zmieni się ich styl życia.</w:t>
      </w:r>
    </w:p>
    <w:p w14:paraId="12516E2D" w14:textId="4F5943A1" w:rsidR="00B31943" w:rsidRPr="00DD6387" w:rsidRDefault="00B31943" w:rsidP="00DD6387">
      <w:pPr>
        <w:spacing w:before="240" w:line="360" w:lineRule="auto"/>
        <w:jc w:val="both"/>
        <w:rPr>
          <w:rFonts w:ascii="Calibri" w:hAnsi="Calibri" w:cs="Calibri"/>
          <w:sz w:val="22"/>
          <w:szCs w:val="22"/>
        </w:rPr>
      </w:pPr>
      <w:r w:rsidRPr="00DD6387">
        <w:rPr>
          <w:rFonts w:ascii="Calibri" w:hAnsi="Calibri" w:cs="Calibri"/>
          <w:sz w:val="22"/>
          <w:szCs w:val="22"/>
        </w:rPr>
        <w:t>--------------------------------------------------------------------------------------------------------------------------</w:t>
      </w:r>
    </w:p>
    <w:p w14:paraId="58FC741C" w14:textId="77777777" w:rsidR="00B31943" w:rsidRPr="00DD6387" w:rsidRDefault="00B31943" w:rsidP="00DD6387">
      <w:pPr>
        <w:spacing w:before="240" w:line="360" w:lineRule="auto"/>
        <w:jc w:val="both"/>
        <w:rPr>
          <w:rFonts w:ascii="Calibri" w:hAnsi="Calibri" w:cs="Calibri"/>
          <w:b/>
          <w:bCs/>
          <w:sz w:val="22"/>
          <w:szCs w:val="22"/>
        </w:rPr>
      </w:pPr>
      <w:r w:rsidRPr="00DD6387">
        <w:rPr>
          <w:rFonts w:ascii="Calibri" w:hAnsi="Calibri" w:cs="Calibri"/>
          <w:b/>
          <w:bCs/>
          <w:sz w:val="22"/>
          <w:szCs w:val="22"/>
        </w:rPr>
        <w:t>Kontakt dla mediów</w:t>
      </w:r>
    </w:p>
    <w:p w14:paraId="626F1106" w14:textId="77777777" w:rsidR="00907CDC" w:rsidRPr="00DD6387" w:rsidRDefault="00907CDC" w:rsidP="00DD6387">
      <w:pPr>
        <w:spacing w:before="240" w:line="360" w:lineRule="auto"/>
        <w:jc w:val="both"/>
        <w:rPr>
          <w:rFonts w:ascii="Calibri" w:hAnsi="Calibri" w:cs="Calibri"/>
          <w:sz w:val="22"/>
          <w:szCs w:val="22"/>
        </w:rPr>
      </w:pPr>
      <w:r w:rsidRPr="00DD6387">
        <w:rPr>
          <w:rFonts w:ascii="Calibri" w:hAnsi="Calibri" w:cs="Calibri"/>
          <w:sz w:val="22"/>
          <w:szCs w:val="22"/>
        </w:rPr>
        <w:t xml:space="preserve">Patrycja Ogrodnik </w:t>
      </w:r>
    </w:p>
    <w:p w14:paraId="59ED02BF" w14:textId="77777777" w:rsidR="00907CDC" w:rsidRPr="00DD6387" w:rsidRDefault="00907CDC" w:rsidP="00DD6387">
      <w:pPr>
        <w:spacing w:before="240" w:line="360" w:lineRule="auto"/>
        <w:jc w:val="both"/>
        <w:rPr>
          <w:rFonts w:ascii="Calibri" w:hAnsi="Calibri" w:cs="Calibri"/>
          <w:sz w:val="22"/>
          <w:szCs w:val="22"/>
        </w:rPr>
      </w:pPr>
      <w:r w:rsidRPr="00DD6387">
        <w:rPr>
          <w:rFonts w:ascii="Calibri" w:hAnsi="Calibri" w:cs="Calibri"/>
          <w:sz w:val="22"/>
          <w:szCs w:val="22"/>
        </w:rPr>
        <w:lastRenderedPageBreak/>
        <w:t>PR Manager</w:t>
      </w:r>
    </w:p>
    <w:p w14:paraId="748F44FB" w14:textId="77777777" w:rsidR="00907CDC" w:rsidRPr="00DD6387" w:rsidRDefault="00907CDC" w:rsidP="00DD6387">
      <w:pPr>
        <w:spacing w:before="240" w:line="360" w:lineRule="auto"/>
        <w:jc w:val="both"/>
        <w:rPr>
          <w:rFonts w:ascii="Calibri" w:hAnsi="Calibri" w:cs="Calibri"/>
          <w:sz w:val="22"/>
          <w:szCs w:val="22"/>
        </w:rPr>
      </w:pPr>
      <w:hyperlink r:id="rId9" w:history="1">
        <w:r w:rsidRPr="00DD6387">
          <w:rPr>
            <w:rStyle w:val="Hipercze"/>
            <w:rFonts w:ascii="Calibri" w:hAnsi="Calibri" w:cs="Calibri"/>
            <w:color w:val="auto"/>
            <w:sz w:val="22"/>
            <w:szCs w:val="22"/>
          </w:rPr>
          <w:t>p.ogrodnik@commplace.com.pl</w:t>
        </w:r>
      </w:hyperlink>
    </w:p>
    <w:p w14:paraId="37564B18" w14:textId="7B75ABA8" w:rsidR="00907CDC" w:rsidRPr="00DD6387" w:rsidRDefault="00907CDC" w:rsidP="00DD6387">
      <w:pPr>
        <w:spacing w:before="240" w:line="360" w:lineRule="auto"/>
        <w:jc w:val="both"/>
        <w:rPr>
          <w:rFonts w:ascii="Calibri" w:hAnsi="Calibri" w:cs="Calibri"/>
          <w:sz w:val="22"/>
          <w:szCs w:val="22"/>
        </w:rPr>
      </w:pPr>
      <w:r w:rsidRPr="00DD6387">
        <w:rPr>
          <w:rFonts w:ascii="Calibri" w:hAnsi="Calibri" w:cs="Calibri"/>
          <w:sz w:val="22"/>
          <w:szCs w:val="22"/>
        </w:rPr>
        <w:t>tel. 692 333 175</w:t>
      </w:r>
    </w:p>
    <w:p w14:paraId="5B2BFE37" w14:textId="77777777" w:rsidR="00907CDC" w:rsidRPr="00DD6387" w:rsidRDefault="00907CDC" w:rsidP="00DD6387">
      <w:pPr>
        <w:spacing w:before="240" w:line="360" w:lineRule="auto"/>
        <w:jc w:val="both"/>
        <w:rPr>
          <w:rFonts w:ascii="Calibri" w:hAnsi="Calibri" w:cs="Calibri"/>
          <w:b/>
          <w:bCs/>
          <w:sz w:val="22"/>
          <w:szCs w:val="22"/>
        </w:rPr>
      </w:pPr>
    </w:p>
    <w:p w14:paraId="264FE774" w14:textId="77777777" w:rsidR="00907CDC" w:rsidRPr="00DD6387" w:rsidRDefault="00907CDC" w:rsidP="00DD6387">
      <w:pPr>
        <w:spacing w:before="240" w:line="360" w:lineRule="auto"/>
        <w:jc w:val="both"/>
        <w:rPr>
          <w:rFonts w:ascii="Calibri" w:hAnsi="Calibri" w:cs="Calibri"/>
          <w:b/>
          <w:bCs/>
          <w:sz w:val="22"/>
          <w:szCs w:val="22"/>
        </w:rPr>
      </w:pPr>
    </w:p>
    <w:tbl>
      <w:tblPr>
        <w:tblW w:w="0" w:type="auto"/>
        <w:tblCellMar>
          <w:left w:w="0" w:type="dxa"/>
          <w:right w:w="0" w:type="dxa"/>
        </w:tblCellMar>
        <w:tblLook w:val="04A0" w:firstRow="1" w:lastRow="0" w:firstColumn="1" w:lastColumn="0" w:noHBand="0" w:noVBand="1"/>
      </w:tblPr>
      <w:tblGrid>
        <w:gridCol w:w="9072"/>
      </w:tblGrid>
      <w:tr w:rsidR="00907CDC" w:rsidRPr="00DD6387" w14:paraId="74453079" w14:textId="77777777" w:rsidTr="00914D9C">
        <w:trPr>
          <w:trHeight w:val="1191"/>
        </w:trPr>
        <w:tc>
          <w:tcPr>
            <w:tcW w:w="14359" w:type="dxa"/>
            <w:hideMark/>
          </w:tcPr>
          <w:p w14:paraId="0BE5DAD8" w14:textId="77777777" w:rsidR="00914D9C" w:rsidRPr="00DD6387" w:rsidRDefault="00914D9C" w:rsidP="00DD6387">
            <w:pPr>
              <w:pStyle w:val="xmsonormal"/>
              <w:spacing w:before="240" w:beforeAutospacing="0" w:after="240" w:afterAutospacing="0"/>
              <w:jc w:val="both"/>
              <w:rPr>
                <w:rFonts w:ascii="Helvetica Neue" w:hAnsi="Helvetica Neue"/>
                <w:sz w:val="20"/>
                <w:szCs w:val="20"/>
              </w:rPr>
            </w:pPr>
            <w:r w:rsidRPr="00DD6387">
              <w:rPr>
                <w:rFonts w:ascii="Helvetica Neue" w:hAnsi="Helvetica Neue"/>
                <w:b/>
                <w:bCs/>
                <w:sz w:val="20"/>
                <w:szCs w:val="20"/>
              </w:rPr>
              <w:t>Zuzanna Dyba</w:t>
            </w:r>
          </w:p>
          <w:p w14:paraId="0C0940CD" w14:textId="77777777" w:rsidR="00914D9C" w:rsidRPr="00DD6387" w:rsidRDefault="00914D9C" w:rsidP="00DD6387">
            <w:pPr>
              <w:pStyle w:val="xmsonormal"/>
              <w:spacing w:before="240" w:beforeAutospacing="0" w:after="240" w:afterAutospacing="0"/>
              <w:jc w:val="both"/>
              <w:rPr>
                <w:rFonts w:ascii="Helvetica Neue" w:hAnsi="Helvetica Neue"/>
                <w:sz w:val="20"/>
                <w:szCs w:val="20"/>
              </w:rPr>
            </w:pPr>
            <w:r w:rsidRPr="00DD6387">
              <w:rPr>
                <w:rFonts w:ascii="Helvetica Neue" w:hAnsi="Helvetica Neue"/>
                <w:sz w:val="20"/>
                <w:szCs w:val="20"/>
              </w:rPr>
              <w:t>Specjalista ds.PR</w:t>
            </w:r>
          </w:p>
          <w:p w14:paraId="5A07B204" w14:textId="77777777" w:rsidR="00914D9C" w:rsidRPr="00DD6387" w:rsidRDefault="00914D9C" w:rsidP="00DD6387">
            <w:pPr>
              <w:pStyle w:val="xmsonormal"/>
              <w:spacing w:before="240" w:beforeAutospacing="0" w:after="240" w:afterAutospacing="0"/>
              <w:jc w:val="both"/>
              <w:rPr>
                <w:rFonts w:ascii="Helvetica Neue" w:hAnsi="Helvetica Neue"/>
                <w:sz w:val="20"/>
                <w:szCs w:val="20"/>
              </w:rPr>
            </w:pPr>
            <w:r w:rsidRPr="00DD6387">
              <w:rPr>
                <w:rFonts w:ascii="Helvetica Neue" w:hAnsi="Helvetica Neue"/>
                <w:sz w:val="20"/>
                <w:szCs w:val="20"/>
              </w:rPr>
              <w:t>+48 666 870 580</w:t>
            </w:r>
          </w:p>
        </w:tc>
      </w:tr>
      <w:tr w:rsidR="00914D9C" w:rsidRPr="00DD6387" w14:paraId="3F17CFC5" w14:textId="77777777" w:rsidTr="00914D9C">
        <w:trPr>
          <w:trHeight w:val="854"/>
        </w:trPr>
        <w:tc>
          <w:tcPr>
            <w:tcW w:w="14359" w:type="dxa"/>
            <w:hideMark/>
          </w:tcPr>
          <w:p w14:paraId="1D6176D0" w14:textId="77777777" w:rsidR="00914D9C" w:rsidRPr="00DD6387" w:rsidRDefault="00914D9C" w:rsidP="00DD6387">
            <w:pPr>
              <w:pStyle w:val="xmsonormal"/>
              <w:spacing w:before="240" w:beforeAutospacing="0" w:after="240" w:afterAutospacing="0"/>
              <w:jc w:val="both"/>
              <w:rPr>
                <w:rFonts w:ascii="Helvetica Neue" w:hAnsi="Helvetica Neue"/>
                <w:sz w:val="20"/>
                <w:szCs w:val="20"/>
              </w:rPr>
            </w:pPr>
            <w:hyperlink r:id="rId10" w:tgtFrame="_blank" w:history="1">
              <w:r w:rsidRPr="00DD6387">
                <w:rPr>
                  <w:rStyle w:val="Hipercze"/>
                  <w:rFonts w:ascii="Helvetica Neue" w:hAnsi="Helvetica Neue"/>
                  <w:color w:val="auto"/>
                  <w:sz w:val="20"/>
                  <w:szCs w:val="20"/>
                </w:rPr>
                <w:t>Z.Dyba@oknoplast.com.pl</w:t>
              </w:r>
            </w:hyperlink>
          </w:p>
        </w:tc>
      </w:tr>
    </w:tbl>
    <w:p w14:paraId="4358FC01" w14:textId="77777777" w:rsidR="00914D9C" w:rsidRPr="00DD6387" w:rsidRDefault="00914D9C" w:rsidP="00DD6387">
      <w:pPr>
        <w:spacing w:before="240" w:line="360" w:lineRule="auto"/>
        <w:jc w:val="both"/>
        <w:rPr>
          <w:rFonts w:ascii="Calibri" w:hAnsi="Calibri" w:cs="Calibri"/>
          <w:sz w:val="22"/>
          <w:szCs w:val="22"/>
        </w:rPr>
      </w:pPr>
    </w:p>
    <w:p w14:paraId="6B9AEDBE" w14:textId="77777777" w:rsidR="00914D9C" w:rsidRPr="00DD6387" w:rsidRDefault="00914D9C" w:rsidP="00DD6387">
      <w:pPr>
        <w:spacing w:before="240" w:line="360" w:lineRule="auto"/>
        <w:jc w:val="both"/>
        <w:rPr>
          <w:rFonts w:ascii="Calibri" w:hAnsi="Calibri" w:cs="Calibri"/>
          <w:sz w:val="22"/>
          <w:szCs w:val="22"/>
        </w:rPr>
      </w:pPr>
    </w:p>
    <w:sectPr w:rsidR="00914D9C" w:rsidRPr="00DD6387">
      <w:headerReference w:type="default" r:id="rId11"/>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6850A3" w14:textId="77777777" w:rsidR="004621DE" w:rsidRDefault="004621DE">
      <w:r>
        <w:separator/>
      </w:r>
    </w:p>
  </w:endnote>
  <w:endnote w:type="continuationSeparator" w:id="0">
    <w:p w14:paraId="489F6DD9" w14:textId="77777777" w:rsidR="004621DE" w:rsidRDefault="004621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1E7226" w14:textId="77777777" w:rsidR="004621DE" w:rsidRDefault="004621DE">
      <w:r>
        <w:separator/>
      </w:r>
    </w:p>
  </w:footnote>
  <w:footnote w:type="continuationSeparator" w:id="0">
    <w:p w14:paraId="21D6A495" w14:textId="77777777" w:rsidR="004621DE" w:rsidRDefault="004621DE">
      <w:r>
        <w:continuationSeparator/>
      </w:r>
    </w:p>
  </w:footnote>
  <w:footnote w:id="1">
    <w:p w14:paraId="49E29BE6" w14:textId="4466A1B7" w:rsidR="0092450F" w:rsidRDefault="0092450F">
      <w:pPr>
        <w:pStyle w:val="Tekstprzypisudolnego"/>
      </w:pPr>
      <w:r>
        <w:rPr>
          <w:rStyle w:val="Odwoanieprzypisudolnego"/>
        </w:rPr>
        <w:footnoteRef/>
      </w:r>
      <w:r>
        <w:t xml:space="preserve"> Raport </w:t>
      </w:r>
      <w:hyperlink r:id="rId1" w:history="1">
        <w:r w:rsidRPr="00C569EA">
          <w:rPr>
            <w:rStyle w:val="Hipercze"/>
          </w:rPr>
          <w:t>https://oknoplast.com.pl/wellness-design/</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FF6D1E" w14:textId="3C389187" w:rsidR="00B35CB7" w:rsidRDefault="00E7739A">
    <w:pPr>
      <w:tabs>
        <w:tab w:val="center" w:pos="4536"/>
        <w:tab w:val="right" w:pos="9072"/>
      </w:tabs>
    </w:pPr>
    <w:r>
      <w:rPr>
        <w:noProof/>
      </w:rPr>
      <w:drawing>
        <wp:inline distT="0" distB="0" distL="0" distR="0" wp14:anchorId="6133BEA9" wp14:editId="163C161A">
          <wp:extent cx="1464990" cy="393700"/>
          <wp:effectExtent l="0" t="0" r="0" b="0"/>
          <wp:docPr id="75128340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283403" name="Obraz 751283403"/>
                  <pic:cNvPicPr/>
                </pic:nvPicPr>
                <pic:blipFill>
                  <a:blip r:embed="rId1">
                    <a:extLst>
                      <a:ext uri="{28A0092B-C50C-407E-A947-70E740481C1C}">
                        <a14:useLocalDpi xmlns:a14="http://schemas.microsoft.com/office/drawing/2010/main" val="0"/>
                      </a:ext>
                    </a:extLst>
                  </a:blip>
                  <a:stretch>
                    <a:fillRect/>
                  </a:stretch>
                </pic:blipFill>
                <pic:spPr>
                  <a:xfrm>
                    <a:off x="0" y="0"/>
                    <a:ext cx="1473452" cy="39597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1"/>
    <w:multiLevelType w:val="multilevel"/>
    <w:tmpl w:val="36CA4C4A"/>
    <w:lvl w:ilvl="0">
      <w:start w:val="1"/>
      <w:numFmt w:val="decimal"/>
      <w:lvlText w:val="%1."/>
      <w:lvlJc w:val="left"/>
      <w:pPr>
        <w:ind w:left="720" w:hanging="360"/>
      </w:pPr>
      <w:rPr>
        <w:rFonts w:asciiTheme="minorHAnsi" w:eastAsiaTheme="minorHAnsi" w:hAnsiTheme="minorHAnsi" w:cstheme="minorBidi"/>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1" w15:restartNumberingAfterBreak="0">
    <w:nsid w:val="10AB34D2"/>
    <w:multiLevelType w:val="hybridMultilevel"/>
    <w:tmpl w:val="1E6A233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3C366ED"/>
    <w:multiLevelType w:val="hybridMultilevel"/>
    <w:tmpl w:val="9BE2C96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22B52ED3"/>
    <w:multiLevelType w:val="hybridMultilevel"/>
    <w:tmpl w:val="221853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30DB01F3"/>
    <w:multiLevelType w:val="hybridMultilevel"/>
    <w:tmpl w:val="FE68607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34124CA0"/>
    <w:multiLevelType w:val="hybridMultilevel"/>
    <w:tmpl w:val="C4A6C064"/>
    <w:lvl w:ilvl="0" w:tplc="04150001">
      <w:start w:val="1"/>
      <w:numFmt w:val="bullet"/>
      <w:lvlText w:val=""/>
      <w:lvlJc w:val="left"/>
      <w:pPr>
        <w:ind w:left="773" w:hanging="360"/>
      </w:pPr>
      <w:rPr>
        <w:rFonts w:ascii="Symbol" w:hAnsi="Symbol" w:hint="default"/>
      </w:rPr>
    </w:lvl>
    <w:lvl w:ilvl="1" w:tplc="04150003" w:tentative="1">
      <w:start w:val="1"/>
      <w:numFmt w:val="bullet"/>
      <w:lvlText w:val="o"/>
      <w:lvlJc w:val="left"/>
      <w:pPr>
        <w:ind w:left="1493" w:hanging="360"/>
      </w:pPr>
      <w:rPr>
        <w:rFonts w:ascii="Courier New" w:hAnsi="Courier New" w:cs="Courier New" w:hint="default"/>
      </w:rPr>
    </w:lvl>
    <w:lvl w:ilvl="2" w:tplc="04150005" w:tentative="1">
      <w:start w:val="1"/>
      <w:numFmt w:val="bullet"/>
      <w:lvlText w:val=""/>
      <w:lvlJc w:val="left"/>
      <w:pPr>
        <w:ind w:left="2213" w:hanging="360"/>
      </w:pPr>
      <w:rPr>
        <w:rFonts w:ascii="Wingdings" w:hAnsi="Wingdings" w:hint="default"/>
      </w:rPr>
    </w:lvl>
    <w:lvl w:ilvl="3" w:tplc="04150001" w:tentative="1">
      <w:start w:val="1"/>
      <w:numFmt w:val="bullet"/>
      <w:lvlText w:val=""/>
      <w:lvlJc w:val="left"/>
      <w:pPr>
        <w:ind w:left="2933" w:hanging="360"/>
      </w:pPr>
      <w:rPr>
        <w:rFonts w:ascii="Symbol" w:hAnsi="Symbol" w:hint="default"/>
      </w:rPr>
    </w:lvl>
    <w:lvl w:ilvl="4" w:tplc="04150003" w:tentative="1">
      <w:start w:val="1"/>
      <w:numFmt w:val="bullet"/>
      <w:lvlText w:val="o"/>
      <w:lvlJc w:val="left"/>
      <w:pPr>
        <w:ind w:left="3653" w:hanging="360"/>
      </w:pPr>
      <w:rPr>
        <w:rFonts w:ascii="Courier New" w:hAnsi="Courier New" w:cs="Courier New" w:hint="default"/>
      </w:rPr>
    </w:lvl>
    <w:lvl w:ilvl="5" w:tplc="04150005" w:tentative="1">
      <w:start w:val="1"/>
      <w:numFmt w:val="bullet"/>
      <w:lvlText w:val=""/>
      <w:lvlJc w:val="left"/>
      <w:pPr>
        <w:ind w:left="4373" w:hanging="360"/>
      </w:pPr>
      <w:rPr>
        <w:rFonts w:ascii="Wingdings" w:hAnsi="Wingdings" w:hint="default"/>
      </w:rPr>
    </w:lvl>
    <w:lvl w:ilvl="6" w:tplc="04150001" w:tentative="1">
      <w:start w:val="1"/>
      <w:numFmt w:val="bullet"/>
      <w:lvlText w:val=""/>
      <w:lvlJc w:val="left"/>
      <w:pPr>
        <w:ind w:left="5093" w:hanging="360"/>
      </w:pPr>
      <w:rPr>
        <w:rFonts w:ascii="Symbol" w:hAnsi="Symbol" w:hint="default"/>
      </w:rPr>
    </w:lvl>
    <w:lvl w:ilvl="7" w:tplc="04150003" w:tentative="1">
      <w:start w:val="1"/>
      <w:numFmt w:val="bullet"/>
      <w:lvlText w:val="o"/>
      <w:lvlJc w:val="left"/>
      <w:pPr>
        <w:ind w:left="5813" w:hanging="360"/>
      </w:pPr>
      <w:rPr>
        <w:rFonts w:ascii="Courier New" w:hAnsi="Courier New" w:cs="Courier New" w:hint="default"/>
      </w:rPr>
    </w:lvl>
    <w:lvl w:ilvl="8" w:tplc="04150005" w:tentative="1">
      <w:start w:val="1"/>
      <w:numFmt w:val="bullet"/>
      <w:lvlText w:val=""/>
      <w:lvlJc w:val="left"/>
      <w:pPr>
        <w:ind w:left="6533" w:hanging="360"/>
      </w:pPr>
      <w:rPr>
        <w:rFonts w:ascii="Wingdings" w:hAnsi="Wingdings" w:hint="default"/>
      </w:rPr>
    </w:lvl>
  </w:abstractNum>
  <w:abstractNum w:abstractNumId="6" w15:restartNumberingAfterBreak="0">
    <w:nsid w:val="43B6685C"/>
    <w:multiLevelType w:val="hybridMultilevel"/>
    <w:tmpl w:val="A76E9F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4A770267"/>
    <w:multiLevelType w:val="hybridMultilevel"/>
    <w:tmpl w:val="BAE0990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52403765"/>
    <w:multiLevelType w:val="hybridMultilevel"/>
    <w:tmpl w:val="C4160E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590B4542"/>
    <w:multiLevelType w:val="hybridMultilevel"/>
    <w:tmpl w:val="785E30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61607D3C"/>
    <w:multiLevelType w:val="hybridMultilevel"/>
    <w:tmpl w:val="9A02D1B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69D142DF"/>
    <w:multiLevelType w:val="hybridMultilevel"/>
    <w:tmpl w:val="34FC21F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6E4F19F5"/>
    <w:multiLevelType w:val="hybridMultilevel"/>
    <w:tmpl w:val="03C4C4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FE67D5E"/>
    <w:multiLevelType w:val="hybridMultilevel"/>
    <w:tmpl w:val="ABBE1E2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718936340">
    <w:abstractNumId w:val="6"/>
  </w:num>
  <w:num w:numId="2" w16cid:durableId="1013998031">
    <w:abstractNumId w:val="13"/>
  </w:num>
  <w:num w:numId="3" w16cid:durableId="1093742402">
    <w:abstractNumId w:val="4"/>
  </w:num>
  <w:num w:numId="4" w16cid:durableId="755131662">
    <w:abstractNumId w:val="1"/>
  </w:num>
  <w:num w:numId="5" w16cid:durableId="1419788756">
    <w:abstractNumId w:val="5"/>
  </w:num>
  <w:num w:numId="6" w16cid:durableId="932893">
    <w:abstractNumId w:val="8"/>
  </w:num>
  <w:num w:numId="7" w16cid:durableId="183524104">
    <w:abstractNumId w:val="0"/>
  </w:num>
  <w:num w:numId="8" w16cid:durableId="1966504423">
    <w:abstractNumId w:val="11"/>
  </w:num>
  <w:num w:numId="9" w16cid:durableId="849950472">
    <w:abstractNumId w:val="12"/>
  </w:num>
  <w:num w:numId="10" w16cid:durableId="1549685444">
    <w:abstractNumId w:val="10"/>
  </w:num>
  <w:num w:numId="11" w16cid:durableId="1049690849">
    <w:abstractNumId w:val="2"/>
  </w:num>
  <w:num w:numId="12" w16cid:durableId="976683271">
    <w:abstractNumId w:val="3"/>
  </w:num>
  <w:num w:numId="13" w16cid:durableId="1590307587">
    <w:abstractNumId w:val="7"/>
  </w:num>
  <w:num w:numId="14" w16cid:durableId="104059692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5CB7"/>
    <w:rsid w:val="00000494"/>
    <w:rsid w:val="00001F31"/>
    <w:rsid w:val="0000748A"/>
    <w:rsid w:val="000158FB"/>
    <w:rsid w:val="000227ED"/>
    <w:rsid w:val="00022B44"/>
    <w:rsid w:val="00053D72"/>
    <w:rsid w:val="00056E57"/>
    <w:rsid w:val="00057D08"/>
    <w:rsid w:val="000700D7"/>
    <w:rsid w:val="0007166F"/>
    <w:rsid w:val="00077089"/>
    <w:rsid w:val="000917FE"/>
    <w:rsid w:val="00091FFD"/>
    <w:rsid w:val="000A72E0"/>
    <w:rsid w:val="000A7EFA"/>
    <w:rsid w:val="000B0E86"/>
    <w:rsid w:val="000B4D81"/>
    <w:rsid w:val="000C0401"/>
    <w:rsid w:val="000E1AD0"/>
    <w:rsid w:val="000E46F7"/>
    <w:rsid w:val="000E7AEB"/>
    <w:rsid w:val="00116976"/>
    <w:rsid w:val="0014397C"/>
    <w:rsid w:val="0014500C"/>
    <w:rsid w:val="00145E08"/>
    <w:rsid w:val="00147C9A"/>
    <w:rsid w:val="001550A6"/>
    <w:rsid w:val="00166AAF"/>
    <w:rsid w:val="00172021"/>
    <w:rsid w:val="00186D73"/>
    <w:rsid w:val="001A58CD"/>
    <w:rsid w:val="001A7E06"/>
    <w:rsid w:val="001B0F64"/>
    <w:rsid w:val="001B56FB"/>
    <w:rsid w:val="001D0A18"/>
    <w:rsid w:val="001E4C73"/>
    <w:rsid w:val="001F3900"/>
    <w:rsid w:val="00211018"/>
    <w:rsid w:val="00221A74"/>
    <w:rsid w:val="00223B9B"/>
    <w:rsid w:val="002256B5"/>
    <w:rsid w:val="0023191A"/>
    <w:rsid w:val="00245B0D"/>
    <w:rsid w:val="00251DE0"/>
    <w:rsid w:val="0026269D"/>
    <w:rsid w:val="002629DD"/>
    <w:rsid w:val="0028322F"/>
    <w:rsid w:val="0028539E"/>
    <w:rsid w:val="00291247"/>
    <w:rsid w:val="00293AA5"/>
    <w:rsid w:val="002A43FB"/>
    <w:rsid w:val="002B3FD5"/>
    <w:rsid w:val="002C1C1D"/>
    <w:rsid w:val="002C71D3"/>
    <w:rsid w:val="002D4142"/>
    <w:rsid w:val="002D4775"/>
    <w:rsid w:val="002D6419"/>
    <w:rsid w:val="002E0533"/>
    <w:rsid w:val="002E275A"/>
    <w:rsid w:val="00327FF4"/>
    <w:rsid w:val="003367A4"/>
    <w:rsid w:val="003441F1"/>
    <w:rsid w:val="00347B83"/>
    <w:rsid w:val="00347CB9"/>
    <w:rsid w:val="00350FC5"/>
    <w:rsid w:val="00357083"/>
    <w:rsid w:val="00361447"/>
    <w:rsid w:val="00365A12"/>
    <w:rsid w:val="00384F8F"/>
    <w:rsid w:val="00393ABB"/>
    <w:rsid w:val="0039549E"/>
    <w:rsid w:val="003A3792"/>
    <w:rsid w:val="003B7B81"/>
    <w:rsid w:val="003E688F"/>
    <w:rsid w:val="003F5FA0"/>
    <w:rsid w:val="003F6B4B"/>
    <w:rsid w:val="00402D9B"/>
    <w:rsid w:val="004055BF"/>
    <w:rsid w:val="0041387F"/>
    <w:rsid w:val="00415140"/>
    <w:rsid w:val="00432BAC"/>
    <w:rsid w:val="0045401B"/>
    <w:rsid w:val="00454135"/>
    <w:rsid w:val="004621DE"/>
    <w:rsid w:val="00463BC1"/>
    <w:rsid w:val="004821CF"/>
    <w:rsid w:val="004829C2"/>
    <w:rsid w:val="004875DA"/>
    <w:rsid w:val="00496A4A"/>
    <w:rsid w:val="004A1607"/>
    <w:rsid w:val="004A1D43"/>
    <w:rsid w:val="004B157B"/>
    <w:rsid w:val="004B5367"/>
    <w:rsid w:val="004C1788"/>
    <w:rsid w:val="004C4F64"/>
    <w:rsid w:val="004D419D"/>
    <w:rsid w:val="004D6BB1"/>
    <w:rsid w:val="004D7353"/>
    <w:rsid w:val="004E4173"/>
    <w:rsid w:val="004F4AD4"/>
    <w:rsid w:val="004F5527"/>
    <w:rsid w:val="0050288F"/>
    <w:rsid w:val="00506F77"/>
    <w:rsid w:val="00507F72"/>
    <w:rsid w:val="00510420"/>
    <w:rsid w:val="00522C43"/>
    <w:rsid w:val="00525649"/>
    <w:rsid w:val="0053013C"/>
    <w:rsid w:val="00552929"/>
    <w:rsid w:val="00560D4E"/>
    <w:rsid w:val="00573D08"/>
    <w:rsid w:val="00583796"/>
    <w:rsid w:val="00590003"/>
    <w:rsid w:val="00597EF9"/>
    <w:rsid w:val="005B5297"/>
    <w:rsid w:val="005C0860"/>
    <w:rsid w:val="005C27F5"/>
    <w:rsid w:val="005F1B78"/>
    <w:rsid w:val="00610FCB"/>
    <w:rsid w:val="006112C2"/>
    <w:rsid w:val="00617F10"/>
    <w:rsid w:val="00627DE7"/>
    <w:rsid w:val="006328DD"/>
    <w:rsid w:val="0064180B"/>
    <w:rsid w:val="0064580C"/>
    <w:rsid w:val="00663485"/>
    <w:rsid w:val="00673BCA"/>
    <w:rsid w:val="00675E85"/>
    <w:rsid w:val="00677A7E"/>
    <w:rsid w:val="00677F8F"/>
    <w:rsid w:val="00685404"/>
    <w:rsid w:val="006877C7"/>
    <w:rsid w:val="006A3FAA"/>
    <w:rsid w:val="006A46DB"/>
    <w:rsid w:val="006E6179"/>
    <w:rsid w:val="006E7EDB"/>
    <w:rsid w:val="00706F7A"/>
    <w:rsid w:val="00720F84"/>
    <w:rsid w:val="007236D3"/>
    <w:rsid w:val="0072409F"/>
    <w:rsid w:val="00730A89"/>
    <w:rsid w:val="00731697"/>
    <w:rsid w:val="00742A3D"/>
    <w:rsid w:val="00743AC2"/>
    <w:rsid w:val="007440E7"/>
    <w:rsid w:val="007448AB"/>
    <w:rsid w:val="00747038"/>
    <w:rsid w:val="00753E33"/>
    <w:rsid w:val="007637F1"/>
    <w:rsid w:val="00767703"/>
    <w:rsid w:val="00772A79"/>
    <w:rsid w:val="00784A5D"/>
    <w:rsid w:val="007857AD"/>
    <w:rsid w:val="00787032"/>
    <w:rsid w:val="00787C64"/>
    <w:rsid w:val="007A030E"/>
    <w:rsid w:val="007A037B"/>
    <w:rsid w:val="007A3E6D"/>
    <w:rsid w:val="007B35F3"/>
    <w:rsid w:val="007D0E15"/>
    <w:rsid w:val="007D40BD"/>
    <w:rsid w:val="007E1DF5"/>
    <w:rsid w:val="007E79C5"/>
    <w:rsid w:val="00801916"/>
    <w:rsid w:val="00807BC9"/>
    <w:rsid w:val="008160E6"/>
    <w:rsid w:val="00847D68"/>
    <w:rsid w:val="00853600"/>
    <w:rsid w:val="00853623"/>
    <w:rsid w:val="00855D8C"/>
    <w:rsid w:val="00870D8D"/>
    <w:rsid w:val="00874642"/>
    <w:rsid w:val="00882B3F"/>
    <w:rsid w:val="00885B1D"/>
    <w:rsid w:val="0089074B"/>
    <w:rsid w:val="008A5762"/>
    <w:rsid w:val="008B3E3E"/>
    <w:rsid w:val="008B5287"/>
    <w:rsid w:val="008B718B"/>
    <w:rsid w:val="008C2E13"/>
    <w:rsid w:val="008C610D"/>
    <w:rsid w:val="008C7694"/>
    <w:rsid w:val="008D286C"/>
    <w:rsid w:val="008D3184"/>
    <w:rsid w:val="008F57D1"/>
    <w:rsid w:val="009028C1"/>
    <w:rsid w:val="00907C90"/>
    <w:rsid w:val="00907CDC"/>
    <w:rsid w:val="00914C55"/>
    <w:rsid w:val="00914D9C"/>
    <w:rsid w:val="00921978"/>
    <w:rsid w:val="0092450F"/>
    <w:rsid w:val="00924D1F"/>
    <w:rsid w:val="00945A8B"/>
    <w:rsid w:val="00955B69"/>
    <w:rsid w:val="00957566"/>
    <w:rsid w:val="009637F3"/>
    <w:rsid w:val="009709D8"/>
    <w:rsid w:val="00973E25"/>
    <w:rsid w:val="00974504"/>
    <w:rsid w:val="009756A7"/>
    <w:rsid w:val="00980010"/>
    <w:rsid w:val="00981A5A"/>
    <w:rsid w:val="00987C2E"/>
    <w:rsid w:val="009B4B4A"/>
    <w:rsid w:val="009B6C05"/>
    <w:rsid w:val="009C2278"/>
    <w:rsid w:val="009C42DB"/>
    <w:rsid w:val="009D0AF6"/>
    <w:rsid w:val="009D5A4B"/>
    <w:rsid w:val="009E1653"/>
    <w:rsid w:val="009E72B6"/>
    <w:rsid w:val="00A01ECE"/>
    <w:rsid w:val="00A031E0"/>
    <w:rsid w:val="00A2294E"/>
    <w:rsid w:val="00A23494"/>
    <w:rsid w:val="00A43156"/>
    <w:rsid w:val="00A44C90"/>
    <w:rsid w:val="00A4677A"/>
    <w:rsid w:val="00A53AA4"/>
    <w:rsid w:val="00A6795C"/>
    <w:rsid w:val="00A71E71"/>
    <w:rsid w:val="00A845FC"/>
    <w:rsid w:val="00A913BC"/>
    <w:rsid w:val="00A96397"/>
    <w:rsid w:val="00AA0E23"/>
    <w:rsid w:val="00AA2D10"/>
    <w:rsid w:val="00AD1A86"/>
    <w:rsid w:val="00AD59EF"/>
    <w:rsid w:val="00AF1260"/>
    <w:rsid w:val="00AF41D5"/>
    <w:rsid w:val="00B154D2"/>
    <w:rsid w:val="00B247AC"/>
    <w:rsid w:val="00B2518D"/>
    <w:rsid w:val="00B27AAF"/>
    <w:rsid w:val="00B31943"/>
    <w:rsid w:val="00B35CB7"/>
    <w:rsid w:val="00B35FDD"/>
    <w:rsid w:val="00B6137F"/>
    <w:rsid w:val="00B614D4"/>
    <w:rsid w:val="00B65DD1"/>
    <w:rsid w:val="00B673AB"/>
    <w:rsid w:val="00B6797D"/>
    <w:rsid w:val="00B77882"/>
    <w:rsid w:val="00B8151E"/>
    <w:rsid w:val="00BB0041"/>
    <w:rsid w:val="00BB0CB1"/>
    <w:rsid w:val="00BC35D6"/>
    <w:rsid w:val="00BD64A3"/>
    <w:rsid w:val="00BD7A12"/>
    <w:rsid w:val="00C032D2"/>
    <w:rsid w:val="00C04DF2"/>
    <w:rsid w:val="00C10032"/>
    <w:rsid w:val="00C13DFD"/>
    <w:rsid w:val="00C14A45"/>
    <w:rsid w:val="00C177F0"/>
    <w:rsid w:val="00C17A2B"/>
    <w:rsid w:val="00C22148"/>
    <w:rsid w:val="00C25A0B"/>
    <w:rsid w:val="00C308BF"/>
    <w:rsid w:val="00C66564"/>
    <w:rsid w:val="00C71BA9"/>
    <w:rsid w:val="00C81C5B"/>
    <w:rsid w:val="00CB62BD"/>
    <w:rsid w:val="00CD1F2F"/>
    <w:rsid w:val="00CD3675"/>
    <w:rsid w:val="00CF179E"/>
    <w:rsid w:val="00D03FE5"/>
    <w:rsid w:val="00D065F2"/>
    <w:rsid w:val="00D069C9"/>
    <w:rsid w:val="00D10CB8"/>
    <w:rsid w:val="00D1216C"/>
    <w:rsid w:val="00D168BE"/>
    <w:rsid w:val="00D23DFC"/>
    <w:rsid w:val="00D410E3"/>
    <w:rsid w:val="00D45F4A"/>
    <w:rsid w:val="00D465B1"/>
    <w:rsid w:val="00D46802"/>
    <w:rsid w:val="00D519F6"/>
    <w:rsid w:val="00D60C67"/>
    <w:rsid w:val="00D6284D"/>
    <w:rsid w:val="00D63602"/>
    <w:rsid w:val="00D71544"/>
    <w:rsid w:val="00D8713A"/>
    <w:rsid w:val="00DA3B25"/>
    <w:rsid w:val="00DB6149"/>
    <w:rsid w:val="00DB772A"/>
    <w:rsid w:val="00DB7922"/>
    <w:rsid w:val="00DC1039"/>
    <w:rsid w:val="00DC319C"/>
    <w:rsid w:val="00DC4F09"/>
    <w:rsid w:val="00DD4A0E"/>
    <w:rsid w:val="00DD6387"/>
    <w:rsid w:val="00DD7E8B"/>
    <w:rsid w:val="00DF32C5"/>
    <w:rsid w:val="00DF7A2A"/>
    <w:rsid w:val="00E00F5B"/>
    <w:rsid w:val="00E06A6F"/>
    <w:rsid w:val="00E118BA"/>
    <w:rsid w:val="00E14061"/>
    <w:rsid w:val="00E20909"/>
    <w:rsid w:val="00E3123C"/>
    <w:rsid w:val="00E4279E"/>
    <w:rsid w:val="00E43089"/>
    <w:rsid w:val="00E45634"/>
    <w:rsid w:val="00E46E06"/>
    <w:rsid w:val="00E51106"/>
    <w:rsid w:val="00E7000E"/>
    <w:rsid w:val="00E7156E"/>
    <w:rsid w:val="00E73C95"/>
    <w:rsid w:val="00E77087"/>
    <w:rsid w:val="00E7739A"/>
    <w:rsid w:val="00E82731"/>
    <w:rsid w:val="00E87166"/>
    <w:rsid w:val="00EA02E4"/>
    <w:rsid w:val="00EA53EE"/>
    <w:rsid w:val="00EA54D4"/>
    <w:rsid w:val="00EC654D"/>
    <w:rsid w:val="00EE0332"/>
    <w:rsid w:val="00EE5CA2"/>
    <w:rsid w:val="00EF27CE"/>
    <w:rsid w:val="00F02EA4"/>
    <w:rsid w:val="00F123B0"/>
    <w:rsid w:val="00F17E5E"/>
    <w:rsid w:val="00F23EEC"/>
    <w:rsid w:val="00F26D22"/>
    <w:rsid w:val="00F31523"/>
    <w:rsid w:val="00F329DE"/>
    <w:rsid w:val="00F367A4"/>
    <w:rsid w:val="00F60300"/>
    <w:rsid w:val="00F73BB6"/>
    <w:rsid w:val="00F74A39"/>
    <w:rsid w:val="00F802F3"/>
    <w:rsid w:val="00F839BB"/>
    <w:rsid w:val="00F84552"/>
    <w:rsid w:val="00F873B4"/>
    <w:rsid w:val="00F90069"/>
    <w:rsid w:val="00FA69C2"/>
    <w:rsid w:val="00FC4A72"/>
    <w:rsid w:val="00FD0642"/>
    <w:rsid w:val="00FD1622"/>
    <w:rsid w:val="00FD293D"/>
    <w:rsid w:val="00FD2C83"/>
    <w:rsid w:val="00FE3FD4"/>
    <w:rsid w:val="00FF175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7C8F7B"/>
  <w15:docId w15:val="{EDCDB449-17AB-5B48-B378-FE787495F6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6284D"/>
    <w:pPr>
      <w:spacing w:after="0" w:line="240" w:lineRule="auto"/>
    </w:pPr>
    <w:rPr>
      <w:rFonts w:ascii="Times New Roman" w:eastAsia="Times New Roman" w:hAnsi="Times New Roman" w:cs="Times New Roman"/>
      <w:sz w:val="24"/>
      <w:szCs w:val="24"/>
    </w:rPr>
  </w:style>
  <w:style w:type="paragraph" w:styleId="Nagwek1">
    <w:name w:val="heading 1"/>
    <w:basedOn w:val="Normalny"/>
    <w:next w:val="Normalny"/>
    <w:uiPriority w:val="9"/>
    <w:qFormat/>
    <w:pPr>
      <w:keepNext/>
      <w:keepLines/>
      <w:spacing w:before="480" w:after="120" w:line="259" w:lineRule="auto"/>
      <w:outlineLvl w:val="0"/>
    </w:pPr>
    <w:rPr>
      <w:rFonts w:ascii="Calibri" w:eastAsia="Calibri" w:hAnsi="Calibri" w:cs="Calibri"/>
      <w:b/>
      <w:sz w:val="48"/>
      <w:szCs w:val="48"/>
    </w:rPr>
  </w:style>
  <w:style w:type="paragraph" w:styleId="Nagwek2">
    <w:name w:val="heading 2"/>
    <w:basedOn w:val="Normalny"/>
    <w:next w:val="Normalny"/>
    <w:uiPriority w:val="9"/>
    <w:semiHidden/>
    <w:unhideWhenUsed/>
    <w:qFormat/>
    <w:pPr>
      <w:keepNext/>
      <w:keepLines/>
      <w:spacing w:before="360" w:after="80" w:line="259" w:lineRule="auto"/>
      <w:outlineLvl w:val="1"/>
    </w:pPr>
    <w:rPr>
      <w:rFonts w:ascii="Calibri" w:eastAsia="Calibri" w:hAnsi="Calibri" w:cs="Calibri"/>
      <w:b/>
      <w:sz w:val="36"/>
      <w:szCs w:val="36"/>
    </w:rPr>
  </w:style>
  <w:style w:type="paragraph" w:styleId="Nagwek3">
    <w:name w:val="heading 3"/>
    <w:basedOn w:val="Normalny"/>
    <w:next w:val="Normalny"/>
    <w:uiPriority w:val="9"/>
    <w:semiHidden/>
    <w:unhideWhenUsed/>
    <w:qFormat/>
    <w:pPr>
      <w:keepNext/>
      <w:keepLines/>
      <w:spacing w:before="280" w:after="80" w:line="259" w:lineRule="auto"/>
      <w:outlineLvl w:val="2"/>
    </w:pPr>
    <w:rPr>
      <w:rFonts w:ascii="Calibri" w:eastAsia="Calibri" w:hAnsi="Calibri" w:cs="Calibri"/>
      <w:b/>
      <w:sz w:val="28"/>
      <w:szCs w:val="28"/>
    </w:rPr>
  </w:style>
  <w:style w:type="paragraph" w:styleId="Nagwek4">
    <w:name w:val="heading 4"/>
    <w:basedOn w:val="Normalny"/>
    <w:next w:val="Normalny"/>
    <w:uiPriority w:val="9"/>
    <w:semiHidden/>
    <w:unhideWhenUsed/>
    <w:qFormat/>
    <w:pPr>
      <w:keepNext/>
      <w:keepLines/>
      <w:spacing w:before="240" w:after="40" w:line="259" w:lineRule="auto"/>
      <w:outlineLvl w:val="3"/>
    </w:pPr>
    <w:rPr>
      <w:rFonts w:ascii="Calibri" w:eastAsia="Calibri" w:hAnsi="Calibri" w:cs="Calibri"/>
      <w:b/>
    </w:rPr>
  </w:style>
  <w:style w:type="paragraph" w:styleId="Nagwek5">
    <w:name w:val="heading 5"/>
    <w:basedOn w:val="Normalny"/>
    <w:next w:val="Normalny"/>
    <w:uiPriority w:val="9"/>
    <w:semiHidden/>
    <w:unhideWhenUsed/>
    <w:qFormat/>
    <w:pPr>
      <w:keepNext/>
      <w:keepLines/>
      <w:spacing w:before="220" w:after="40" w:line="259" w:lineRule="auto"/>
      <w:outlineLvl w:val="4"/>
    </w:pPr>
    <w:rPr>
      <w:rFonts w:ascii="Calibri" w:eastAsia="Calibri" w:hAnsi="Calibri" w:cs="Calibri"/>
      <w:b/>
      <w:sz w:val="22"/>
      <w:szCs w:val="22"/>
    </w:rPr>
  </w:style>
  <w:style w:type="paragraph" w:styleId="Nagwek6">
    <w:name w:val="heading 6"/>
    <w:basedOn w:val="Normalny"/>
    <w:next w:val="Normalny"/>
    <w:uiPriority w:val="9"/>
    <w:semiHidden/>
    <w:unhideWhenUsed/>
    <w:qFormat/>
    <w:pPr>
      <w:keepNext/>
      <w:keepLines/>
      <w:spacing w:before="200" w:after="40" w:line="259" w:lineRule="auto"/>
      <w:outlineLvl w:val="5"/>
    </w:pPr>
    <w:rPr>
      <w:rFonts w:ascii="Calibri" w:eastAsia="Calibri" w:hAnsi="Calibri" w:cs="Calibri"/>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line="259" w:lineRule="auto"/>
    </w:pPr>
    <w:rPr>
      <w:rFonts w:ascii="Calibri" w:eastAsia="Calibri" w:hAnsi="Calibri" w:cs="Calibri"/>
      <w:b/>
      <w:sz w:val="72"/>
      <w:szCs w:val="72"/>
    </w:rPr>
  </w:style>
  <w:style w:type="paragraph" w:styleId="Akapitzlist">
    <w:name w:val="List Paragraph"/>
    <w:basedOn w:val="Normalny"/>
    <w:uiPriority w:val="34"/>
    <w:qFormat/>
    <w:rsid w:val="00B87088"/>
    <w:pPr>
      <w:spacing w:after="160" w:line="259" w:lineRule="auto"/>
      <w:ind w:left="720"/>
      <w:contextualSpacing/>
    </w:pPr>
    <w:rPr>
      <w:rFonts w:ascii="Calibri" w:eastAsia="Calibri" w:hAnsi="Calibri" w:cs="Calibri"/>
      <w:sz w:val="22"/>
      <w:szCs w:val="22"/>
    </w:rPr>
  </w:style>
  <w:style w:type="paragraph" w:styleId="Podtytu">
    <w:name w:val="Subtitle"/>
    <w:basedOn w:val="Normalny"/>
    <w:next w:val="Normalny"/>
    <w:uiPriority w:val="11"/>
    <w:qFormat/>
    <w:pPr>
      <w:keepNext/>
      <w:keepLines/>
      <w:spacing w:before="360" w:after="80" w:line="259" w:lineRule="auto"/>
    </w:pPr>
    <w:rPr>
      <w:rFonts w:ascii="Georgia" w:eastAsia="Georgia" w:hAnsi="Georgia" w:cs="Georgia"/>
      <w:i/>
      <w:color w:val="666666"/>
      <w:sz w:val="48"/>
      <w:szCs w:val="48"/>
    </w:rPr>
  </w:style>
  <w:style w:type="character" w:styleId="Hipercze">
    <w:name w:val="Hyperlink"/>
    <w:basedOn w:val="Domylnaczcionkaakapitu"/>
    <w:uiPriority w:val="99"/>
    <w:unhideWhenUsed/>
    <w:rsid w:val="00B31943"/>
    <w:rPr>
      <w:color w:val="0563C1" w:themeColor="hyperlink"/>
      <w:u w:val="single"/>
    </w:rPr>
  </w:style>
  <w:style w:type="paragraph" w:styleId="Nagwek">
    <w:name w:val="header"/>
    <w:basedOn w:val="Normalny"/>
    <w:link w:val="NagwekZnak"/>
    <w:uiPriority w:val="99"/>
    <w:unhideWhenUsed/>
    <w:rsid w:val="00522C43"/>
    <w:pPr>
      <w:tabs>
        <w:tab w:val="center" w:pos="4536"/>
        <w:tab w:val="right" w:pos="9072"/>
      </w:tabs>
    </w:pPr>
    <w:rPr>
      <w:rFonts w:ascii="Calibri" w:eastAsia="Calibri" w:hAnsi="Calibri" w:cs="Calibri"/>
      <w:sz w:val="22"/>
      <w:szCs w:val="22"/>
    </w:rPr>
  </w:style>
  <w:style w:type="character" w:customStyle="1" w:styleId="NagwekZnak">
    <w:name w:val="Nagłówek Znak"/>
    <w:basedOn w:val="Domylnaczcionkaakapitu"/>
    <w:link w:val="Nagwek"/>
    <w:uiPriority w:val="99"/>
    <w:rsid w:val="00522C43"/>
  </w:style>
  <w:style w:type="paragraph" w:styleId="Stopka">
    <w:name w:val="footer"/>
    <w:basedOn w:val="Normalny"/>
    <w:link w:val="StopkaZnak"/>
    <w:uiPriority w:val="99"/>
    <w:unhideWhenUsed/>
    <w:rsid w:val="00522C43"/>
    <w:pPr>
      <w:tabs>
        <w:tab w:val="center" w:pos="4536"/>
        <w:tab w:val="right" w:pos="9072"/>
      </w:tabs>
    </w:pPr>
    <w:rPr>
      <w:rFonts w:ascii="Calibri" w:eastAsia="Calibri" w:hAnsi="Calibri" w:cs="Calibri"/>
      <w:sz w:val="22"/>
      <w:szCs w:val="22"/>
    </w:rPr>
  </w:style>
  <w:style w:type="character" w:customStyle="1" w:styleId="StopkaZnak">
    <w:name w:val="Stopka Znak"/>
    <w:basedOn w:val="Domylnaczcionkaakapitu"/>
    <w:link w:val="Stopka"/>
    <w:uiPriority w:val="99"/>
    <w:rsid w:val="00522C43"/>
  </w:style>
  <w:style w:type="paragraph" w:styleId="Tekstprzypisudolnego">
    <w:name w:val="footnote text"/>
    <w:basedOn w:val="Normalny"/>
    <w:link w:val="TekstprzypisudolnegoZnak"/>
    <w:uiPriority w:val="9"/>
    <w:unhideWhenUsed/>
    <w:qFormat/>
    <w:rsid w:val="000E1AD0"/>
    <w:rPr>
      <w:sz w:val="20"/>
      <w:szCs w:val="20"/>
    </w:rPr>
  </w:style>
  <w:style w:type="character" w:customStyle="1" w:styleId="TekstprzypisudolnegoZnak">
    <w:name w:val="Tekst przypisu dolnego Znak"/>
    <w:basedOn w:val="Domylnaczcionkaakapitu"/>
    <w:link w:val="Tekstprzypisudolnego"/>
    <w:uiPriority w:val="9"/>
    <w:rsid w:val="000E1AD0"/>
    <w:rPr>
      <w:rFonts w:ascii="Times New Roman" w:eastAsia="Times New Roman" w:hAnsi="Times New Roman" w:cs="Times New Roman"/>
      <w:sz w:val="20"/>
      <w:szCs w:val="20"/>
    </w:rPr>
  </w:style>
  <w:style w:type="character" w:styleId="Odwoanieprzypisudolnego">
    <w:name w:val="footnote reference"/>
    <w:basedOn w:val="Domylnaczcionkaakapitu"/>
    <w:unhideWhenUsed/>
    <w:rsid w:val="000E1AD0"/>
    <w:rPr>
      <w:vertAlign w:val="superscript"/>
    </w:rPr>
  </w:style>
  <w:style w:type="character" w:styleId="Nierozpoznanawzmianka">
    <w:name w:val="Unresolved Mention"/>
    <w:basedOn w:val="Domylnaczcionkaakapitu"/>
    <w:uiPriority w:val="99"/>
    <w:semiHidden/>
    <w:unhideWhenUsed/>
    <w:rsid w:val="00870D8D"/>
    <w:rPr>
      <w:color w:val="605E5C"/>
      <w:shd w:val="clear" w:color="auto" w:fill="E1DFDD"/>
    </w:rPr>
  </w:style>
  <w:style w:type="character" w:styleId="Odwoaniedokomentarza">
    <w:name w:val="annotation reference"/>
    <w:basedOn w:val="Domylnaczcionkaakapitu"/>
    <w:uiPriority w:val="99"/>
    <w:semiHidden/>
    <w:unhideWhenUsed/>
    <w:rsid w:val="00AF1260"/>
    <w:rPr>
      <w:sz w:val="16"/>
      <w:szCs w:val="16"/>
    </w:rPr>
  </w:style>
  <w:style w:type="paragraph" w:styleId="Tekstkomentarza">
    <w:name w:val="annotation text"/>
    <w:basedOn w:val="Normalny"/>
    <w:link w:val="TekstkomentarzaZnak"/>
    <w:uiPriority w:val="99"/>
    <w:unhideWhenUsed/>
    <w:rsid w:val="00AF1260"/>
    <w:pPr>
      <w:spacing w:after="160"/>
    </w:pPr>
    <w:rPr>
      <w:rFonts w:ascii="Calibri" w:eastAsia="Calibri" w:hAnsi="Calibri" w:cs="Calibri"/>
      <w:sz w:val="20"/>
      <w:szCs w:val="20"/>
    </w:rPr>
  </w:style>
  <w:style w:type="character" w:customStyle="1" w:styleId="TekstkomentarzaZnak">
    <w:name w:val="Tekst komentarza Znak"/>
    <w:basedOn w:val="Domylnaczcionkaakapitu"/>
    <w:link w:val="Tekstkomentarza"/>
    <w:uiPriority w:val="99"/>
    <w:rsid w:val="00AF1260"/>
    <w:rPr>
      <w:sz w:val="20"/>
      <w:szCs w:val="20"/>
    </w:rPr>
  </w:style>
  <w:style w:type="paragraph" w:styleId="Tematkomentarza">
    <w:name w:val="annotation subject"/>
    <w:basedOn w:val="Tekstkomentarza"/>
    <w:next w:val="Tekstkomentarza"/>
    <w:link w:val="TematkomentarzaZnak"/>
    <w:uiPriority w:val="99"/>
    <w:semiHidden/>
    <w:unhideWhenUsed/>
    <w:rsid w:val="00AF1260"/>
    <w:rPr>
      <w:b/>
      <w:bCs/>
    </w:rPr>
  </w:style>
  <w:style w:type="character" w:customStyle="1" w:styleId="TematkomentarzaZnak">
    <w:name w:val="Temat komentarza Znak"/>
    <w:basedOn w:val="TekstkomentarzaZnak"/>
    <w:link w:val="Tematkomentarza"/>
    <w:uiPriority w:val="99"/>
    <w:semiHidden/>
    <w:rsid w:val="00AF1260"/>
    <w:rPr>
      <w:b/>
      <w:bCs/>
      <w:sz w:val="20"/>
      <w:szCs w:val="20"/>
    </w:rPr>
  </w:style>
  <w:style w:type="paragraph" w:styleId="NormalnyWeb">
    <w:name w:val="Normal (Web)"/>
    <w:basedOn w:val="Normalny"/>
    <w:uiPriority w:val="99"/>
    <w:unhideWhenUsed/>
    <w:rsid w:val="005C0860"/>
    <w:pPr>
      <w:spacing w:before="100" w:beforeAutospacing="1" w:after="100" w:afterAutospacing="1"/>
    </w:pPr>
  </w:style>
  <w:style w:type="character" w:styleId="Uwydatnienie">
    <w:name w:val="Emphasis"/>
    <w:basedOn w:val="Domylnaczcionkaakapitu"/>
    <w:uiPriority w:val="20"/>
    <w:qFormat/>
    <w:rsid w:val="00FD293D"/>
    <w:rPr>
      <w:i/>
      <w:iCs/>
    </w:rPr>
  </w:style>
  <w:style w:type="paragraph" w:styleId="Poprawka">
    <w:name w:val="Revision"/>
    <w:hidden/>
    <w:uiPriority w:val="99"/>
    <w:semiHidden/>
    <w:rsid w:val="00C177F0"/>
    <w:pPr>
      <w:spacing w:after="0" w:line="240" w:lineRule="auto"/>
    </w:pPr>
    <w:rPr>
      <w:rFonts w:ascii="Times New Roman" w:eastAsia="Times New Roman" w:hAnsi="Times New Roman" w:cs="Times New Roman"/>
      <w:sz w:val="24"/>
      <w:szCs w:val="24"/>
    </w:rPr>
  </w:style>
  <w:style w:type="paragraph" w:customStyle="1" w:styleId="xmsonormal">
    <w:name w:val="x_msonormal"/>
    <w:basedOn w:val="Normalny"/>
    <w:rsid w:val="00914D9C"/>
    <w:pPr>
      <w:spacing w:before="100" w:beforeAutospacing="1" w:after="100" w:afterAutospacing="1"/>
    </w:pPr>
  </w:style>
  <w:style w:type="character" w:styleId="UyteHipercze">
    <w:name w:val="FollowedHyperlink"/>
    <w:basedOn w:val="Domylnaczcionkaakapitu"/>
    <w:uiPriority w:val="99"/>
    <w:semiHidden/>
    <w:unhideWhenUsed/>
    <w:rsid w:val="00907CDC"/>
    <w:rPr>
      <w:color w:val="954F72" w:themeColor="followedHyperlink"/>
      <w:u w:val="single"/>
    </w:rPr>
  </w:style>
  <w:style w:type="paragraph" w:styleId="Tekstpodstawowy">
    <w:name w:val="Body Text"/>
    <w:basedOn w:val="Normalny"/>
    <w:link w:val="TekstpodstawowyZnak"/>
    <w:qFormat/>
    <w:rsid w:val="009B6C05"/>
    <w:pPr>
      <w:spacing w:before="180" w:after="180"/>
    </w:pPr>
    <w:rPr>
      <w:rFonts w:asciiTheme="minorHAnsi" w:eastAsiaTheme="minorHAnsi" w:hAnsiTheme="minorHAnsi" w:cstheme="minorBidi"/>
      <w:lang w:val="en" w:eastAsia="en-US"/>
    </w:rPr>
  </w:style>
  <w:style w:type="character" w:customStyle="1" w:styleId="TekstpodstawowyZnak">
    <w:name w:val="Tekst podstawowy Znak"/>
    <w:basedOn w:val="Domylnaczcionkaakapitu"/>
    <w:link w:val="Tekstpodstawowy"/>
    <w:rsid w:val="009B6C05"/>
    <w:rPr>
      <w:rFonts w:asciiTheme="minorHAnsi" w:eastAsiaTheme="minorHAnsi" w:hAnsiTheme="minorHAnsi" w:cstheme="minorBidi"/>
      <w:sz w:val="24"/>
      <w:szCs w:val="24"/>
      <w:lang w:val="en" w:eastAsia="en-US"/>
    </w:rPr>
  </w:style>
  <w:style w:type="paragraph" w:customStyle="1" w:styleId="FirstParagraph">
    <w:name w:val="First Paragraph"/>
    <w:basedOn w:val="Tekstpodstawowy"/>
    <w:next w:val="Tekstpodstawowy"/>
    <w:qFormat/>
    <w:rsid w:val="009B6C05"/>
  </w:style>
  <w:style w:type="paragraph" w:customStyle="1" w:styleId="Compact">
    <w:name w:val="Compact"/>
    <w:basedOn w:val="Tekstpodstawowy"/>
    <w:qFormat/>
    <w:rsid w:val="00E06A6F"/>
    <w:pPr>
      <w:spacing w:before="36" w:after="36"/>
    </w:pPr>
  </w:style>
  <w:style w:type="character" w:styleId="Pogrubienie">
    <w:name w:val="Strong"/>
    <w:basedOn w:val="Domylnaczcionkaakapitu"/>
    <w:uiPriority w:val="22"/>
    <w:qFormat/>
    <w:rsid w:val="0087464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459844">
      <w:bodyDiv w:val="1"/>
      <w:marLeft w:val="0"/>
      <w:marRight w:val="0"/>
      <w:marTop w:val="0"/>
      <w:marBottom w:val="0"/>
      <w:divBdr>
        <w:top w:val="none" w:sz="0" w:space="0" w:color="auto"/>
        <w:left w:val="none" w:sz="0" w:space="0" w:color="auto"/>
        <w:bottom w:val="none" w:sz="0" w:space="0" w:color="auto"/>
        <w:right w:val="none" w:sz="0" w:space="0" w:color="auto"/>
      </w:divBdr>
    </w:div>
    <w:div w:id="271743990">
      <w:bodyDiv w:val="1"/>
      <w:marLeft w:val="0"/>
      <w:marRight w:val="0"/>
      <w:marTop w:val="0"/>
      <w:marBottom w:val="0"/>
      <w:divBdr>
        <w:top w:val="none" w:sz="0" w:space="0" w:color="auto"/>
        <w:left w:val="none" w:sz="0" w:space="0" w:color="auto"/>
        <w:bottom w:val="none" w:sz="0" w:space="0" w:color="auto"/>
        <w:right w:val="none" w:sz="0" w:space="0" w:color="auto"/>
      </w:divBdr>
    </w:div>
    <w:div w:id="586695089">
      <w:bodyDiv w:val="1"/>
      <w:marLeft w:val="0"/>
      <w:marRight w:val="0"/>
      <w:marTop w:val="0"/>
      <w:marBottom w:val="0"/>
      <w:divBdr>
        <w:top w:val="none" w:sz="0" w:space="0" w:color="auto"/>
        <w:left w:val="none" w:sz="0" w:space="0" w:color="auto"/>
        <w:bottom w:val="none" w:sz="0" w:space="0" w:color="auto"/>
        <w:right w:val="none" w:sz="0" w:space="0" w:color="auto"/>
      </w:divBdr>
    </w:div>
    <w:div w:id="1024134054">
      <w:bodyDiv w:val="1"/>
      <w:marLeft w:val="0"/>
      <w:marRight w:val="0"/>
      <w:marTop w:val="0"/>
      <w:marBottom w:val="0"/>
      <w:divBdr>
        <w:top w:val="none" w:sz="0" w:space="0" w:color="auto"/>
        <w:left w:val="none" w:sz="0" w:space="0" w:color="auto"/>
        <w:bottom w:val="none" w:sz="0" w:space="0" w:color="auto"/>
        <w:right w:val="none" w:sz="0" w:space="0" w:color="auto"/>
      </w:divBdr>
    </w:div>
    <w:div w:id="1276526197">
      <w:bodyDiv w:val="1"/>
      <w:marLeft w:val="0"/>
      <w:marRight w:val="0"/>
      <w:marTop w:val="0"/>
      <w:marBottom w:val="0"/>
      <w:divBdr>
        <w:top w:val="none" w:sz="0" w:space="0" w:color="auto"/>
        <w:left w:val="none" w:sz="0" w:space="0" w:color="auto"/>
        <w:bottom w:val="none" w:sz="0" w:space="0" w:color="auto"/>
        <w:right w:val="none" w:sz="0" w:space="0" w:color="auto"/>
      </w:divBdr>
    </w:div>
    <w:div w:id="1398819946">
      <w:bodyDiv w:val="1"/>
      <w:marLeft w:val="0"/>
      <w:marRight w:val="0"/>
      <w:marTop w:val="0"/>
      <w:marBottom w:val="0"/>
      <w:divBdr>
        <w:top w:val="none" w:sz="0" w:space="0" w:color="auto"/>
        <w:left w:val="none" w:sz="0" w:space="0" w:color="auto"/>
        <w:bottom w:val="none" w:sz="0" w:space="0" w:color="auto"/>
        <w:right w:val="none" w:sz="0" w:space="0" w:color="auto"/>
      </w:divBdr>
    </w:div>
    <w:div w:id="1481850092">
      <w:bodyDiv w:val="1"/>
      <w:marLeft w:val="0"/>
      <w:marRight w:val="0"/>
      <w:marTop w:val="0"/>
      <w:marBottom w:val="0"/>
      <w:divBdr>
        <w:top w:val="none" w:sz="0" w:space="0" w:color="auto"/>
        <w:left w:val="none" w:sz="0" w:space="0" w:color="auto"/>
        <w:bottom w:val="none" w:sz="0" w:space="0" w:color="auto"/>
        <w:right w:val="none" w:sz="0" w:space="0" w:color="auto"/>
      </w:divBdr>
    </w:div>
    <w:div w:id="1638224594">
      <w:bodyDiv w:val="1"/>
      <w:marLeft w:val="0"/>
      <w:marRight w:val="0"/>
      <w:marTop w:val="0"/>
      <w:marBottom w:val="0"/>
      <w:divBdr>
        <w:top w:val="none" w:sz="0" w:space="0" w:color="auto"/>
        <w:left w:val="none" w:sz="0" w:space="0" w:color="auto"/>
        <w:bottom w:val="none" w:sz="0" w:space="0" w:color="auto"/>
        <w:right w:val="none" w:sz="0" w:space="0" w:color="auto"/>
      </w:divBdr>
    </w:div>
    <w:div w:id="184681791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Z.Dyba@oknoplast.com.pl" TargetMode="External"/><Relationship Id="rId4" Type="http://schemas.openxmlformats.org/officeDocument/2006/relationships/styles" Target="styles.xml"/><Relationship Id="rId9" Type="http://schemas.openxmlformats.org/officeDocument/2006/relationships/hyperlink" Target="http://p.ogrodnik@commplace.com.pl"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oknoplast.com.pl/wellness-desig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DwgzTrsYgAQY9jRrW9CaNrNy6Kw==">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</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95D2C55-C063-8C46-A45C-514BC963CC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1088</Words>
  <Characters>6532</Characters>
  <Application>Microsoft Office Word</Application>
  <DocSecurity>0</DocSecurity>
  <Lines>54</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Stępień, Paulina</dc:creator>
  <cp:lastModifiedBy>Patrycja Ogrodnik</cp:lastModifiedBy>
  <cp:revision>2</cp:revision>
  <dcterms:created xsi:type="dcterms:W3CDTF">2026-03-10T14:58:00Z</dcterms:created>
  <dcterms:modified xsi:type="dcterms:W3CDTF">2026-03-10T14:58:00Z</dcterms:modified>
</cp:coreProperties>
</file>