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46"/>
          <w:szCs w:val="46"/>
        </w:rPr>
      </w:pPr>
      <w:bookmarkStart w:colFirst="0" w:colLast="0" w:name="_nj27ec9b6ddl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Piękna wizja kontra realne życie. Jak uniknąć konfliktu między projektem wnętrza a codziennym użytkowaniem?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Dla 73% Polaków posiadanie własnego mieszkania jest ważne, a 69% traktuje zakup domu lub mieszkania jako inwestycję z myślą o dzieciach albo bliskich. Jednocześnie tylko 16% badanych, wybierając przestrzeń do życia, myśli o udogodnieniach potrzebnych na starość. To ważny sygnał dla projektantów, architektów i inwestorów: dom ma służyć przez lata, ale zbyt często oceniamy go przez pryzmat pierwszego wrażenia. Tymczasem prawdziwy luksus zaczyna się tam, gdzie piękna wizja spotyka codzienne życie.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Perfekcyjna wizualizacja pokazuje idealny scenariusz: uporządkowaną strefę dzienną, eleganckie materiały, minimalistyczną zabudowę i przestrzeń bez śladu codziennego chaosu. Problem zaczyna się wtedy, gdy do wnętrza wchodzą zakupy, dzieci, praca z laptopem, goście, gotowanie, przechowywanie i szybkie poranki.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 projektowaniu premium coraz mocniej widać napięcie między efektem wizualnym a funkcją. Dom stał się miejscem wielu aktywności naraz: pracy, odpoczynku, spotkań, regeneracji, przechowywania i rodzinnych rytuałów. Dlatego nie wystarczy, że wnętrze dobrze wygląda w dniu odbioru. Musi działać codziennie.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Jak pokazuje raport „ING Insights. Polacy na swoim dzisiaj i w przyszłości”, opracowany przez ING Bank Śląski we współpracy z Ipsos, własne mieszkanie pozostaje w Polsce nie tylko celem finansowym, ale też źródłem bezpieczeństwa i stabilizacji. Z danych wynika, że 47% badanych łączy posiadanie własnego mieszkania z poczuciem bezpieczeństwa, 44% ze spokojem, 38% z wolnością i niezależnością, a 29% ze stabilnością. Jednocześnie 47% Polaków wskazuje, że nasze domy i mieszkania nie są dostosowane do potrzeb osób starszych. To pokazuje bardzo konkretny rozdźwięk: chcemy mieszkać „na swoim” i na lata, ale często projektujemy przestrzeń tak, jakby miała działać tylko tu i teraz.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qscukisjn8uj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Kiedy projekt zaczyna przegrywać z codziennością?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Najczęściej nie od razu. Na wizualizacji wszystko wygląda spójnie: salon jest uporządkowany, stół ustawiony idealnie, kuchnia zintegrowana ze strefą dzienną, a przechowywanie „jakoś się mieści”. Dopiero po kilku tygodniach okazuje się, że nie ma miejsca na rzeczy sezonowe, domowe biuro ląduje przy stole, przedpokój nie obsługuje codziennych wejść i wyjść, a elegancka strefa dzienna nie radzi sobie z rytmem rodziny.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Największe konflikty pojawiają się wtedy, gdy wnętrze projektowane jest pod efekt końcowy, a nie pod realny dzień domowników. Piękna kompozycja, czyste powierzchnie i ukryte funkcje świetnie wyglądają na wizualizacji, ale jeśli nie przewidzimy przechowywania, pracy, odkładania rzeczy, dzieci, gości i codziennych rytuałów, ta wizja szybko zaczyna przegrywać z rzeczywistością – mówi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Anna Opalach, ekspertka marki Halupczok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8uul8vz9y96u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Minimalizm bez przechowywania jest tylko pozorem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Polacy coraz częściej szukają wnętrz spokojnych, uporządkowanych i funkcjonalnych. Widać to m.in. w popularności soft minimalizmu, japandi czy modern classic. Jednak porządek nie wynika z pustych blatów ani z ograniczenia dekoracji. Wynika z dobrze zaprojektowanego systemu przechowywania.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Dotyczy to całego domu: holu, garderoby, salonu, łazienki, domowego biura i kuchni. Jeśli rzeczy nie mają swojego miejsca, przejmują widoczne powierzchnie: stół, wyspę, komodę, blat, parapet czy krzesło w sypialni. Wtedy nawet najpiękniejszy minimalizm zaczyna generować frustrację.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Wnętrze powinno więc nie tylko wyglądać spokojnie. Powinno pomagać ten spokój utrzymać.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plongl5xdyxl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Kuchnia jako test prawdy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Kuchnia jest miejscem, w którym konflikt między wizją a codziennością widać szczególnie szybko. Może być częścią eleganckiej strefy dziennej, ale nadal musi obsługiwać gotowanie, przechowywanie, zmywanie, zapachy, wilgoć, światło robocze, zakupy i szybkie porządki przed przyjściem gości.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Raport „Jak gotują Polacy. Raport 2026” pokazuje, że 51% Polaków pytanych „co na obiad?” wybiera samodzielne przygotowanie całego posiłku. To ważny argument projektowy: nawet jeśli kuchnia ma wyglądać jak część salonu, nadal musi być gotowa na realne gotowanie.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Najczęstszy błąd polega na projektowaniu kuchni jak reprezentacyjnej ściany meblowej, ale bez zaplecza użytkowego. Brakuje blatu roboczego, miejsc odkładczych przy lodówce i piekarniku, wygodnego dostępu do małego AGD, światła roboczego i materiałów odpornych na codzienne użytkowanie.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Kuchnia otwarta na salon musi łączyć dwie logiki: reprezentacyjną i użytkową. Jeśli skupimy się tylko na tym, żeby była niewidoczna, minimalistyczna i efektowna, szybko okaże się, że codzienne życie nie ma gdzie się podziać. W dobrym projekcie funkcje nie znikają. Są mądrze ukryte, uporządkowane i łatwe do użycia – podkreśla Anna Opalach.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edvt20swol0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Wyspa, stół i światło muszą mieć funkcję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Wyspa kuchenna, duży stół czy efektowne oświetlenie często budują charakter całego wnętrza. Ale jeśli nie zostaną zaplanowane pod realne użytkowanie, szybko stają się źródłem problemów.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Wyspa nie może być wyłącznie znakiem statusu. Powinna mieć jasno określoną funkcję: gotowanie, przygotowanie posiłków, spotkania, śniadania, ekspozycję materiału, dodatkowe przechowywanie albo pracę z laptopem. Jeśli ma robić wszystko naraz, potrzebuje odpowiednich proporcji, miejsc siedzących, powierzchni roboczej i dobrych ciągów komunikacyjnych.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Podobnie stół nie powinien być meblem „do ustawienia na końcu”. Jeśli ma pełnić funkcję centrum posiłków, rozmów, pracy i spotkań, trzeba zaplanować jego relację z kuchnią, salonem, światłem i przechowywaniem.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Światło także nie jest wyłącznie dekoracją. Dom potrzebuje różnych warstw oświetlenia: roboczego, ogólnego, nastrojowego i akcentowego. Innego światła wymaga gotowanie, innego kolacja, innego praca przy stole, a innego wieczorny odpoczynek.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te16j62k5m3x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Materiały powinny pasować do życia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 ostatnich sezonach wyraźnie rośnie znaczenie ciepła, faktur, naturalnych materiałów, drewna, kamienia i powierzchni, które nie są sterylne ani perfekcyjnie gładkie. To kierunek spójny z potrzebą bardziej „ludzkich” wnętrz.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Ale materiał nie może być wybierany wyłącznie pod zdjęcie. Trzeba wiedzieć, jak zachowa się przy wilgoci, świetle, temperaturze, dotyku, czyszczeniu i upływie czasu. Dotyczy to kuchni, ale też podłóg, zabudów, blatów, stołów, ścian, tkanin i całej strefy dziennej.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Materiał zawsze trzeba zestawić ze stylem życia klienta. Inne rozwiązania sprawdzą się w domu rodziny z dziećmi, inne u osób, które często przyjmują gości, inne w apartamencie używanym sezonowo. Rolą projektanta jest nie tylko pokazać piękno materiału, ale też uczciwie powiedzieć, jak będzie pracował na co dzień – mówi Anna Opalach.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Piękna wizja nie jest problemem. Problemem jest wizja, która nie przewiduje życia. Wnętrze premium powinno łączyć reprezentacyjność z codzienną odpornością: przechowywaniem, ergonomią, światłem, trwałymi materiałami i logicznym układem funkcji.</w:t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ii46dgq1zc0r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 miejsc, w których projekt przegrywa z codziennością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Za mało przechowywania</w:t>
      </w:r>
      <w:r w:rsidDel="00000000" w:rsidR="00000000" w:rsidRPr="00000000">
        <w:rPr>
          <w:sz w:val="24"/>
          <w:szCs w:val="24"/>
          <w:rtl w:val="0"/>
        </w:rPr>
        <w:t xml:space="preserve"> — minimalistyczne wnętrze bez zaplecza szybko traci porządek.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Wyspa bez ergonomii</w:t>
      </w:r>
      <w:r w:rsidDel="00000000" w:rsidR="00000000" w:rsidRPr="00000000">
        <w:rPr>
          <w:sz w:val="24"/>
          <w:szCs w:val="24"/>
          <w:rtl w:val="0"/>
        </w:rPr>
        <w:t xml:space="preserve"> — efektowna forma może blokować ruch i odbierać powierzchnię roboczą.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Złe światło</w:t>
      </w:r>
      <w:r w:rsidDel="00000000" w:rsidR="00000000" w:rsidRPr="00000000">
        <w:rPr>
          <w:sz w:val="24"/>
          <w:szCs w:val="24"/>
          <w:rtl w:val="0"/>
        </w:rPr>
        <w:t xml:space="preserve"> — dekoracyjne lampy nie zastąpią oświetlenia roboczego i nastrojowego.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Brak miejsc odkładczych</w:t>
      </w:r>
      <w:r w:rsidDel="00000000" w:rsidR="00000000" w:rsidRPr="00000000">
        <w:rPr>
          <w:sz w:val="24"/>
          <w:szCs w:val="24"/>
          <w:rtl w:val="0"/>
        </w:rPr>
        <w:t xml:space="preserve"> — przy wejściu, stole, kuchni, łazience, garderobie i strefie pracy.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Materiały niedopasowane do trybu życia</w:t>
      </w:r>
      <w:r w:rsidDel="00000000" w:rsidR="00000000" w:rsidRPr="00000000">
        <w:rPr>
          <w:sz w:val="24"/>
          <w:szCs w:val="24"/>
          <w:rtl w:val="0"/>
        </w:rPr>
        <w:t xml:space="preserve"> — inne rozwiązania sprawdzą się przy dzieciach, inne w apartamencie reprezentacyjnym.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Minimalizm bez systemu</w:t>
      </w:r>
      <w:r w:rsidDel="00000000" w:rsidR="00000000" w:rsidRPr="00000000">
        <w:rPr>
          <w:sz w:val="24"/>
          <w:szCs w:val="24"/>
          <w:rtl w:val="0"/>
        </w:rPr>
        <w:t xml:space="preserve"> — pusty blat nie jest strategią. Strategią jest przechowywanie.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hqlr5xydjux6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Źródła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Deloitte, „Global Powers of Luxury 2026”, 2026.</w:t>
        <w:br w:type="textWrapping"/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https://www.deloitte.com/global/en/Industries/consumer/perspectives/global-powers-of-luxury.html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RegioDom.pl, „Ranking 5 ulubionych stylów wnętrzarskich Polaków. Jest nowy hit”, Agata Wodzień-Nowak, 22 maja 2026.</w:t>
        <w:br w:type="textWrapping"/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https://regiodom.pl/ranking-5-ulubionych-stylow-wnetrzarskich-polakow-jest-nowy-hit/ar/c9p2-29008105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Livingetc, „7 Kitchen Material Trends Experts Say Will Define How You Style Your Space in 2026”, Maya Glantz, 2026.</w:t>
        <w:br w:type="textWrapping"/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https://www.livingetc.com/ideas/kitchen-material-trends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FRoSTA, „Jak gotują Polacy. Raport 2026”.</w:t>
        <w:br w:type="textWrapping"/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https://www.frosta.pl/blog/inspiracje/odkryj-jak-gotuja-polacy/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Gazeta.pl / ING Bank Śląski / Ipsos, „Polacy na swoim. Portret mieszkaniowy Polaków”, materiał promocyjny, 2026. Dane z raportu „ING Insights. Polacy na swoim dzisiaj i w przyszłości”, badanie zrealizowane przez Ipsos dla ING Banku Śląskiego w kwietniu 2026 roku, CAWI, reprezentatywna próba Polaków w wieku 18–65 lat, N=1017.</w:t>
        <w:br w:type="textWrapping"/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https://datastory.gazeta.pl/datastory/0,201138.html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datastory.gazeta.pl/datastory/0,201138.html" TargetMode="External"/><Relationship Id="rId9" Type="http://schemas.openxmlformats.org/officeDocument/2006/relationships/hyperlink" Target="https://www.frosta.pl/blog/inspiracje/odkryj-jak-gotuja-polacy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deloitte.com/global/en/Industries/consumer/perspectives/global-powers-of-luxury.html" TargetMode="External"/><Relationship Id="rId7" Type="http://schemas.openxmlformats.org/officeDocument/2006/relationships/hyperlink" Target="https://regiodom.pl/ranking-5-ulubionych-stylow-wnetrzarskich-polakow-jest-nowy-hit/ar/c9p2-29008105" TargetMode="External"/><Relationship Id="rId8" Type="http://schemas.openxmlformats.org/officeDocument/2006/relationships/hyperlink" Target="https://www.livingetc.com/ideas/kitchen-material-tren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