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2CD39A" w14:textId="77777777" w:rsidR="003F2B90" w:rsidRDefault="003F2B90" w:rsidP="00F409C5">
      <w:pPr>
        <w:pStyle w:val="Standard"/>
        <w:spacing w:after="0" w:line="276" w:lineRule="auto"/>
        <w:jc w:val="center"/>
        <w:rPr>
          <w:b/>
          <w:bCs/>
          <w:sz w:val="24"/>
          <w:szCs w:val="24"/>
        </w:rPr>
      </w:pPr>
    </w:p>
    <w:p w14:paraId="2E13488E" w14:textId="77777777" w:rsidR="005E5C49" w:rsidRPr="005E5C49" w:rsidRDefault="005E5C49" w:rsidP="005E5C49">
      <w:pPr>
        <w:pStyle w:val="Standard"/>
        <w:spacing w:after="0" w:line="276" w:lineRule="auto"/>
        <w:jc w:val="right"/>
        <w:rPr>
          <w:sz w:val="24"/>
          <w:szCs w:val="24"/>
        </w:rPr>
      </w:pPr>
      <w:r w:rsidRPr="005E5C49">
        <w:rPr>
          <w:sz w:val="24"/>
          <w:szCs w:val="24"/>
        </w:rPr>
        <w:t>INFORMACJA PRASOWA</w:t>
      </w:r>
    </w:p>
    <w:p w14:paraId="23F41868" w14:textId="77777777" w:rsidR="005E5C49" w:rsidRDefault="005E5C49" w:rsidP="005E5C49">
      <w:pPr>
        <w:pStyle w:val="Standard"/>
        <w:spacing w:after="0" w:line="276" w:lineRule="auto"/>
        <w:jc w:val="both"/>
        <w:rPr>
          <w:b/>
          <w:bCs/>
          <w:sz w:val="24"/>
          <w:szCs w:val="24"/>
        </w:rPr>
      </w:pPr>
    </w:p>
    <w:p w14:paraId="55D4D9BE" w14:textId="77777777" w:rsidR="00F6073F" w:rsidRPr="00F6073F" w:rsidRDefault="00F6073F" w:rsidP="00F6073F">
      <w:pPr>
        <w:pStyle w:val="Standard"/>
        <w:spacing w:after="0" w:line="276" w:lineRule="auto"/>
        <w:jc w:val="center"/>
        <w:rPr>
          <w:b/>
          <w:bCs/>
          <w:sz w:val="24"/>
          <w:szCs w:val="24"/>
        </w:rPr>
      </w:pPr>
      <w:r w:rsidRPr="00F6073F">
        <w:rPr>
          <w:b/>
          <w:bCs/>
          <w:sz w:val="24"/>
          <w:szCs w:val="24"/>
        </w:rPr>
        <w:t>Polska kuchnia to nie tylko pierogi i schabowy. Jej prawdziwa siła zaczyna się od składników</w:t>
      </w:r>
    </w:p>
    <w:p w14:paraId="61B2447C" w14:textId="77777777" w:rsidR="00F6073F" w:rsidRPr="00F6073F" w:rsidRDefault="00F6073F" w:rsidP="00F6073F">
      <w:pPr>
        <w:pStyle w:val="Standard"/>
        <w:spacing w:after="0" w:line="276" w:lineRule="auto"/>
        <w:jc w:val="both"/>
        <w:rPr>
          <w:b/>
          <w:bCs/>
          <w:sz w:val="24"/>
          <w:szCs w:val="24"/>
        </w:rPr>
      </w:pPr>
      <w:r w:rsidRPr="00F6073F">
        <w:rPr>
          <w:b/>
          <w:bCs/>
          <w:sz w:val="24"/>
          <w:szCs w:val="24"/>
        </w:rPr>
        <w:t>Pierogi, żurek, bigos, rosół – potrafimy bez zastanowienia wymienić dania, które są wizytówką polskiej kuchni. Znacznie rzadziej zastanawiamy się jednak nad tym, co właściwie buduje ich smak. Tymczasem kulinarna tożsamość Polski zaczyna się dużo wcześniej niż przy gotowym talerzu. Tworzą ją dobre pieczywo, masło, mleko, warzywa, kiszonki i sery produkowane przez rodzimych producentów. I właśnie polskie sery mają wszelkie powody, by stać się jednym z produktów, z których jesteśmy szczególnie dumni.</w:t>
      </w:r>
    </w:p>
    <w:p w14:paraId="0EFA298F" w14:textId="2C178783" w:rsidR="00F6073F" w:rsidRPr="00F6073F" w:rsidRDefault="00F6073F" w:rsidP="00F6073F">
      <w:pPr>
        <w:pStyle w:val="Standard"/>
        <w:spacing w:after="0" w:line="276" w:lineRule="auto"/>
        <w:jc w:val="both"/>
        <w:rPr>
          <w:b/>
          <w:bCs/>
          <w:sz w:val="24"/>
          <w:szCs w:val="24"/>
        </w:rPr>
      </w:pPr>
      <w:r>
        <w:rPr>
          <w:b/>
          <w:bCs/>
          <w:sz w:val="24"/>
          <w:szCs w:val="24"/>
        </w:rPr>
        <w:br/>
      </w:r>
      <w:r w:rsidRPr="00F6073F">
        <w:rPr>
          <w:b/>
          <w:bCs/>
          <w:sz w:val="24"/>
          <w:szCs w:val="24"/>
        </w:rPr>
        <w:t>Polskie gotowanie zaczyna się od produktu</w:t>
      </w:r>
    </w:p>
    <w:p w14:paraId="2E1904A1" w14:textId="77777777" w:rsidR="00F6073F" w:rsidRPr="00F6073F" w:rsidRDefault="00F6073F" w:rsidP="00F6073F">
      <w:pPr>
        <w:pStyle w:val="Standard"/>
        <w:spacing w:after="0" w:line="276" w:lineRule="auto"/>
        <w:jc w:val="both"/>
        <w:rPr>
          <w:sz w:val="24"/>
          <w:szCs w:val="24"/>
        </w:rPr>
      </w:pPr>
      <w:r w:rsidRPr="00F6073F">
        <w:rPr>
          <w:sz w:val="24"/>
          <w:szCs w:val="24"/>
        </w:rPr>
        <w:t xml:space="preserve">Przez ostatnie lata polska kuchnia bardzo się zmieniła. Podróżujemy, próbujemy nowych smaków i bez większego problemu przygotowujemy w domu włoskie makarony, azjatyckie curry czy meksykańskie </w:t>
      </w:r>
      <w:proofErr w:type="spellStart"/>
      <w:r w:rsidRPr="00F6073F">
        <w:rPr>
          <w:sz w:val="24"/>
          <w:szCs w:val="24"/>
        </w:rPr>
        <w:t>tacos</w:t>
      </w:r>
      <w:proofErr w:type="spellEnd"/>
      <w:r w:rsidRPr="00F6073F">
        <w:rPr>
          <w:sz w:val="24"/>
          <w:szCs w:val="24"/>
        </w:rPr>
        <w:t>. Jednocześnie coraz częściej wracamy do produktów, które znamy od dzieciństwa. Nie musi to jednak oznaczać gotowania dokładnie tak, jak robiły to poprzednie pokolenia.</w:t>
      </w:r>
    </w:p>
    <w:p w14:paraId="10D35860" w14:textId="77777777" w:rsidR="00F6073F" w:rsidRPr="00F6073F" w:rsidRDefault="00F6073F" w:rsidP="00F6073F">
      <w:pPr>
        <w:pStyle w:val="Standard"/>
        <w:spacing w:after="0" w:line="276" w:lineRule="auto"/>
        <w:jc w:val="both"/>
        <w:rPr>
          <w:sz w:val="24"/>
          <w:szCs w:val="24"/>
        </w:rPr>
      </w:pPr>
      <w:r w:rsidRPr="00F6073F">
        <w:rPr>
          <w:sz w:val="24"/>
          <w:szCs w:val="24"/>
        </w:rPr>
        <w:t>Współczesne polskie gotowanie coraz ciekawiej łączy tradycję z nowymi inspiracjami. Lokalne produkty trafiają do nowoczesnych sałatek, tostów, zapiekanek, makaronów czy dań inspirowanych kuchniami świata. W centrum pozostaje jednak jakość składnika. Bo nawet najbardziej efektowny przepis nie obroni się bez dobrego produktu.</w:t>
      </w:r>
    </w:p>
    <w:p w14:paraId="16F22415" w14:textId="1DB67978" w:rsidR="00F6073F" w:rsidRPr="00F6073F" w:rsidRDefault="00F6073F" w:rsidP="00F6073F">
      <w:pPr>
        <w:pStyle w:val="Standard"/>
        <w:spacing w:after="0" w:line="276" w:lineRule="auto"/>
        <w:jc w:val="both"/>
        <w:rPr>
          <w:b/>
          <w:bCs/>
          <w:sz w:val="24"/>
          <w:szCs w:val="24"/>
        </w:rPr>
      </w:pPr>
      <w:r>
        <w:rPr>
          <w:b/>
          <w:bCs/>
          <w:sz w:val="24"/>
          <w:szCs w:val="24"/>
        </w:rPr>
        <w:br/>
      </w:r>
      <w:r w:rsidRPr="00F6073F">
        <w:rPr>
          <w:b/>
          <w:bCs/>
          <w:sz w:val="24"/>
          <w:szCs w:val="24"/>
        </w:rPr>
        <w:t>Nie tylko kultowe przepisy</w:t>
      </w:r>
    </w:p>
    <w:p w14:paraId="625EFEDC" w14:textId="77777777" w:rsidR="00F6073F" w:rsidRPr="00F6073F" w:rsidRDefault="00F6073F" w:rsidP="00F6073F">
      <w:pPr>
        <w:pStyle w:val="Standard"/>
        <w:spacing w:after="0" w:line="276" w:lineRule="auto"/>
        <w:jc w:val="both"/>
        <w:rPr>
          <w:sz w:val="24"/>
          <w:szCs w:val="24"/>
        </w:rPr>
      </w:pPr>
      <w:r w:rsidRPr="00F6073F">
        <w:rPr>
          <w:sz w:val="24"/>
          <w:szCs w:val="24"/>
        </w:rPr>
        <w:t>Mówiąc o kulinarnym dziedzictwie Polski, najczęściej wymieniamy konkretne potrawy. Tymczasem równie ważną częścią tej historii są produkty, które przez dziesięciolecia stanowiły podstawę domowego gotowania.</w:t>
      </w:r>
    </w:p>
    <w:p w14:paraId="716437D4" w14:textId="77777777" w:rsidR="00F6073F" w:rsidRPr="00F6073F" w:rsidRDefault="00F6073F" w:rsidP="00F6073F">
      <w:pPr>
        <w:pStyle w:val="Standard"/>
        <w:spacing w:after="0" w:line="276" w:lineRule="auto"/>
        <w:jc w:val="both"/>
        <w:rPr>
          <w:sz w:val="24"/>
          <w:szCs w:val="24"/>
        </w:rPr>
      </w:pPr>
      <w:r w:rsidRPr="00F6073F">
        <w:rPr>
          <w:sz w:val="24"/>
          <w:szCs w:val="24"/>
        </w:rPr>
        <w:t>Mamy tradycję pieczenia chleba i przygotowywania kiszonek. Jesteśmy krajem ziemniaków, kasz, sezonowych warzyw i owoców. Mamy również niezwykle silną kulturę mleczarską, rozwijaną przez kolejne pokolenia rolników, mleczarzy i spółdzielni.</w:t>
      </w:r>
    </w:p>
    <w:p w14:paraId="2A2C352F" w14:textId="57DFC028" w:rsidR="00F6073F" w:rsidRPr="00F6073F" w:rsidRDefault="00F6073F" w:rsidP="00F6073F">
      <w:pPr>
        <w:pStyle w:val="Standard"/>
        <w:spacing w:after="0" w:line="276" w:lineRule="auto"/>
        <w:jc w:val="both"/>
        <w:rPr>
          <w:sz w:val="24"/>
          <w:szCs w:val="24"/>
        </w:rPr>
      </w:pPr>
      <w:r w:rsidRPr="00F6073F">
        <w:rPr>
          <w:sz w:val="24"/>
          <w:szCs w:val="24"/>
        </w:rPr>
        <w:t>To właśnie dlatego na polską kuchnię warto patrzeć szerzej. Jej siła nie kończy się na zestawie tradycyjnych receptur. Tkwi również w jakości surowców i doświadczeniu ludzi, którzy je wytwarzają.</w:t>
      </w:r>
      <w:r>
        <w:rPr>
          <w:sz w:val="24"/>
          <w:szCs w:val="24"/>
        </w:rPr>
        <w:t xml:space="preserve"> </w:t>
      </w:r>
      <w:r w:rsidRPr="00F6073F">
        <w:rPr>
          <w:sz w:val="24"/>
          <w:szCs w:val="24"/>
        </w:rPr>
        <w:t>„Polska kuchnia ma ogromny kapitał, który czasem traktujemy jako coś oczywistego. Mamy nie tylko charakterystyczne potrawy, ale przede wszystkim bardzo dobre produkty. Sery, masło czy inne wyroby mleczarskie są obecne w naszych domach od pokoleń i stanowią ważną część polskiej kultury kulinarnej” – mówi Ewa Polińska z MSM Mońki.</w:t>
      </w:r>
    </w:p>
    <w:p w14:paraId="7D012130" w14:textId="3DDB98AC" w:rsidR="00F6073F" w:rsidRPr="00F6073F" w:rsidRDefault="00F6073F" w:rsidP="00F6073F">
      <w:pPr>
        <w:pStyle w:val="Standard"/>
        <w:spacing w:after="0" w:line="276" w:lineRule="auto"/>
        <w:jc w:val="both"/>
        <w:rPr>
          <w:b/>
          <w:bCs/>
          <w:sz w:val="24"/>
          <w:szCs w:val="24"/>
        </w:rPr>
      </w:pPr>
      <w:r>
        <w:rPr>
          <w:b/>
          <w:bCs/>
          <w:sz w:val="24"/>
          <w:szCs w:val="24"/>
        </w:rPr>
        <w:br/>
      </w:r>
      <w:r w:rsidRPr="00F6073F">
        <w:rPr>
          <w:b/>
          <w:bCs/>
          <w:sz w:val="24"/>
          <w:szCs w:val="24"/>
        </w:rPr>
        <w:t>Polskie sery mają powody do dumy</w:t>
      </w:r>
    </w:p>
    <w:p w14:paraId="2F633BD4" w14:textId="77777777" w:rsidR="00F6073F" w:rsidRPr="00F6073F" w:rsidRDefault="00F6073F" w:rsidP="00F6073F">
      <w:pPr>
        <w:pStyle w:val="Standard"/>
        <w:spacing w:after="0" w:line="276" w:lineRule="auto"/>
        <w:jc w:val="both"/>
        <w:rPr>
          <w:sz w:val="24"/>
          <w:szCs w:val="24"/>
        </w:rPr>
      </w:pPr>
      <w:r w:rsidRPr="00F6073F">
        <w:rPr>
          <w:sz w:val="24"/>
          <w:szCs w:val="24"/>
        </w:rPr>
        <w:t xml:space="preserve">Szczególne miejsce wśród rodzimych produktów zajmują sery. Gouda, Edamski, Podlaski, Morski czy </w:t>
      </w:r>
      <w:proofErr w:type="spellStart"/>
      <w:r w:rsidRPr="00F6073F">
        <w:rPr>
          <w:sz w:val="24"/>
          <w:szCs w:val="24"/>
        </w:rPr>
        <w:t>Aldamer</w:t>
      </w:r>
      <w:proofErr w:type="spellEnd"/>
      <w:r w:rsidRPr="00F6073F">
        <w:rPr>
          <w:sz w:val="24"/>
          <w:szCs w:val="24"/>
        </w:rPr>
        <w:t xml:space="preserve"> to smaki dobrze znane polskim konsumentom, ale ich codzienna obecność </w:t>
      </w:r>
      <w:r w:rsidRPr="00F6073F">
        <w:rPr>
          <w:sz w:val="24"/>
          <w:szCs w:val="24"/>
        </w:rPr>
        <w:lastRenderedPageBreak/>
        <w:t>w naszych lodówkach sprawia, że czasem nie dostrzegamy, jak ważną kategorią rodzimej żywności jest polskie serowarstwo.</w:t>
      </w:r>
    </w:p>
    <w:p w14:paraId="14EAEC45" w14:textId="49B7FA07" w:rsidR="00F6073F" w:rsidRPr="00F6073F" w:rsidRDefault="00F6073F" w:rsidP="00F6073F">
      <w:pPr>
        <w:pStyle w:val="Standard"/>
        <w:spacing w:after="0" w:line="276" w:lineRule="auto"/>
        <w:jc w:val="both"/>
        <w:rPr>
          <w:sz w:val="24"/>
          <w:szCs w:val="24"/>
        </w:rPr>
      </w:pPr>
      <w:r w:rsidRPr="00F6073F">
        <w:rPr>
          <w:sz w:val="24"/>
          <w:szCs w:val="24"/>
        </w:rPr>
        <w:t>Polska ma bardzo silne zaplecze mleczarskie, a szczególne znaczenie ma w nim północno-wschodnia część kraju. Podlasie od lat kojarzone jest z produkcją mleka i wyrobów mleczarskich. Rozległe tereny rolnicze, wieloletnie doświadczenie gospodarstw oraz rozwinięta tradycja spółdzielcza stworzyły tutaj warunki do rozwoju producentów, których sery trafiają dziś na stoły w całej Polsce i poza jej granicami.</w:t>
      </w:r>
      <w:r>
        <w:rPr>
          <w:sz w:val="24"/>
          <w:szCs w:val="24"/>
        </w:rPr>
        <w:t xml:space="preserve"> </w:t>
      </w:r>
      <w:r w:rsidRPr="00F6073F">
        <w:rPr>
          <w:sz w:val="24"/>
          <w:szCs w:val="24"/>
        </w:rPr>
        <w:t>W przypadku MSM Mońki ta historia jest szczególnie mocno związana z regionem. Produkcja serów w Mońkach wyrasta z lokalnego mleczarstwa i doświadczenia budowanego przez dziesięciolecia. To przykład tego, że produkt obecny każdego dnia na naszych kanapkach może być jednocześnie częścią znacznie większej opowieści o polskim rolnictwie, lokalności i przemyśle spożywczym.</w:t>
      </w:r>
    </w:p>
    <w:p w14:paraId="38CD4ABC" w14:textId="77777777" w:rsidR="00F6073F" w:rsidRDefault="00F6073F" w:rsidP="00F6073F">
      <w:pPr>
        <w:pStyle w:val="Standard"/>
        <w:spacing w:after="0" w:line="276" w:lineRule="auto"/>
        <w:jc w:val="both"/>
        <w:rPr>
          <w:b/>
          <w:bCs/>
          <w:sz w:val="24"/>
          <w:szCs w:val="24"/>
        </w:rPr>
      </w:pPr>
    </w:p>
    <w:p w14:paraId="1376D262" w14:textId="31FFAE45" w:rsidR="00F6073F" w:rsidRPr="00F6073F" w:rsidRDefault="00F6073F" w:rsidP="00F6073F">
      <w:pPr>
        <w:pStyle w:val="Standard"/>
        <w:spacing w:after="0" w:line="276" w:lineRule="auto"/>
        <w:jc w:val="both"/>
        <w:rPr>
          <w:b/>
          <w:bCs/>
          <w:sz w:val="24"/>
          <w:szCs w:val="24"/>
        </w:rPr>
      </w:pPr>
      <w:r w:rsidRPr="00F6073F">
        <w:rPr>
          <w:b/>
          <w:bCs/>
          <w:sz w:val="24"/>
          <w:szCs w:val="24"/>
        </w:rPr>
        <w:t>Tradycyjny produkt nie oznacza tradycyjnego przepisu</w:t>
      </w:r>
    </w:p>
    <w:p w14:paraId="3446345A" w14:textId="7930575C" w:rsidR="00F6073F" w:rsidRPr="00F6073F" w:rsidRDefault="00F6073F" w:rsidP="00F6073F">
      <w:pPr>
        <w:pStyle w:val="Standard"/>
        <w:spacing w:after="0" w:line="276" w:lineRule="auto"/>
        <w:jc w:val="both"/>
        <w:rPr>
          <w:sz w:val="24"/>
          <w:szCs w:val="24"/>
        </w:rPr>
      </w:pPr>
      <w:r w:rsidRPr="00F6073F">
        <w:rPr>
          <w:sz w:val="24"/>
          <w:szCs w:val="24"/>
        </w:rPr>
        <w:t xml:space="preserve">Najciekawsze jest jednak to, że polskie produkty nie muszą pozostawać zamknięte w tradycyjnych recepturach. Wręcz przeciwnie. Dobrej jakości ser żółty może pojawić się zarówno na kromce chleba, jak i w nowoczesnym </w:t>
      </w:r>
      <w:proofErr w:type="spellStart"/>
      <w:r w:rsidRPr="00F6073F">
        <w:rPr>
          <w:sz w:val="24"/>
          <w:szCs w:val="24"/>
        </w:rPr>
        <w:t>lunchboxie</w:t>
      </w:r>
      <w:proofErr w:type="spellEnd"/>
      <w:r w:rsidRPr="00F6073F">
        <w:rPr>
          <w:sz w:val="24"/>
          <w:szCs w:val="24"/>
        </w:rPr>
        <w:t>, tortilli, burgerze, sałatce czy daniu inspirowanym kuchnią śródziemnomorską.</w:t>
      </w:r>
      <w:r>
        <w:rPr>
          <w:sz w:val="24"/>
          <w:szCs w:val="24"/>
        </w:rPr>
        <w:t xml:space="preserve"> </w:t>
      </w:r>
      <w:r w:rsidRPr="00F6073F">
        <w:rPr>
          <w:sz w:val="24"/>
          <w:szCs w:val="24"/>
        </w:rPr>
        <w:t>To właśnie uniwersalność jest jedną z jego największych zalet. Łagodniejsze sery dobrze łączą się z warzywami i pieczywem, bardziej wyraziste mogą nadawać charakter zapiekankom, sosom czy daniom na ciepło. Ser pozwala również w prosty sposób wzbogacić posiłek o białko i wapń.</w:t>
      </w:r>
      <w:r>
        <w:rPr>
          <w:sz w:val="24"/>
          <w:szCs w:val="24"/>
        </w:rPr>
        <w:t xml:space="preserve"> </w:t>
      </w:r>
      <w:r w:rsidRPr="00F6073F">
        <w:rPr>
          <w:sz w:val="24"/>
          <w:szCs w:val="24"/>
        </w:rPr>
        <w:t>„Możemy inspirować się kuchniami całego świata, a jednocześnie sięgać po produkty powstające w Polsce. Dla mnie to najlepsze oblicze współczesnego gotowania. Nie musimy wybierać między tradycją a nowoczesnością. Dobry polski ser równie dobrze odnajdzie się w klasycznej kanapce, jak w daniu inspirowanym najnowszymi trendami kulinarnymi” – podkreśla Ewa Polińska z MSM Mońki.</w:t>
      </w:r>
    </w:p>
    <w:p w14:paraId="2B8C5AD4" w14:textId="77777777" w:rsidR="00F6073F" w:rsidRDefault="00F6073F" w:rsidP="00F6073F">
      <w:pPr>
        <w:pStyle w:val="Standard"/>
        <w:spacing w:after="0" w:line="276" w:lineRule="auto"/>
        <w:jc w:val="both"/>
        <w:rPr>
          <w:b/>
          <w:bCs/>
          <w:sz w:val="24"/>
          <w:szCs w:val="24"/>
        </w:rPr>
      </w:pPr>
    </w:p>
    <w:p w14:paraId="04533F7C" w14:textId="4E9454F7" w:rsidR="00F6073F" w:rsidRPr="00F6073F" w:rsidRDefault="00F6073F" w:rsidP="00F6073F">
      <w:pPr>
        <w:pStyle w:val="Standard"/>
        <w:spacing w:after="0" w:line="276" w:lineRule="auto"/>
        <w:jc w:val="both"/>
        <w:rPr>
          <w:b/>
          <w:bCs/>
          <w:sz w:val="24"/>
          <w:szCs w:val="24"/>
        </w:rPr>
      </w:pPr>
      <w:r w:rsidRPr="00F6073F">
        <w:rPr>
          <w:b/>
          <w:bCs/>
          <w:sz w:val="24"/>
          <w:szCs w:val="24"/>
        </w:rPr>
        <w:t>Lokalność nabiera nowego znaczenia</w:t>
      </w:r>
    </w:p>
    <w:p w14:paraId="08B722E9" w14:textId="77777777" w:rsidR="00F6073F" w:rsidRPr="00F6073F" w:rsidRDefault="00F6073F" w:rsidP="00F6073F">
      <w:pPr>
        <w:pStyle w:val="Standard"/>
        <w:spacing w:after="0" w:line="276" w:lineRule="auto"/>
        <w:jc w:val="both"/>
        <w:rPr>
          <w:sz w:val="24"/>
          <w:szCs w:val="24"/>
        </w:rPr>
      </w:pPr>
      <w:r w:rsidRPr="00F6073F">
        <w:rPr>
          <w:sz w:val="24"/>
          <w:szCs w:val="24"/>
        </w:rPr>
        <w:t>Jeszcze kilka lat temu wybór lokalnego produktu kojarzył się przede wszystkim z tradycją. Dziś coraz częściej jest świadomą decyzją konsumencką. Chcemy wiedzieć, co kupujemy, skąd pochodzi żywność i kto stoi za jej produkcją.</w:t>
      </w:r>
    </w:p>
    <w:p w14:paraId="0C42B85A" w14:textId="77777777" w:rsidR="00F6073F" w:rsidRDefault="00F6073F" w:rsidP="00F6073F">
      <w:pPr>
        <w:pStyle w:val="Standard"/>
        <w:spacing w:after="0" w:line="276" w:lineRule="auto"/>
        <w:jc w:val="both"/>
        <w:rPr>
          <w:sz w:val="24"/>
          <w:szCs w:val="24"/>
        </w:rPr>
      </w:pPr>
    </w:p>
    <w:p w14:paraId="74C2F439" w14:textId="42853B5A" w:rsidR="00F6073F" w:rsidRPr="00F6073F" w:rsidRDefault="00F6073F" w:rsidP="00F6073F">
      <w:pPr>
        <w:pStyle w:val="Standard"/>
        <w:spacing w:after="0" w:line="276" w:lineRule="auto"/>
        <w:jc w:val="both"/>
        <w:rPr>
          <w:sz w:val="24"/>
          <w:szCs w:val="24"/>
        </w:rPr>
      </w:pPr>
      <w:r w:rsidRPr="00F6073F">
        <w:rPr>
          <w:sz w:val="24"/>
          <w:szCs w:val="24"/>
        </w:rPr>
        <w:t>W przypadku produktów, które pojawiają się w naszej kuchni niemal każdego dnia, ma to szczególne znaczenie. Wybierając polskie produkty, wspieramy rodzimych producentów, gospodarstwa oraz miejsca pracy związane z krajowym sektorem spożywczym.</w:t>
      </w:r>
    </w:p>
    <w:p w14:paraId="762015A8" w14:textId="77777777" w:rsidR="00F6073F" w:rsidRPr="00F6073F" w:rsidRDefault="00F6073F" w:rsidP="00F6073F">
      <w:pPr>
        <w:pStyle w:val="Standard"/>
        <w:spacing w:after="0" w:line="276" w:lineRule="auto"/>
        <w:jc w:val="both"/>
        <w:rPr>
          <w:sz w:val="24"/>
          <w:szCs w:val="24"/>
        </w:rPr>
      </w:pPr>
      <w:r w:rsidRPr="00F6073F">
        <w:rPr>
          <w:sz w:val="24"/>
          <w:szCs w:val="24"/>
        </w:rPr>
        <w:t xml:space="preserve">Nie oznacza to rezygnacji z kulinarnej ciekawości. Możemy przygotować włoską </w:t>
      </w:r>
      <w:proofErr w:type="spellStart"/>
      <w:r w:rsidRPr="00F6073F">
        <w:rPr>
          <w:sz w:val="24"/>
          <w:szCs w:val="24"/>
        </w:rPr>
        <w:t>bruschettę</w:t>
      </w:r>
      <w:proofErr w:type="spellEnd"/>
      <w:r w:rsidRPr="00F6073F">
        <w:rPr>
          <w:sz w:val="24"/>
          <w:szCs w:val="24"/>
        </w:rPr>
        <w:t>, francuski omlet czy inspirowaną Meksykiem tortillę, wykorzystując przy tym warzywa z lokalnego targu i ser pochodzący z polskiej mleczarni. Właśnie takie połączenie może być jednym z najciekawszych kierunków współczesnego polskiego gotowania.</w:t>
      </w:r>
    </w:p>
    <w:p w14:paraId="7FE5FDAE" w14:textId="77777777" w:rsidR="00F6073F" w:rsidRDefault="00F6073F" w:rsidP="00F6073F">
      <w:pPr>
        <w:pStyle w:val="Standard"/>
        <w:spacing w:after="0" w:line="276" w:lineRule="auto"/>
        <w:jc w:val="both"/>
        <w:rPr>
          <w:b/>
          <w:bCs/>
          <w:sz w:val="24"/>
          <w:szCs w:val="24"/>
        </w:rPr>
      </w:pPr>
    </w:p>
    <w:p w14:paraId="47EBBDE6" w14:textId="76A70133" w:rsidR="00F6073F" w:rsidRPr="00F6073F" w:rsidRDefault="00F6073F" w:rsidP="00F6073F">
      <w:pPr>
        <w:pStyle w:val="Standard"/>
        <w:spacing w:after="0" w:line="276" w:lineRule="auto"/>
        <w:jc w:val="both"/>
        <w:rPr>
          <w:b/>
          <w:bCs/>
          <w:sz w:val="24"/>
          <w:szCs w:val="24"/>
        </w:rPr>
      </w:pPr>
      <w:r w:rsidRPr="00F6073F">
        <w:rPr>
          <w:b/>
          <w:bCs/>
          <w:sz w:val="24"/>
          <w:szCs w:val="24"/>
        </w:rPr>
        <w:t>Polska kuchnia, z której możemy być dumni</w:t>
      </w:r>
    </w:p>
    <w:p w14:paraId="080C79B1" w14:textId="3F60818C" w:rsidR="00F6073F" w:rsidRPr="00F6073F" w:rsidRDefault="00F6073F" w:rsidP="00F6073F">
      <w:pPr>
        <w:pStyle w:val="Standard"/>
        <w:spacing w:after="0" w:line="276" w:lineRule="auto"/>
        <w:jc w:val="both"/>
        <w:rPr>
          <w:sz w:val="24"/>
          <w:szCs w:val="24"/>
        </w:rPr>
      </w:pPr>
      <w:r w:rsidRPr="00F6073F">
        <w:rPr>
          <w:sz w:val="24"/>
          <w:szCs w:val="24"/>
        </w:rPr>
        <w:lastRenderedPageBreak/>
        <w:t>Kulinarna duma nie musi oznaczać nieustannego odtwarzania receptur sprzed kilkudziesięciu lat. Znacznie ciekawsze jest zachowanie tego, co w polskiej kuchni najlepsze, czyli jakości produktów, sezonowości i przywiązania do dobrego jedzenia, przy jednoczesnym otwarciu na nowe pomysły.</w:t>
      </w:r>
      <w:r>
        <w:rPr>
          <w:sz w:val="24"/>
          <w:szCs w:val="24"/>
        </w:rPr>
        <w:t xml:space="preserve"> </w:t>
      </w:r>
      <w:r w:rsidRPr="00F6073F">
        <w:rPr>
          <w:sz w:val="24"/>
          <w:szCs w:val="24"/>
        </w:rPr>
        <w:t>Dlatego następnym razem, gdy pomyślimy o polskiej kuchni, warto spojrzeć nie tylko na pierogi, bigos czy rosół. Za każdym z tych dań stoi znacznie większa historia polskich produktów. A sery, które każdego dnia trafiają na nasze stoły, są jej ważną częścią.</w:t>
      </w:r>
    </w:p>
    <w:p w14:paraId="3E534189" w14:textId="77777777" w:rsidR="00F6073F" w:rsidRDefault="00F6073F" w:rsidP="00F6073F">
      <w:pPr>
        <w:pStyle w:val="Standard"/>
        <w:spacing w:after="0" w:line="276" w:lineRule="auto"/>
        <w:jc w:val="both"/>
        <w:rPr>
          <w:b/>
          <w:bCs/>
          <w:sz w:val="24"/>
          <w:szCs w:val="24"/>
        </w:rPr>
      </w:pPr>
    </w:p>
    <w:p w14:paraId="61A54075" w14:textId="7456BB10" w:rsidR="00F6073F" w:rsidRPr="00F6073F" w:rsidRDefault="00F6073F" w:rsidP="00F6073F">
      <w:pPr>
        <w:pStyle w:val="Standard"/>
        <w:spacing w:after="0" w:line="276" w:lineRule="auto"/>
        <w:jc w:val="both"/>
        <w:rPr>
          <w:b/>
          <w:bCs/>
          <w:sz w:val="24"/>
          <w:szCs w:val="24"/>
        </w:rPr>
      </w:pPr>
      <w:r w:rsidRPr="00F6073F">
        <w:rPr>
          <w:b/>
          <w:bCs/>
          <w:sz w:val="24"/>
          <w:szCs w:val="24"/>
        </w:rPr>
        <w:t>PRZEPIS: Ciepłe grzanki z serem Podlaskim MSM Mońki, karmelizowaną gruszką i orzechami</w:t>
      </w:r>
    </w:p>
    <w:p w14:paraId="6671D050" w14:textId="77777777" w:rsidR="00F6073F" w:rsidRPr="00F6073F" w:rsidRDefault="00F6073F" w:rsidP="00F6073F">
      <w:pPr>
        <w:pStyle w:val="Standard"/>
        <w:spacing w:after="0" w:line="276" w:lineRule="auto"/>
        <w:jc w:val="both"/>
        <w:rPr>
          <w:sz w:val="24"/>
          <w:szCs w:val="24"/>
        </w:rPr>
      </w:pPr>
      <w:r w:rsidRPr="00F6073F">
        <w:rPr>
          <w:sz w:val="24"/>
          <w:szCs w:val="24"/>
        </w:rPr>
        <w:t>Składniki na 4 porcje</w:t>
      </w:r>
    </w:p>
    <w:p w14:paraId="37518D57" w14:textId="77777777" w:rsidR="00F6073F" w:rsidRPr="00F6073F" w:rsidRDefault="00F6073F" w:rsidP="00F6073F">
      <w:pPr>
        <w:pStyle w:val="Standard"/>
        <w:spacing w:after="0" w:line="276" w:lineRule="auto"/>
        <w:jc w:val="both"/>
        <w:rPr>
          <w:sz w:val="24"/>
          <w:szCs w:val="24"/>
        </w:rPr>
      </w:pPr>
      <w:r w:rsidRPr="00F6073F">
        <w:rPr>
          <w:sz w:val="24"/>
          <w:szCs w:val="24"/>
        </w:rPr>
        <w:t>8 kromek dobrego chleba na zakwasie</w:t>
      </w:r>
    </w:p>
    <w:p w14:paraId="4EA81B3F" w14:textId="77777777" w:rsidR="00F6073F" w:rsidRPr="00F6073F" w:rsidRDefault="00F6073F" w:rsidP="00F6073F">
      <w:pPr>
        <w:pStyle w:val="Standard"/>
        <w:spacing w:after="0" w:line="276" w:lineRule="auto"/>
        <w:jc w:val="both"/>
        <w:rPr>
          <w:sz w:val="24"/>
          <w:szCs w:val="24"/>
        </w:rPr>
      </w:pPr>
      <w:r w:rsidRPr="00F6073F">
        <w:rPr>
          <w:sz w:val="24"/>
          <w:szCs w:val="24"/>
        </w:rPr>
        <w:t>200 g sera Podlaskiego MSM Mońki</w:t>
      </w:r>
    </w:p>
    <w:p w14:paraId="222A1528" w14:textId="77777777" w:rsidR="00F6073F" w:rsidRPr="00F6073F" w:rsidRDefault="00F6073F" w:rsidP="00F6073F">
      <w:pPr>
        <w:pStyle w:val="Standard"/>
        <w:spacing w:after="0" w:line="276" w:lineRule="auto"/>
        <w:jc w:val="both"/>
        <w:rPr>
          <w:sz w:val="24"/>
          <w:szCs w:val="24"/>
        </w:rPr>
      </w:pPr>
      <w:r w:rsidRPr="00F6073F">
        <w:rPr>
          <w:sz w:val="24"/>
          <w:szCs w:val="24"/>
        </w:rPr>
        <w:t>2 dojrzałe gruszki</w:t>
      </w:r>
    </w:p>
    <w:p w14:paraId="437A6E22" w14:textId="77777777" w:rsidR="00F6073F" w:rsidRPr="00F6073F" w:rsidRDefault="00F6073F" w:rsidP="00F6073F">
      <w:pPr>
        <w:pStyle w:val="Standard"/>
        <w:spacing w:after="0" w:line="276" w:lineRule="auto"/>
        <w:jc w:val="both"/>
        <w:rPr>
          <w:sz w:val="24"/>
          <w:szCs w:val="24"/>
        </w:rPr>
      </w:pPr>
      <w:r w:rsidRPr="00F6073F">
        <w:rPr>
          <w:sz w:val="24"/>
          <w:szCs w:val="24"/>
        </w:rPr>
        <w:t>1 garść orzechów włoskich</w:t>
      </w:r>
    </w:p>
    <w:p w14:paraId="4ADFD695" w14:textId="77777777" w:rsidR="00F6073F" w:rsidRPr="00F6073F" w:rsidRDefault="00F6073F" w:rsidP="00F6073F">
      <w:pPr>
        <w:pStyle w:val="Standard"/>
        <w:spacing w:after="0" w:line="276" w:lineRule="auto"/>
        <w:jc w:val="both"/>
        <w:rPr>
          <w:sz w:val="24"/>
          <w:szCs w:val="24"/>
        </w:rPr>
      </w:pPr>
      <w:r w:rsidRPr="00F6073F">
        <w:rPr>
          <w:sz w:val="24"/>
          <w:szCs w:val="24"/>
        </w:rPr>
        <w:t>1 łyżeczka masła</w:t>
      </w:r>
    </w:p>
    <w:p w14:paraId="0837EFDE" w14:textId="77777777" w:rsidR="00F6073F" w:rsidRPr="00F6073F" w:rsidRDefault="00F6073F" w:rsidP="00F6073F">
      <w:pPr>
        <w:pStyle w:val="Standard"/>
        <w:spacing w:after="0" w:line="276" w:lineRule="auto"/>
        <w:jc w:val="both"/>
        <w:rPr>
          <w:sz w:val="24"/>
          <w:szCs w:val="24"/>
        </w:rPr>
      </w:pPr>
      <w:r w:rsidRPr="00F6073F">
        <w:rPr>
          <w:sz w:val="24"/>
          <w:szCs w:val="24"/>
        </w:rPr>
        <w:t>1 łyżeczka miodu</w:t>
      </w:r>
    </w:p>
    <w:p w14:paraId="64F9D40A" w14:textId="77777777" w:rsidR="00F6073F" w:rsidRPr="00F6073F" w:rsidRDefault="00F6073F" w:rsidP="00F6073F">
      <w:pPr>
        <w:pStyle w:val="Standard"/>
        <w:spacing w:after="0" w:line="276" w:lineRule="auto"/>
        <w:jc w:val="both"/>
        <w:rPr>
          <w:sz w:val="24"/>
          <w:szCs w:val="24"/>
        </w:rPr>
      </w:pPr>
      <w:r w:rsidRPr="00F6073F">
        <w:rPr>
          <w:sz w:val="24"/>
          <w:szCs w:val="24"/>
        </w:rPr>
        <w:t xml:space="preserve">garść </w:t>
      </w:r>
      <w:proofErr w:type="spellStart"/>
      <w:r w:rsidRPr="00F6073F">
        <w:rPr>
          <w:sz w:val="24"/>
          <w:szCs w:val="24"/>
        </w:rPr>
        <w:t>rukoli</w:t>
      </w:r>
      <w:proofErr w:type="spellEnd"/>
    </w:p>
    <w:p w14:paraId="5F486CE8" w14:textId="77777777" w:rsidR="00F6073F" w:rsidRPr="00F6073F" w:rsidRDefault="00F6073F" w:rsidP="00F6073F">
      <w:pPr>
        <w:pStyle w:val="Standard"/>
        <w:spacing w:after="0" w:line="276" w:lineRule="auto"/>
        <w:jc w:val="both"/>
        <w:rPr>
          <w:sz w:val="24"/>
          <w:szCs w:val="24"/>
        </w:rPr>
      </w:pPr>
      <w:r w:rsidRPr="00F6073F">
        <w:rPr>
          <w:sz w:val="24"/>
          <w:szCs w:val="24"/>
        </w:rPr>
        <w:t>świeży tymianek</w:t>
      </w:r>
    </w:p>
    <w:p w14:paraId="7886E1FC" w14:textId="77777777" w:rsidR="00F6073F" w:rsidRPr="00F6073F" w:rsidRDefault="00F6073F" w:rsidP="00F6073F">
      <w:pPr>
        <w:pStyle w:val="Standard"/>
        <w:spacing w:after="0" w:line="276" w:lineRule="auto"/>
        <w:jc w:val="both"/>
        <w:rPr>
          <w:sz w:val="24"/>
          <w:szCs w:val="24"/>
        </w:rPr>
      </w:pPr>
      <w:r w:rsidRPr="00F6073F">
        <w:rPr>
          <w:sz w:val="24"/>
          <w:szCs w:val="24"/>
        </w:rPr>
        <w:t>świeżo mielony pieprz</w:t>
      </w:r>
    </w:p>
    <w:p w14:paraId="69987B5A" w14:textId="77777777" w:rsidR="00F6073F" w:rsidRPr="00F6073F" w:rsidRDefault="00F6073F" w:rsidP="00F6073F">
      <w:pPr>
        <w:pStyle w:val="Standard"/>
        <w:spacing w:after="0" w:line="276" w:lineRule="auto"/>
        <w:jc w:val="both"/>
        <w:rPr>
          <w:b/>
          <w:bCs/>
          <w:sz w:val="24"/>
          <w:szCs w:val="24"/>
        </w:rPr>
      </w:pPr>
      <w:r w:rsidRPr="00F6073F">
        <w:rPr>
          <w:b/>
          <w:bCs/>
          <w:sz w:val="24"/>
          <w:szCs w:val="24"/>
        </w:rPr>
        <w:t>Sposób przygotowania</w:t>
      </w:r>
    </w:p>
    <w:p w14:paraId="19C120D0" w14:textId="77777777" w:rsidR="00F6073F" w:rsidRPr="00F6073F" w:rsidRDefault="00F6073F" w:rsidP="00F6073F">
      <w:pPr>
        <w:pStyle w:val="Standard"/>
        <w:spacing w:after="0" w:line="276" w:lineRule="auto"/>
        <w:jc w:val="both"/>
        <w:rPr>
          <w:sz w:val="24"/>
          <w:szCs w:val="24"/>
        </w:rPr>
      </w:pPr>
      <w:r w:rsidRPr="00F6073F">
        <w:rPr>
          <w:sz w:val="24"/>
          <w:szCs w:val="24"/>
        </w:rPr>
        <w:t xml:space="preserve">Gruszki pokrój w cienkie plastry. Na patelni rozgrzej masło, dodaj owoce i podsmażaj przez kilka minut. Pod koniec dodaj miód i delikatnie </w:t>
      </w:r>
      <w:proofErr w:type="spellStart"/>
      <w:r w:rsidRPr="00F6073F">
        <w:rPr>
          <w:sz w:val="24"/>
          <w:szCs w:val="24"/>
        </w:rPr>
        <w:t>skarmelizuj</w:t>
      </w:r>
      <w:proofErr w:type="spellEnd"/>
      <w:r w:rsidRPr="00F6073F">
        <w:rPr>
          <w:sz w:val="24"/>
          <w:szCs w:val="24"/>
        </w:rPr>
        <w:t xml:space="preserve"> gruszki.</w:t>
      </w:r>
    </w:p>
    <w:p w14:paraId="21147B5E" w14:textId="77777777" w:rsidR="00F6073F" w:rsidRPr="00F6073F" w:rsidRDefault="00F6073F" w:rsidP="00F6073F">
      <w:pPr>
        <w:pStyle w:val="Standard"/>
        <w:spacing w:after="0" w:line="276" w:lineRule="auto"/>
        <w:jc w:val="both"/>
        <w:rPr>
          <w:sz w:val="24"/>
          <w:szCs w:val="24"/>
        </w:rPr>
      </w:pPr>
      <w:r w:rsidRPr="00F6073F">
        <w:rPr>
          <w:sz w:val="24"/>
          <w:szCs w:val="24"/>
        </w:rPr>
        <w:t>Na kromkach chleba ułóż plastry sera Podlaskiego MSM Mońki, a następnie przełóż je na kilka minut do piekarnika rozgrzanego do 190°C. Piecz do momentu, aż pieczywo stanie się chrupiące, a ser zacznie się apetycznie topić.</w:t>
      </w:r>
    </w:p>
    <w:p w14:paraId="36A1A015" w14:textId="29CD9AA5" w:rsidR="00F6073F" w:rsidRPr="00F6073F" w:rsidRDefault="00F6073F" w:rsidP="00F6073F">
      <w:pPr>
        <w:pStyle w:val="Standard"/>
        <w:spacing w:after="0" w:line="276" w:lineRule="auto"/>
        <w:jc w:val="both"/>
        <w:rPr>
          <w:sz w:val="24"/>
          <w:szCs w:val="24"/>
        </w:rPr>
      </w:pPr>
      <w:r w:rsidRPr="00F6073F">
        <w:rPr>
          <w:sz w:val="24"/>
          <w:szCs w:val="24"/>
        </w:rPr>
        <w:t>Na gorących grzankach ułóż karmelizowaną gruszkę, posyp całość posiekanymi orzechami włoskimi, świeżym tymian</w:t>
      </w:r>
    </w:p>
    <w:p w14:paraId="07ED7FD3" w14:textId="76DA7AB0" w:rsidR="006F39CE" w:rsidRDefault="00F83F1E" w:rsidP="00330566">
      <w:pPr>
        <w:pStyle w:val="Standard"/>
        <w:spacing w:after="0" w:line="276" w:lineRule="auto"/>
        <w:jc w:val="both"/>
      </w:pPr>
      <w:r>
        <w:t>---------------------------------</w:t>
      </w:r>
      <w:r w:rsidR="0000377A">
        <w:t>-----------------------------------------------------------------------------------------------------</w:t>
      </w:r>
    </w:p>
    <w:p w14:paraId="6B484F23" w14:textId="17ADEAD2" w:rsidR="006F39CE" w:rsidRPr="006F51AD" w:rsidRDefault="006F39CE" w:rsidP="00330566">
      <w:pPr>
        <w:pStyle w:val="Standard"/>
        <w:spacing w:after="0" w:line="276" w:lineRule="auto"/>
        <w:jc w:val="both"/>
        <w:rPr>
          <w:b/>
          <w:bCs/>
        </w:rPr>
      </w:pPr>
      <w:r>
        <w:rPr>
          <w:b/>
          <w:bCs/>
        </w:rPr>
        <w:t>KONTAKT DLA MEDIÓW</w:t>
      </w:r>
    </w:p>
    <w:p w14:paraId="7829C33A" w14:textId="77777777" w:rsidR="006F39CE" w:rsidRPr="008B0D27" w:rsidRDefault="006F39CE" w:rsidP="00330566">
      <w:pPr>
        <w:autoSpaceDE w:val="0"/>
        <w:adjustRightInd w:val="0"/>
        <w:spacing w:after="0" w:line="276" w:lineRule="auto"/>
        <w:jc w:val="both"/>
        <w:rPr>
          <w:rFonts w:cs="Calibri"/>
          <w:b/>
          <w:bCs/>
          <w:sz w:val="24"/>
          <w:szCs w:val="24"/>
        </w:rPr>
      </w:pPr>
      <w:r w:rsidRPr="008B0D27">
        <w:rPr>
          <w:rFonts w:cs="Calibri"/>
          <w:b/>
          <w:bCs/>
          <w:sz w:val="24"/>
          <w:szCs w:val="24"/>
        </w:rPr>
        <w:t xml:space="preserve">PR Manager </w:t>
      </w:r>
    </w:p>
    <w:p w14:paraId="75338C9E" w14:textId="77777777" w:rsidR="006F39CE" w:rsidRPr="008B0D27" w:rsidRDefault="006F39CE" w:rsidP="00330566">
      <w:pPr>
        <w:autoSpaceDE w:val="0"/>
        <w:adjustRightInd w:val="0"/>
        <w:spacing w:after="0" w:line="276" w:lineRule="auto"/>
        <w:jc w:val="both"/>
        <w:rPr>
          <w:rFonts w:cs="Calibri"/>
          <w:b/>
          <w:bCs/>
          <w:sz w:val="24"/>
          <w:szCs w:val="24"/>
        </w:rPr>
      </w:pPr>
      <w:r w:rsidRPr="008B0D27">
        <w:rPr>
          <w:rFonts w:cs="Calibri"/>
          <w:b/>
          <w:bCs/>
          <w:sz w:val="24"/>
          <w:szCs w:val="24"/>
        </w:rPr>
        <w:t>Patrycja Ogrodnik</w:t>
      </w:r>
    </w:p>
    <w:p w14:paraId="55A66FAD" w14:textId="77777777" w:rsidR="006F39CE" w:rsidRPr="008B0D27" w:rsidRDefault="006F39CE" w:rsidP="00330566">
      <w:pPr>
        <w:autoSpaceDE w:val="0"/>
        <w:adjustRightInd w:val="0"/>
        <w:spacing w:after="0" w:line="276" w:lineRule="auto"/>
        <w:jc w:val="both"/>
        <w:rPr>
          <w:rFonts w:cs="Calibri"/>
          <w:sz w:val="24"/>
          <w:szCs w:val="24"/>
        </w:rPr>
      </w:pPr>
      <w:r w:rsidRPr="008B0D27">
        <w:rPr>
          <w:rFonts w:cs="Calibri"/>
          <w:sz w:val="24"/>
          <w:szCs w:val="24"/>
        </w:rPr>
        <w:t xml:space="preserve">M: </w:t>
      </w:r>
      <w:hyperlink r:id="rId6" w:history="1">
        <w:r w:rsidRPr="008B0D27">
          <w:rPr>
            <w:rStyle w:val="Hipercze"/>
            <w:rFonts w:cs="Calibri"/>
            <w:sz w:val="24"/>
            <w:szCs w:val="24"/>
          </w:rPr>
          <w:t>p.ogrodnik@commplace.com.pl</w:t>
        </w:r>
      </w:hyperlink>
    </w:p>
    <w:p w14:paraId="0F66DC9A" w14:textId="0775E786" w:rsidR="006F39CE" w:rsidRPr="00435AF6" w:rsidRDefault="006F39CE" w:rsidP="00330566">
      <w:pPr>
        <w:autoSpaceDE w:val="0"/>
        <w:adjustRightInd w:val="0"/>
        <w:spacing w:after="0" w:line="276" w:lineRule="auto"/>
        <w:jc w:val="both"/>
        <w:rPr>
          <w:rFonts w:cs="Calibri"/>
          <w:sz w:val="24"/>
          <w:szCs w:val="24"/>
        </w:rPr>
      </w:pPr>
      <w:r w:rsidRPr="008B0D27">
        <w:rPr>
          <w:rFonts w:cs="Calibri"/>
          <w:sz w:val="24"/>
          <w:szCs w:val="24"/>
        </w:rPr>
        <w:t>T: 692 333</w:t>
      </w:r>
      <w:r>
        <w:rPr>
          <w:rFonts w:cs="Calibri"/>
          <w:sz w:val="24"/>
          <w:szCs w:val="24"/>
        </w:rPr>
        <w:t> </w:t>
      </w:r>
      <w:r w:rsidRPr="008B0D27">
        <w:rPr>
          <w:rFonts w:cs="Calibri"/>
          <w:sz w:val="24"/>
          <w:szCs w:val="24"/>
        </w:rPr>
        <w:t>175</w:t>
      </w:r>
    </w:p>
    <w:sectPr w:rsidR="006F39CE" w:rsidRPr="00435AF6">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3D5CC0" w14:textId="77777777" w:rsidR="00980678" w:rsidRDefault="00980678">
      <w:pPr>
        <w:spacing w:after="0" w:line="240" w:lineRule="auto"/>
      </w:pPr>
      <w:r>
        <w:separator/>
      </w:r>
    </w:p>
  </w:endnote>
  <w:endnote w:type="continuationSeparator" w:id="0">
    <w:p w14:paraId="72CF39BB" w14:textId="77777777" w:rsidR="00980678" w:rsidRDefault="00980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panose1 w:val="020B0604020202020204"/>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OpenSymbol">
    <w:altName w:val="Calibri"/>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ED4CD4" w14:textId="77777777" w:rsidR="00980678" w:rsidRDefault="00980678">
      <w:pPr>
        <w:spacing w:after="0" w:line="240" w:lineRule="auto"/>
      </w:pPr>
      <w:r>
        <w:rPr>
          <w:color w:val="000000"/>
        </w:rPr>
        <w:separator/>
      </w:r>
    </w:p>
  </w:footnote>
  <w:footnote w:type="continuationSeparator" w:id="0">
    <w:p w14:paraId="1A321EFD" w14:textId="77777777" w:rsidR="00980678" w:rsidRDefault="00980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24AB8E" w14:textId="2370D0F6" w:rsidR="006F39CE" w:rsidRDefault="006F39CE">
    <w:pPr>
      <w:pStyle w:val="Nagwek"/>
    </w:pPr>
    <w:r>
      <w:rPr>
        <w:noProof/>
      </w:rPr>
      <w:drawing>
        <wp:inline distT="0" distB="0" distL="0" distR="0" wp14:anchorId="3A0D3B12" wp14:editId="45953895">
          <wp:extent cx="901700" cy="571306"/>
          <wp:effectExtent l="0" t="0" r="571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901700" cy="571306"/>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61E"/>
    <w:rsid w:val="0000377A"/>
    <w:rsid w:val="00016064"/>
    <w:rsid w:val="00024029"/>
    <w:rsid w:val="000419C0"/>
    <w:rsid w:val="000610C2"/>
    <w:rsid w:val="00061F96"/>
    <w:rsid w:val="0007543F"/>
    <w:rsid w:val="0008170F"/>
    <w:rsid w:val="00084BBF"/>
    <w:rsid w:val="0009335C"/>
    <w:rsid w:val="000A0D63"/>
    <w:rsid w:val="000A65F6"/>
    <w:rsid w:val="000A71B4"/>
    <w:rsid w:val="000B6237"/>
    <w:rsid w:val="000E2F09"/>
    <w:rsid w:val="001161AE"/>
    <w:rsid w:val="0013365D"/>
    <w:rsid w:val="00177DB5"/>
    <w:rsid w:val="001910D1"/>
    <w:rsid w:val="001A0C4D"/>
    <w:rsid w:val="001C5359"/>
    <w:rsid w:val="001C5A06"/>
    <w:rsid w:val="001D02C0"/>
    <w:rsid w:val="001D0A42"/>
    <w:rsid w:val="001D5135"/>
    <w:rsid w:val="001E3C71"/>
    <w:rsid w:val="001F26ED"/>
    <w:rsid w:val="00203A9D"/>
    <w:rsid w:val="00235050"/>
    <w:rsid w:val="00267E6C"/>
    <w:rsid w:val="0028662F"/>
    <w:rsid w:val="002C5B29"/>
    <w:rsid w:val="002E14D5"/>
    <w:rsid w:val="002E362E"/>
    <w:rsid w:val="00321954"/>
    <w:rsid w:val="00330566"/>
    <w:rsid w:val="00372A54"/>
    <w:rsid w:val="003918B9"/>
    <w:rsid w:val="003B4916"/>
    <w:rsid w:val="003C0EFE"/>
    <w:rsid w:val="003E377F"/>
    <w:rsid w:val="003F2B90"/>
    <w:rsid w:val="004248CD"/>
    <w:rsid w:val="00435AF6"/>
    <w:rsid w:val="00440291"/>
    <w:rsid w:val="00444986"/>
    <w:rsid w:val="004504ED"/>
    <w:rsid w:val="00457DE7"/>
    <w:rsid w:val="00475AE7"/>
    <w:rsid w:val="004919C0"/>
    <w:rsid w:val="004B32CE"/>
    <w:rsid w:val="004C0F95"/>
    <w:rsid w:val="004D3A00"/>
    <w:rsid w:val="004F044B"/>
    <w:rsid w:val="00507F37"/>
    <w:rsid w:val="00532C91"/>
    <w:rsid w:val="005513F8"/>
    <w:rsid w:val="005641EA"/>
    <w:rsid w:val="005816D5"/>
    <w:rsid w:val="00596EBD"/>
    <w:rsid w:val="005C6BE7"/>
    <w:rsid w:val="005E5C49"/>
    <w:rsid w:val="006077EE"/>
    <w:rsid w:val="00612242"/>
    <w:rsid w:val="00647D8A"/>
    <w:rsid w:val="006C2C6D"/>
    <w:rsid w:val="006C5B45"/>
    <w:rsid w:val="006E4094"/>
    <w:rsid w:val="006F39CE"/>
    <w:rsid w:val="006F51AD"/>
    <w:rsid w:val="0070661E"/>
    <w:rsid w:val="00742E21"/>
    <w:rsid w:val="00751D35"/>
    <w:rsid w:val="00753A1F"/>
    <w:rsid w:val="00771D57"/>
    <w:rsid w:val="007750B8"/>
    <w:rsid w:val="0078084B"/>
    <w:rsid w:val="007820BC"/>
    <w:rsid w:val="00796FC4"/>
    <w:rsid w:val="007C523E"/>
    <w:rsid w:val="007D0010"/>
    <w:rsid w:val="007D56C1"/>
    <w:rsid w:val="007D70DD"/>
    <w:rsid w:val="007F5C6D"/>
    <w:rsid w:val="0081025C"/>
    <w:rsid w:val="00827E91"/>
    <w:rsid w:val="00846C82"/>
    <w:rsid w:val="00855D8C"/>
    <w:rsid w:val="008A3718"/>
    <w:rsid w:val="00933DEE"/>
    <w:rsid w:val="009659A2"/>
    <w:rsid w:val="00977F20"/>
    <w:rsid w:val="00980678"/>
    <w:rsid w:val="009833A0"/>
    <w:rsid w:val="00985E9A"/>
    <w:rsid w:val="009A24A8"/>
    <w:rsid w:val="009B4958"/>
    <w:rsid w:val="009E0F40"/>
    <w:rsid w:val="009E206B"/>
    <w:rsid w:val="00A338CA"/>
    <w:rsid w:val="00A42C80"/>
    <w:rsid w:val="00A44A6A"/>
    <w:rsid w:val="00A657B2"/>
    <w:rsid w:val="00A671E8"/>
    <w:rsid w:val="00A80D77"/>
    <w:rsid w:val="00AA6E27"/>
    <w:rsid w:val="00AC77F5"/>
    <w:rsid w:val="00AE2E32"/>
    <w:rsid w:val="00B22EDF"/>
    <w:rsid w:val="00B31A9F"/>
    <w:rsid w:val="00B50EC7"/>
    <w:rsid w:val="00B53288"/>
    <w:rsid w:val="00B93C0A"/>
    <w:rsid w:val="00BA1526"/>
    <w:rsid w:val="00BB1465"/>
    <w:rsid w:val="00BB420D"/>
    <w:rsid w:val="00BD490B"/>
    <w:rsid w:val="00BE4E85"/>
    <w:rsid w:val="00BF3738"/>
    <w:rsid w:val="00C051D7"/>
    <w:rsid w:val="00C1621F"/>
    <w:rsid w:val="00C241D4"/>
    <w:rsid w:val="00C3785C"/>
    <w:rsid w:val="00C63989"/>
    <w:rsid w:val="00C82B1B"/>
    <w:rsid w:val="00CE4EC2"/>
    <w:rsid w:val="00CF4B19"/>
    <w:rsid w:val="00CF54DB"/>
    <w:rsid w:val="00D40BC4"/>
    <w:rsid w:val="00D55999"/>
    <w:rsid w:val="00D57124"/>
    <w:rsid w:val="00D670F3"/>
    <w:rsid w:val="00D85C0A"/>
    <w:rsid w:val="00D91F23"/>
    <w:rsid w:val="00DB4EB9"/>
    <w:rsid w:val="00E12096"/>
    <w:rsid w:val="00E17726"/>
    <w:rsid w:val="00E27F58"/>
    <w:rsid w:val="00E41F22"/>
    <w:rsid w:val="00E447D6"/>
    <w:rsid w:val="00E756FC"/>
    <w:rsid w:val="00E77B2F"/>
    <w:rsid w:val="00E9234E"/>
    <w:rsid w:val="00ED3AF4"/>
    <w:rsid w:val="00ED7F4A"/>
    <w:rsid w:val="00EE7675"/>
    <w:rsid w:val="00EF2C1E"/>
    <w:rsid w:val="00F402BB"/>
    <w:rsid w:val="00F409C5"/>
    <w:rsid w:val="00F4113E"/>
    <w:rsid w:val="00F5463E"/>
    <w:rsid w:val="00F57948"/>
    <w:rsid w:val="00F6073F"/>
    <w:rsid w:val="00F666DF"/>
    <w:rsid w:val="00F83F1E"/>
    <w:rsid w:val="00FA6AAB"/>
    <w:rsid w:val="00FD5691"/>
    <w:rsid w:val="00FE0978"/>
    <w:rsid w:val="00FE6203"/>
    <w:rsid w:val="00FF2A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17C8C"/>
  <w15:docId w15:val="{F182B828-58BB-4E5A-B0F6-06692EFE9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Heading"/>
    <w:next w:val="Textbody"/>
    <w:uiPriority w:val="9"/>
    <w:qFormat/>
    <w:pPr>
      <w:outlineLvl w:val="0"/>
    </w:pPr>
    <w:rPr>
      <w:rFonts w:ascii="Times New Roman" w:eastAsia="Lucida Sans Unicode" w:hAnsi="Times New Roman" w:cs="Tahoma"/>
      <w:b/>
      <w:bCs/>
      <w:sz w:val="48"/>
      <w:szCs w:val="48"/>
    </w:rPr>
  </w:style>
  <w:style w:type="paragraph" w:styleId="Nagwek2">
    <w:name w:val="heading 2"/>
    <w:basedOn w:val="Normalny"/>
    <w:next w:val="Normalny"/>
    <w:link w:val="Nagwek2Znak"/>
    <w:uiPriority w:val="9"/>
    <w:semiHidden/>
    <w:unhideWhenUsed/>
    <w:qFormat/>
    <w:rsid w:val="000160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01606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a">
    <w:name w:val="List"/>
    <w:basedOn w:val="Textbody"/>
    <w:rPr>
      <w:rFonts w:cs="Lucida Sans"/>
    </w:rPr>
  </w:style>
  <w:style w:type="paragraph" w:styleId="Legend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VisitedInternetLink">
    <w:name w:val="Visited Internet Link"/>
    <w:rPr>
      <w:color w:val="800000"/>
      <w:u w:val="single"/>
    </w:rPr>
  </w:style>
  <w:style w:type="paragraph" w:styleId="Nagwek">
    <w:name w:val="header"/>
    <w:basedOn w:val="Normalny"/>
    <w:link w:val="NagwekZnak"/>
    <w:uiPriority w:val="99"/>
    <w:unhideWhenUsed/>
    <w:rsid w:val="006F39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F39CE"/>
  </w:style>
  <w:style w:type="paragraph" w:styleId="Stopka">
    <w:name w:val="footer"/>
    <w:basedOn w:val="Normalny"/>
    <w:link w:val="StopkaZnak"/>
    <w:uiPriority w:val="99"/>
    <w:unhideWhenUsed/>
    <w:rsid w:val="006F39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39CE"/>
  </w:style>
  <w:style w:type="character" w:styleId="Hipercze">
    <w:name w:val="Hyperlink"/>
    <w:basedOn w:val="Domylnaczcionkaakapitu"/>
    <w:uiPriority w:val="99"/>
    <w:unhideWhenUsed/>
    <w:rsid w:val="006F39CE"/>
    <w:rPr>
      <w:color w:val="0000FF"/>
      <w:u w:val="single"/>
    </w:rPr>
  </w:style>
  <w:style w:type="character" w:customStyle="1" w:styleId="Nagwek2Znak">
    <w:name w:val="Nagłówek 2 Znak"/>
    <w:basedOn w:val="Domylnaczcionkaakapitu"/>
    <w:link w:val="Nagwek2"/>
    <w:uiPriority w:val="9"/>
    <w:semiHidden/>
    <w:rsid w:val="0001606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01606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grodnik@commplace.com.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999</Words>
  <Characters>5994</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Szruba</dc:creator>
  <cp:lastModifiedBy>Patrycja Ogrodnik</cp:lastModifiedBy>
  <cp:revision>2</cp:revision>
  <dcterms:created xsi:type="dcterms:W3CDTF">2026-08-28T10:08:00Z</dcterms:created>
  <dcterms:modified xsi:type="dcterms:W3CDTF">2026-08-28T10:08:00Z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