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Montserrat" w:cs="Montserrat" w:eastAsia="Montserrat" w:hAnsi="Montserrat"/>
          <w:b w:val="1"/>
          <w:bCs w:val="1"/>
          <w:sz w:val="24"/>
          <w:szCs w:val="24"/>
        </w:rPr>
      </w:pPr>
      <w:bookmarkStart w:colFirst="0" w:colLast="0" w:name="_ci6zeiktd8o6" w:id="0"/>
      <w:bookmarkEnd w:id="0"/>
      <w:r w:rsidDel="00000000" w:rsidR="00000000" w:rsidRPr="00000000">
        <w:rPr>
          <w:rFonts w:ascii="Montserrat" w:cs="Montserrat" w:eastAsia="Montserrat" w:hAnsi="Montserrat"/>
          <w:b w:val="1"/>
          <w:bCs w:val="1"/>
          <w:sz w:val="24"/>
          <w:szCs w:val="24"/>
          <w:rtl w:val="0"/>
        </w:rPr>
        <w:t xml:space="preserve">Dobra kuchnia broni się po latach. Jakie detale zdradzają jakość projektu? </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Nowa kuchnia niemal zawsze robi dobre pierwsze wrażenie. Równe linie zabudowy, starannie dobrane materiały i efektowny blat od razu budują poczucie jakości. Przy wyborze projektu warto jednak spojrzeć dalej niż na sam wygląd. Kuchnia będzie pracować każdego dnia: będziemy otwierać szafki, korzystać z blatów, czyścić fronty, uruchamiać sprzęty i obciążać szuflady. Dlatego znaczenie ma nie tylko estetyka, ale też konstrukcja, trwałość materiałów, jakość okuć, precyzja montażu i możliwość późniejszego serwisu. Jak więc rozpoznać kuchnię, która dobrze wygląda dziś, ale będzie wygodna i trwała także po latach? </w:t>
      </w:r>
    </w:p>
    <w:p w:rsidR="00000000" w:rsidDel="00000000" w:rsidP="00000000" w:rsidRDefault="00000000" w:rsidRPr="00000000" w14:paraId="00000003">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rwv7bcafz672" w:id="1"/>
      <w:bookmarkEnd w:id="1"/>
      <w:r w:rsidDel="00000000" w:rsidR="00000000" w:rsidRPr="00000000">
        <w:rPr>
          <w:rFonts w:ascii="Montserrat" w:cs="Montserrat" w:eastAsia="Montserrat" w:hAnsi="Montserrat"/>
          <w:b w:val="1"/>
          <w:bCs w:val="1"/>
          <w:sz w:val="24"/>
          <w:szCs w:val="24"/>
          <w:rtl w:val="0"/>
        </w:rPr>
        <w:t xml:space="preserve">Wizualizacja nie pokazuje wszystkiego</w:t>
      </w:r>
    </w:p>
    <w:p w:rsidR="00000000" w:rsidDel="00000000" w:rsidP="00000000" w:rsidRDefault="00000000" w:rsidRPr="00000000" w14:paraId="0000000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Projekt kuchni najczęściej oceniamy przez to, co widoczne od razu: układ, kolorystykę, proporcje, rodzaj frontów i blatu. Tymczasem o trwałości decydują także elementy, których nie pokazuje wizualizacja: konstrukcja korpusów, jakość okuć, sposób łączenia materiałów, zabezpieczenie krawędzi, precyzja montażu, odporność powierzchni oraz możliwość późniejszego serwisu.</w:t>
      </w:r>
    </w:p>
    <w:p w:rsidR="00000000" w:rsidDel="00000000" w:rsidP="00000000" w:rsidRDefault="00000000" w:rsidRPr="00000000" w14:paraId="0000000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Po kilku latach użytkowania bardzo dobrze widać, czy kuchnia była projektowana wyłącznie przez pryzmat estetyki, czy jako system do codziennego życia. Premium nie kończy się na wyborze frontu i blatu. Zaczyna się tam, gdzie projektant, technolog i wykonawca przewidują, jak kuchnia będzie pracowała przez kolejne lata</w:t>
      </w:r>
      <w:r w:rsidDel="00000000" w:rsidR="00000000" w:rsidRPr="00000000">
        <w:rPr>
          <w:rFonts w:ascii="Montserrat" w:cs="Montserrat" w:eastAsia="Montserrat" w:hAnsi="Montserrat"/>
          <w:sz w:val="24"/>
          <w:szCs w:val="24"/>
          <w:rtl w:val="0"/>
        </w:rPr>
        <w:t xml:space="preserve"> – mówi Piotr Kaczmarek, dyrektor ds. strategii inwestycyjnych i projektów w Halupczok. </w:t>
      </w:r>
    </w:p>
    <w:p w:rsidR="00000000" w:rsidDel="00000000" w:rsidP="00000000" w:rsidRDefault="00000000" w:rsidRPr="00000000" w14:paraId="00000006">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Dobra kuchnia po latach nie musi wyglądać tak, jakby nigdy nie była używana. Ważniejsze jest to, że nadal działa płynnie, pozostaje wygodna, zachowuje proporcje i nie zmusza domowników do codziennych kompromisów. To właśnie wtedy najlepiej widać, czy projekt był dopracowany nie tylko estetycznie, ale też konstrukcyjnie i technologicznie.</w:t>
      </w:r>
    </w:p>
    <w:p w:rsidR="00000000" w:rsidDel="00000000" w:rsidP="00000000" w:rsidRDefault="00000000" w:rsidRPr="00000000" w14:paraId="00000007">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77uc1ni7xw94" w:id="2"/>
      <w:bookmarkEnd w:id="2"/>
      <w:r w:rsidDel="00000000" w:rsidR="00000000" w:rsidRPr="00000000">
        <w:rPr>
          <w:rFonts w:ascii="Montserrat" w:cs="Montserrat" w:eastAsia="Montserrat" w:hAnsi="Montserrat"/>
          <w:b w:val="1"/>
          <w:bCs w:val="1"/>
          <w:sz w:val="24"/>
          <w:szCs w:val="24"/>
          <w:rtl w:val="0"/>
        </w:rPr>
        <w:t xml:space="preserve">Premium zaczyna się w konstrukcji, nie w dekoracji</w:t>
      </w:r>
    </w:p>
    <w:p w:rsidR="00000000" w:rsidDel="00000000" w:rsidP="00000000" w:rsidRDefault="00000000" w:rsidRPr="00000000" w14:paraId="00000008">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Na etapie wyboru kuchni wiele rozwiązań może wyglądać podobnie. Fronty domykają się płynnie, linie są równe, a materiały prezentują się estetycznie. Różnice zaczynają się jednak głębiej - w konstrukcji, procesie projektowym i standardach wykonania. Produkcja modułowa opiera się na powtarzalnych wymiarach, gotowych systemach i rozwiązaniach zoptymalizowanych pod czas realizacji oraz przewidywalność kosztów. W podejściu indywidualnym punktem wyjścia jest konkretne wnętrze: jego wymiary, układ ścian, odchylenia pionów, wysokość zabudowy, ciężar planowanych blatów, masa sprzętów AGD, wentylacja, wilgotność i sposób użytkowania kuchni przez domowników.</w:t>
      </w:r>
    </w:p>
    <w:p w:rsidR="00000000" w:rsidDel="00000000" w:rsidP="00000000" w:rsidRDefault="00000000" w:rsidRPr="00000000" w14:paraId="00000009">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W produkcji modułowej projekt jest podporządkowany systemowi. W podejściu indywidualnym system dostosowujemy do projektu i jego parametrów technicznych</w:t>
      </w:r>
      <w:r w:rsidDel="00000000" w:rsidR="00000000" w:rsidRPr="00000000">
        <w:rPr>
          <w:rFonts w:ascii="Montserrat" w:cs="Montserrat" w:eastAsia="Montserrat" w:hAnsi="Montserrat"/>
          <w:sz w:val="24"/>
          <w:szCs w:val="24"/>
          <w:rtl w:val="0"/>
        </w:rPr>
        <w:t xml:space="preserve"> – wyjaśnia Piotr Kaczmarek.</w:t>
      </w:r>
    </w:p>
    <w:p w:rsidR="00000000" w:rsidDel="00000000" w:rsidP="00000000" w:rsidRDefault="00000000" w:rsidRPr="00000000" w14:paraId="0000000A">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ważne, bo kuchnia jest jedną z najbardziej eksploatowanych stref domu. Codzienne gotowanie, para wodna, zmiany temperatury, ciężkie garnki, sprzęty AGD, zapasy i tysiące cykli otwierania oraz zamykania szuflad rocznie sprawiają, że zabudowa musi być zaprojektowana nie tylko estetycznie, ale przede wszystkim konstrukcyjnie.</w:t>
      </w:r>
    </w:p>
    <w:p w:rsidR="00000000" w:rsidDel="00000000" w:rsidP="00000000" w:rsidRDefault="00000000" w:rsidRPr="00000000" w14:paraId="0000000B">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hft3s3298hq4" w:id="3"/>
      <w:bookmarkEnd w:id="3"/>
      <w:r w:rsidDel="00000000" w:rsidR="00000000" w:rsidRPr="00000000">
        <w:rPr>
          <w:rFonts w:ascii="Montserrat" w:cs="Montserrat" w:eastAsia="Montserrat" w:hAnsi="Montserrat"/>
          <w:b w:val="1"/>
          <w:bCs w:val="1"/>
          <w:sz w:val="24"/>
          <w:szCs w:val="24"/>
          <w:rtl w:val="0"/>
        </w:rPr>
        <w:t xml:space="preserve">Detale, które po latach zdradzają jakość</w:t>
      </w:r>
    </w:p>
    <w:p w:rsidR="00000000" w:rsidDel="00000000" w:rsidP="00000000" w:rsidRDefault="00000000" w:rsidRPr="00000000" w14:paraId="0000000C">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Jednym z najważniejszych testów jakości jest stabilność konstrukcji. Korpusy, fronty, szuflady i wysokie zabudowy powinny zachować geometrię mimo obciążeń, wilgoci, zmian temperatury i codziennego użytkowania. Szczególnie dobrze widać to w kuchniach otwartych na salon, gdzie zabudowa jest częścią reprezentacyjnej strefy dziennej. To, co po latach najlepiej zdradza jakość kuchni, to sposób pracy prowadnic, zawiasów i systemów otwierania. Jeśli z jednej szafki korzystamy tylko dwa razy dziennie, oznacza to ponad 700 otwarć rocznie i około 7300 cykli w ciągu 10 lat. W przypadku najczęściej używanych szuflad - na sztućce, talerze, garnki, zapasy czy kosze do segregacji ta liczba może być wielokrotnie wyższa. Dlatego dobrze dobrane mechanizmy powinny pracować płynnie, cicho i przewidywalnie nie tylko w dniu montażu, ale także po latach intensywnego użytkowania. Nie chodzi wyłącznie o komfort, ale również o trwałość całej zabudowy. Szuflada, która codziennie mieści ciężkie garnki, talerze, zapasy czy drobne AGD, musi mieć odpowiednią nośność i konstrukcję.</w:t>
      </w:r>
    </w:p>
    <w:p w:rsidR="00000000" w:rsidDel="00000000" w:rsidP="00000000" w:rsidRDefault="00000000" w:rsidRPr="00000000" w14:paraId="0000000D">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nowyfigq1j19" w:id="4"/>
      <w:bookmarkEnd w:id="4"/>
      <w:r w:rsidDel="00000000" w:rsidR="00000000" w:rsidRPr="00000000">
        <w:rPr>
          <w:rFonts w:ascii="Montserrat" w:cs="Montserrat" w:eastAsia="Montserrat" w:hAnsi="Montserrat"/>
          <w:b w:val="1"/>
          <w:bCs w:val="1"/>
          <w:sz w:val="24"/>
          <w:szCs w:val="24"/>
          <w:rtl w:val="0"/>
        </w:rPr>
        <w:t xml:space="preserve">Blat i materiały muszą pasować do życia domowników</w:t>
      </w:r>
    </w:p>
    <w:p w:rsidR="00000000" w:rsidDel="00000000" w:rsidP="00000000" w:rsidRDefault="00000000" w:rsidRPr="00000000" w14:paraId="0000000E">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Blat jest jednym z najbardziej eksploatowanych elementów kuchni. Ma kontakt z wodą, temperaturą, tłuszczem, naczyniami, sprzętem AGD i środkami czyszczącymi. Dlatego w kuchni projektowanej na lata nie wystarczy, aby był efektowny. Musi być dobrany do realnego sposobu użytkowania. Podobnie jest z frontami. Powinny dobrze znosić dotyk, czyszczenie, światło i codzienny kontakt z domownikami. W kuchniach premium szczególnie ważne są materiały, które starzeją się szlachetnie: drewno, fornir, kamień czy powierzchnie o wysokiej odporności użytkowej. Ich wartość nie polega na tym, że dobrze wyglądają przez pierwszy miesiąc, ale na tym, że z czasem nadal zachowują klasę.</w:t>
      </w:r>
    </w:p>
    <w:p w:rsidR="00000000" w:rsidDel="00000000" w:rsidP="00000000" w:rsidRDefault="00000000" w:rsidRPr="00000000" w14:paraId="0000000F">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Materiał premium nie jest tylko dekoracją. To decyzja na lata. Dobrze dobrane drewno, kamień czy lakier powinny pasować nie tylko do estetyki wnętrza, ale także do stylu życia domowników. Inaczej projektuje się kuchnię dla osób, które gotują codziennie, inaczej dla domu otwartego na gości, a jeszcze inaczej dla wnętrza, w którym kuchnia jest częścią reprezentacyjnej strefy dziennej</w:t>
      </w:r>
      <w:r w:rsidDel="00000000" w:rsidR="00000000" w:rsidRPr="00000000">
        <w:rPr>
          <w:rFonts w:ascii="Montserrat" w:cs="Montserrat" w:eastAsia="Montserrat" w:hAnsi="Montserrat"/>
          <w:sz w:val="24"/>
          <w:szCs w:val="24"/>
          <w:rtl w:val="0"/>
        </w:rPr>
        <w:t xml:space="preserve"> – podkreśla ekspert Halupczok.</w:t>
      </w:r>
    </w:p>
    <w:p w:rsidR="00000000" w:rsidDel="00000000" w:rsidP="00000000" w:rsidRDefault="00000000" w:rsidRPr="00000000" w14:paraId="00000010">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bzl2ux3j4flg" w:id="5"/>
      <w:bookmarkEnd w:id="5"/>
      <w:r w:rsidDel="00000000" w:rsidR="00000000" w:rsidRPr="00000000">
        <w:rPr>
          <w:rFonts w:ascii="Montserrat" w:cs="Montserrat" w:eastAsia="Montserrat" w:hAnsi="Montserrat"/>
          <w:b w:val="1"/>
          <w:bCs w:val="1"/>
          <w:sz w:val="24"/>
          <w:szCs w:val="24"/>
          <w:rtl w:val="0"/>
        </w:rPr>
        <w:t xml:space="preserve">Praca nad jakością zaczyna się zanim kuchnia trafi do domu</w:t>
      </w:r>
    </w:p>
    <w:p w:rsidR="00000000" w:rsidDel="00000000" w:rsidP="00000000" w:rsidRDefault="00000000" w:rsidRPr="00000000" w14:paraId="00000011">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 przypadku kuchni projektowanej na lata kontrola jakości nie powinna ograniczać się do końcowego odbioru. Znaczenie mają wszystkie etapy, które poprzedzają montaż: pomiar, projekt techniczny, dobór materiałów, produkcja, kompletacja elementów, transport i sposób przygotowania zabudowy do instalacji. To właśnie na tych etapach mogą pojawić się błędy, które w dniu montażu są jeszcze niewidoczne, ale po czasie wpływają na komfort użytkowania. Niewłaściwie dobrany materiał, niedokładne spasowanie elementów, uszkodzenie powstałe w transporcie albo brak weryfikacji kompletności zamówienia mogą przełożyć się na późniejsze poprawki, regulacje lub konieczność serwisu. Dlatego coraz większe znaczenie ma kontrola rozłożona w czasie. Nie chodzi wyłącznie o sprawdzenie gotowej kuchni, ale o wychwycenie potencjalnych niezgodności zanim elementy trafią do domu klienta.</w:t>
      </w:r>
    </w:p>
    <w:p w:rsidR="00000000" w:rsidDel="00000000" w:rsidP="00000000" w:rsidRDefault="00000000" w:rsidRPr="00000000" w14:paraId="00000012">
      <w:pPr>
        <w:spacing w:after="240" w:before="240" w:lineRule="auto"/>
        <w:jc w:val="both"/>
        <w:rPr>
          <w:rFonts w:ascii="Montserrat" w:cs="Montserrat" w:eastAsia="Montserrat" w:hAnsi="Montserrat"/>
          <w:i w:val="1"/>
          <w:iCs w:val="1"/>
          <w:sz w:val="24"/>
          <w:szCs w:val="24"/>
        </w:rPr>
      </w:pPr>
      <w:r w:rsidDel="00000000" w:rsidR="00000000" w:rsidRPr="00000000">
        <w:rPr>
          <w:rFonts w:ascii="Montserrat" w:cs="Montserrat" w:eastAsia="Montserrat" w:hAnsi="Montserrat"/>
          <w:sz w:val="24"/>
          <w:szCs w:val="24"/>
          <w:rtl w:val="0"/>
        </w:rPr>
        <w:t xml:space="preserve">Jak mówi Piotr Kaczmarek: </w:t>
      </w:r>
      <w:r w:rsidDel="00000000" w:rsidR="00000000" w:rsidRPr="00000000">
        <w:rPr>
          <w:rFonts w:ascii="Montserrat" w:cs="Montserrat" w:eastAsia="Montserrat" w:hAnsi="Montserrat"/>
          <w:i w:val="1"/>
          <w:iCs w:val="1"/>
          <w:sz w:val="24"/>
          <w:szCs w:val="24"/>
          <w:rtl w:val="0"/>
        </w:rPr>
        <w:t xml:space="preserve">W praktyce oznacza to m.in. kontrolę kompletności zamówienia, ocenę stanu elementów po produkcji, sprawdzenie jakości wykończenia, okuć, krawędzi i łączeń oraz analizę tego, czy całość jest gotowa do montażu bez konieczności improwizowania na miejscu. Dla użytkownika efekt takiego podejścia jest prosty: kuchnia po latach działa stabilniej, rzadziej wymaga poprawek i lepiej zachowuje swoje parametry użytkowe.</w:t>
      </w:r>
    </w:p>
    <w:p w:rsidR="00000000" w:rsidDel="00000000" w:rsidP="00000000" w:rsidRDefault="00000000" w:rsidRPr="00000000" w14:paraId="00000013">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Szczególnej kontroli wymagają elementy newralgiczne, m.in. blaty kuchenne, zwłaszcza wykonane z kamienia naturalnego lub materiałów kompozytowych. Błędy w ich obróbce albo dopasowaniu są trudne do skorygowania po montażu, dlatego muszą być wychwycone wcześniej.</w:t>
      </w:r>
    </w:p>
    <w:p w:rsidR="00000000" w:rsidDel="00000000" w:rsidP="00000000" w:rsidRDefault="00000000" w:rsidRPr="00000000" w14:paraId="00000014">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ru4q3ucec4d6" w:id="6"/>
      <w:bookmarkEnd w:id="6"/>
      <w:r w:rsidDel="00000000" w:rsidR="00000000" w:rsidRPr="00000000">
        <w:rPr>
          <w:rFonts w:ascii="Montserrat" w:cs="Montserrat" w:eastAsia="Montserrat" w:hAnsi="Montserrat"/>
          <w:b w:val="1"/>
          <w:bCs w:val="1"/>
          <w:sz w:val="24"/>
          <w:szCs w:val="24"/>
          <w:rtl w:val="0"/>
        </w:rPr>
        <w:t xml:space="preserve">Po czym poznać dobrą kuchnię po 10 latach?</w:t>
      </w:r>
    </w:p>
    <w:p w:rsidR="00000000" w:rsidDel="00000000" w:rsidP="00000000" w:rsidRDefault="00000000" w:rsidRPr="00000000" w14:paraId="0000001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 jakości projektu po czasie świadczą przede wszystkim:</w:t>
      </w:r>
    </w:p>
    <w:p w:rsidR="00000000" w:rsidDel="00000000" w:rsidP="00000000" w:rsidRDefault="00000000" w:rsidRPr="00000000" w14:paraId="00000016">
      <w:pPr>
        <w:numPr>
          <w:ilvl w:val="0"/>
          <w:numId w:val="1"/>
        </w:numPr>
        <w:spacing w:after="0" w:afterAutospacing="0" w:before="24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stabilne korpusy i fronty, które nie tracą geometrii;</w:t>
      </w:r>
    </w:p>
    <w:p w:rsidR="00000000" w:rsidDel="00000000" w:rsidP="00000000" w:rsidRDefault="00000000" w:rsidRPr="00000000" w14:paraId="00000017">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płynnie działające prowadnice, zawiasy i systemy otwierania;</w:t>
      </w:r>
    </w:p>
    <w:p w:rsidR="00000000" w:rsidDel="00000000" w:rsidP="00000000" w:rsidRDefault="00000000" w:rsidRPr="00000000" w14:paraId="00000018">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blat odporny na codzienne gotowanie, czyszczenie i kontakt z wilgocią;</w:t>
      </w:r>
    </w:p>
    <w:p w:rsidR="00000000" w:rsidDel="00000000" w:rsidP="00000000" w:rsidRDefault="00000000" w:rsidRPr="00000000" w14:paraId="00000019">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precyzyjne łączenia, równe szczeliny i dobrze spasowane narożniki;</w:t>
      </w:r>
    </w:p>
    <w:p w:rsidR="00000000" w:rsidDel="00000000" w:rsidP="00000000" w:rsidRDefault="00000000" w:rsidRPr="00000000" w14:paraId="0000001A">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materiały, które starzeją się estetycznie i nie tracą charakteru;</w:t>
      </w:r>
    </w:p>
    <w:p w:rsidR="00000000" w:rsidDel="00000000" w:rsidP="00000000" w:rsidRDefault="00000000" w:rsidRPr="00000000" w14:paraId="0000001B">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ergonomiczny układ, który nadal odpowiada rytmowi życia domowników;</w:t>
      </w:r>
    </w:p>
    <w:p w:rsidR="00000000" w:rsidDel="00000000" w:rsidP="00000000" w:rsidRDefault="00000000" w:rsidRPr="00000000" w14:paraId="0000001C">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możliwość regulacji, serwisu lub wymiany wybranych elementów;</w:t>
      </w:r>
    </w:p>
    <w:p w:rsidR="00000000" w:rsidDel="00000000" w:rsidP="00000000" w:rsidRDefault="00000000" w:rsidRPr="00000000" w14:paraId="0000001D">
      <w:pPr>
        <w:numPr>
          <w:ilvl w:val="0"/>
          <w:numId w:val="1"/>
        </w:numPr>
        <w:spacing w:after="24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spójność między wyglądem, funkcją i jakością wykonania.</w:t>
      </w:r>
    </w:p>
    <w:p w:rsidR="00000000" w:rsidDel="00000000" w:rsidP="00000000" w:rsidRDefault="00000000" w:rsidRPr="00000000" w14:paraId="0000001E">
      <w:pPr>
        <w:spacing w:after="240" w:befor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F">
      <w:pPr>
        <w:spacing w:after="240" w:befor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jc w:val="both"/>
        <w:rPr>
          <w:rFonts w:ascii="Montserrat" w:cs="Montserrat" w:eastAsia="Montserrat" w:hAnsi="Montserrat"/>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