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80" w:lineRule="auto"/>
        <w:jc w:val="both"/>
        <w:rPr>
          <w:b w:val="1"/>
          <w:bCs w:val="1"/>
          <w:color w:val="242424"/>
          <w:sz w:val="44"/>
          <w:szCs w:val="44"/>
        </w:rPr>
      </w:pPr>
      <w:r w:rsidDel="00000000" w:rsidR="00000000" w:rsidRPr="00000000">
        <w:rPr>
          <w:b w:val="1"/>
          <w:bCs w:val="1"/>
          <w:color w:val="000000"/>
          <w:sz w:val="44"/>
          <w:szCs w:val="44"/>
          <w:rtl w:val="0"/>
        </w:rPr>
        <w:t xml:space="preserve">FDM otwiera 16. salon w Polsce. Nowy punkt ruszył w Katowicach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280" w:before="280" w:lineRule="auto"/>
        <w:jc w:val="both"/>
        <w:rPr>
          <w:color w:val="242424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Fabryka Dobrych Materacy rozwija sieć sprzedaży stacjonarnej. Polski producent otworzył 16. salon w kraju. Nowy punkt działa w Katowicach, w Home Concept. To już 7. salon FDM uruchomiony w tym roku. Firma rozwija własną sieć równolegle ze sprzedażą internetową.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280" w:before="280" w:lineRule="auto"/>
        <w:jc w:val="both"/>
        <w:rPr>
          <w:color w:val="242424"/>
        </w:rPr>
      </w:pPr>
      <w:r w:rsidDel="00000000" w:rsidR="00000000" w:rsidRPr="00000000">
        <w:rPr>
          <w:color w:val="000000"/>
          <w:rtl w:val="0"/>
        </w:rPr>
        <w:t xml:space="preserve">Otwarcie w Katowicach zwiększa liczbę salonów Fabryki Dobrych Materacy w Polsce do 16. W nowym punkcie dostępne są materace, łóżka oraz akcesoria do sypialni. Klienci mogą na miejscu porównać poszczególne modele, ich twardość oraz sposób podparcia ciała.</w:t>
      </w:r>
      <w:r w:rsidDel="00000000" w:rsidR="00000000" w:rsidRPr="00000000">
        <w:rPr>
          <w:color w:val="242424"/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Rozbudowa sieci stacjonarnej jest elementem modelu, w którym sprzedaż online i offline mają się wzajemnie uzupełniać. W przypadku materacy część informacji można sprawdzić jeszcze przed wizytą w sklepie – m.in. konstrukcję, zastosowane materiały, wymiary czy deklarowany stopień twardości. Trudniej ocenić na podstawie samego opisu, jak konkretny model będzie odbierany podczas leżenia.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280" w:before="280" w:lineRule="auto"/>
        <w:jc w:val="both"/>
        <w:rPr>
          <w:color w:val="242424"/>
        </w:rPr>
      </w:pPr>
      <w:r w:rsidDel="00000000" w:rsidR="00000000" w:rsidRPr="00000000">
        <w:rPr>
          <w:color w:val="000000"/>
          <w:rtl w:val="0"/>
        </w:rPr>
        <w:t xml:space="preserve">– 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Coraz więcej informacji o materacu można znaleźć jeszcze przed przyjściem do salonu. Widzimy klientów, którzy znają już konkretne modele, ich budowę czy stopień twardości i nie zaczynają wyboru od zera. W salonie chcą przede wszystkim sprawdzić, jak dany materac odczuwają podczas leżenia i porównać go z innymi rozwiązaniami. To szczególnie ważne w kategorii, w której sam opis techniczny nie odpowie na wszystkie pytania</w:t>
      </w:r>
      <w:r w:rsidDel="00000000" w:rsidR="00000000" w:rsidRPr="00000000">
        <w:rPr>
          <w:color w:val="000000"/>
          <w:rtl w:val="0"/>
        </w:rPr>
        <w:t xml:space="preserve"> – mówi Dominik Dziedzic, Marketing and Sales Manager w Fabryce Dobrych Materacy.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280" w:before="280" w:lineRule="auto"/>
        <w:jc w:val="both"/>
        <w:rPr>
          <w:b w:val="1"/>
          <w:bCs w:val="1"/>
          <w:color w:val="242424"/>
          <w:sz w:val="36"/>
          <w:szCs w:val="36"/>
        </w:rPr>
      </w:pPr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Problemy ze snem dotyczą większości dorosłych Polaków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280" w:before="280" w:lineRule="auto"/>
        <w:jc w:val="both"/>
        <w:rPr>
          <w:color w:val="242424"/>
        </w:rPr>
      </w:pPr>
      <w:r w:rsidDel="00000000" w:rsidR="00000000" w:rsidRPr="00000000">
        <w:rPr>
          <w:color w:val="000000"/>
          <w:rtl w:val="0"/>
        </w:rPr>
        <w:t xml:space="preserve">Jak pokazują badania* - problemy z nocnym odpoczynkiem dotyczą znacznej części Polaków. Ponad 70 proc.  przebadanych osób doświadczyło w ciągu trzech miesięcy problemów ze snem. 12 proc. badanych deklarowało takie trudności codziennie lub niemal codziennie, 17,5 proc. – kilka razy w tygodniu, a 22,2 proc. – kilka razy w miesiącu.</w:t>
      </w:r>
      <w:r w:rsidDel="00000000" w:rsidR="00000000" w:rsidRPr="00000000">
        <w:rPr>
          <w:color w:val="242424"/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Na jakość snu wpływa wiele czynników – od jego długości i regularności, przez styl życia i stan zdrowia, po warunki panujące w sypialni. Materac jest jednym z elementów tego środowiska, dlatego jego wybór coraz częściej łączy wcześniejsze poszukiwanie informacji w internecie z możliwością fizycznego przetestowania produktu.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280" w:before="280" w:lineRule="auto"/>
        <w:jc w:val="both"/>
        <w:rPr>
          <w:color w:val="242424"/>
        </w:rPr>
      </w:pPr>
      <w:r w:rsidDel="00000000" w:rsidR="00000000" w:rsidRPr="00000000">
        <w:rPr>
          <w:color w:val="000000"/>
          <w:rtl w:val="0"/>
        </w:rPr>
        <w:t xml:space="preserve">– 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Salon nie jest dla nas wyłącznie miejscem, w którym dochodzi do zakupu. W przypadku materaca pozwala skonfrontować informacje i parametry poznane wcześniej z własnymi odczuciami. Dlatego rozwijamy własne punkty równolegle ze sprzedażą internetową. Każdy z tych kanałów odpowiada na inną część procesu wyboru produktu</w:t>
      </w:r>
      <w:r w:rsidDel="00000000" w:rsidR="00000000" w:rsidRPr="00000000">
        <w:rPr>
          <w:color w:val="000000"/>
          <w:rtl w:val="0"/>
        </w:rPr>
        <w:t xml:space="preserve"> – dodaje Dominik Dziedzic.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280" w:before="280" w:lineRule="auto"/>
        <w:jc w:val="both"/>
        <w:rPr>
          <w:color w:val="242424"/>
        </w:rPr>
      </w:pPr>
      <w:r w:rsidDel="00000000" w:rsidR="00000000" w:rsidRPr="00000000">
        <w:rPr>
          <w:color w:val="000000"/>
          <w:rtl w:val="0"/>
        </w:rPr>
        <w:t xml:space="preserve">Nowy salon FDM działa w Home Concept przy al. Roździeńskiego 19</w:t>
      </w:r>
      <w:r w:rsidDel="00000000" w:rsidR="00000000" w:rsidRPr="00000000">
        <w:rPr>
          <w:rtl w:val="0"/>
        </w:rPr>
        <w:t xml:space="preserve">3</w:t>
      </w:r>
      <w:r w:rsidDel="00000000" w:rsidR="00000000" w:rsidRPr="00000000">
        <w:rPr>
          <w:color w:val="000000"/>
          <w:rtl w:val="0"/>
        </w:rPr>
        <w:t xml:space="preserve"> w Katowicach. Wcześniej w tym roku marka otworzyła salony w Poznaniu, Rzeszowie, Żorach, Gdańsku, Bielsko-Białej i Siemianowicach Śląskich.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280" w:before="280" w:lineRule="auto"/>
        <w:jc w:val="both"/>
        <w:rPr>
          <w:color w:val="242424"/>
        </w:rPr>
      </w:pPr>
      <w:r w:rsidDel="00000000" w:rsidR="00000000" w:rsidRPr="00000000">
        <w:rPr>
          <w:color w:val="000000"/>
          <w:rtl w:val="0"/>
        </w:rPr>
        <w:t xml:space="preserve">Fabryka Dobrych Materacy jest polskim producentem materacy, łóżek i wyposażenia sypialni. Produkcja odbywa się w Bralinie koło Kępna, gdzie zakład firmy zajmuje ponad 23,5 tys. m². Produkty FDM trafiają do klientów w Polsce oraz 21 krajach Europy.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280" w:before="280" w:lineRule="auto"/>
        <w:jc w:val="both"/>
        <w:rPr>
          <w:color w:val="242424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*Źródło danych o śnie:</w:t>
      </w:r>
      <w:r w:rsidDel="00000000" w:rsidR="00000000" w:rsidRPr="00000000">
        <w:rPr>
          <w:color w:val="000000"/>
          <w:rtl w:val="0"/>
        </w:rPr>
        <w:t xml:space="preserve"> R. Sierpiński, M. Jankowski, A. Kamińska, F. Raciborski, „The prevalence of short sleep duration and sleep disturbances among working-age adults in Poland – a secondary analysis”, „Frontiers in Public Health”, 15 maja 2026 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5224E3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5224E3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5224E3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5224E3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rsid w:val="005224E3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5224E3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5224E3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5224E3"/>
    <w:rPr>
      <w:rFonts w:cstheme="majorBidi" w:eastAsiaTheme="majorEastAsia"/>
      <w:color w:val="0f4761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5224E3"/>
    <w:rPr>
      <w:rFonts w:cstheme="majorBidi" w:eastAsiaTheme="majorEastAsia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5224E3"/>
    <w:rPr>
      <w:rFonts w:cstheme="majorBidi" w:eastAsiaTheme="majorEastAsia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5224E3"/>
    <w:rPr>
      <w:rFonts w:cstheme="majorBidi" w:eastAsiaTheme="majorEastAsia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5224E3"/>
    <w:rPr>
      <w:rFonts w:cstheme="majorBidi" w:eastAsiaTheme="majorEastAsia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5224E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5224E3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5224E3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5224E3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5224E3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5224E3"/>
    <w:rPr>
      <w:i w:val="1"/>
      <w:iCs w:val="1"/>
      <w:color w:val="0f4761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5224E3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5224E3"/>
    <w:rPr>
      <w:i w:val="1"/>
      <w:iCs w:val="1"/>
      <w:color w:val="0f4761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5224E3"/>
    <w:rPr>
      <w:b w:val="1"/>
      <w:bCs w:val="1"/>
      <w:smallCaps w:val="1"/>
      <w:color w:val="0f4761" w:themeColor="accent1" w:themeShade="0000BF"/>
      <w:spacing w:val="5"/>
    </w:rPr>
  </w:style>
  <w:style w:type="paragraph" w:styleId="NormalnyWeb">
    <w:name w:val="Normal (Web)"/>
    <w:basedOn w:val="Normalny"/>
    <w:uiPriority w:val="99"/>
    <w:semiHidden w:val="1"/>
    <w:unhideWhenUsed w:val="1"/>
    <w:rsid w:val="005224E3"/>
    <w:pPr>
      <w:spacing w:after="100" w:afterAutospacing="1" w:before="100" w:beforeAutospacing="1"/>
    </w:pPr>
    <w:rPr>
      <w:rFonts w:ascii="Times New Roman" w:cs="Times New Roman" w:eastAsia="Times New Roman" w:hAnsi="Times New Roman"/>
      <w:kern w:val="0"/>
      <w:lang w:eastAsia="pl-PL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34VLSB4Rq2Waibl1A8+4bpstDg==">CgMxLjA4AHIhMVJ1cU9LVkZVSlAzOUlUeEVZQy04Wl95WlBVUTBQbnlP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2026-09-16T09:39:00Z</dcterms:created>
  <dc:creator>m.szkudlarek@int.pl</dc:creator>
</cp:coreProperties>
</file>