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CD39A" w14:textId="77777777" w:rsidR="003F2B90" w:rsidRDefault="003F2B90" w:rsidP="00363AB5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</w:p>
    <w:p w14:paraId="2E13488E" w14:textId="77777777" w:rsidR="005E5C49" w:rsidRPr="005E5C49" w:rsidRDefault="005E5C49" w:rsidP="00363AB5">
      <w:pPr>
        <w:pStyle w:val="Standard"/>
        <w:spacing w:after="0" w:line="276" w:lineRule="auto"/>
        <w:jc w:val="right"/>
        <w:rPr>
          <w:sz w:val="24"/>
          <w:szCs w:val="24"/>
        </w:rPr>
      </w:pPr>
      <w:r w:rsidRPr="005E5C49">
        <w:rPr>
          <w:sz w:val="24"/>
          <w:szCs w:val="24"/>
        </w:rPr>
        <w:t>INFORMACJA PRASOWA</w:t>
      </w:r>
    </w:p>
    <w:p w14:paraId="23F41868" w14:textId="77777777" w:rsidR="005E5C49" w:rsidRDefault="005E5C49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5D776076" w14:textId="77777777" w:rsidR="009974A2" w:rsidRPr="009974A2" w:rsidRDefault="009974A2" w:rsidP="009974A2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Gotujesz raz, jesz przez kilka dni. Jesienią ten sposób pozwala odzyskać czas po pracy</w:t>
      </w:r>
    </w:p>
    <w:p w14:paraId="47BC7A8A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24B5DAA6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O 17:00 jest już ciemno, kalendarz pozostaje pełny, a perspektywa spędzenia kolejnej godziny w kuchni zdecydowanie traci na atrakcyjności. Jesienią nie musimy jednak wybierać między domowym obiadem a wolnym wieczorem. Wystarczy gotować sprytniej, a nie częściej. Duży garnek gulaszu, curry, chili czy zupy przygotowany raz może rozwiązać problem posiłków na kolejne dni. Nic dziwnego, że właśnie teraz wracają do łask dania jednogarnkowe i gotowanie na zapas.</w:t>
      </w:r>
    </w:p>
    <w:p w14:paraId="6F91D5F6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11EED74B" w14:textId="2A4E355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Jesienią chcemy jeść ciepło, ale gotować krócej</w:t>
      </w:r>
    </w:p>
    <w:p w14:paraId="2C96337F" w14:textId="77777777" w:rsid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Kiedy dni stają się krótsze, zmienia się również rytm domowej kuchni. Latem wystarczy szybka sałatka, kanapka czy posiłek zjedzony na mieście. Jesienią znacznie częściej mamy ochotę na coś ciepłego, aromatycznego i sycącego. Problem pojawia się wtedy, gdy po całym dniu pracy trzeba jeszcze znaleźć czas na jego przygotowanie.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Rozwiązaniem może być gotowanie na zapas, czyli przygotowywanie większej ilości jedzenia za jednym razem. Nie musi oznaczać niedzieli spędzonej przy kuchence i kilkunastu identycznych pudełek ustawionych w lodówce. W najprostszej wersji wystarczy ugotować podwójną porcję dania, które dobrze przechowuje się i odgrzewa.</w:t>
      </w:r>
    </w:p>
    <w:p w14:paraId="5681DA1A" w14:textId="23F5CE2B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Jesienią szczególnie dobrze sprawdzają się gulasze, curry, chili, leczo, zupy oraz inne potrawy jednogarnkowe. Można wykorzystać w nich sezonowe warzywa, strączki, mięso, kasze czy sery, a dodatkową zaletą jest ograniczenie liczby naczyń potrzebnych do przygotowania obiadu.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„Jesienią szukamy dań, które są ciepłe i sycące, ale jednocześnie nie wymagają codziennego spędzania dużej ilości czasu w kuchni. Potrawy jednogarnkowe świetnie odpowiadają na tę potrzebę. Możemy przygotować większą porcję, a później zmieniać sposób jej podania, wykorzystując dodatki, które mamy w domu” – mówi Ewa Polińska z MSM Mońki.</w:t>
      </w:r>
    </w:p>
    <w:p w14:paraId="4E990E5B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0B3C61C5" w14:textId="6376424F" w:rsidR="009974A2" w:rsidRPr="003C6B71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Jeden garnek, kilka posiłków</w:t>
      </w:r>
    </w:p>
    <w:p w14:paraId="18339590" w14:textId="700B70C3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Największą zaletą gotowania na zapas jest oszczędność czasu. Krojenie warzyw, gotowanie, a później sprzątanie wykonujemy raz, choć przygotowane danie może wystarczyć na więcej niż jeden posiłek.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 xml:space="preserve">Warto przy tym wybierać potrawy, które dobrze smakują po ponownym podgrzaniu. Gulasze są wręcz stworzone do takiego gotowania. Podobnie chili con </w:t>
      </w:r>
      <w:proofErr w:type="spellStart"/>
      <w:r w:rsidRPr="009974A2">
        <w:rPr>
          <w:sz w:val="24"/>
          <w:szCs w:val="24"/>
        </w:rPr>
        <w:t>carne</w:t>
      </w:r>
      <w:proofErr w:type="spellEnd"/>
      <w:r w:rsidRPr="009974A2">
        <w:rPr>
          <w:sz w:val="24"/>
          <w:szCs w:val="24"/>
        </w:rPr>
        <w:t>, warzywne curry, sosy pomidorowe czy gęste zupy. Po kilku godzinach smaki przypraw i składników dodatkowo się łączą, dzięki czemu następnego dnia danie może być równie dobre.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Gotowanie większych porcji pomaga również wykorzystać produkty znajdujące się w lodówce. Połowa papryki, marchew, kawałek cukinii czy otwarta puszka fasoli zamiast czekać na swój moment mogą od razu trafić do garnka.</w:t>
      </w:r>
    </w:p>
    <w:p w14:paraId="0DFD64E5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6E0A2011" w14:textId="4ADACC08" w:rsid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Gotowanie na zapas nie oznacza jedzenia tego samego</w:t>
      </w:r>
    </w:p>
    <w:p w14:paraId="32E0FBFA" w14:textId="58899C9C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sz w:val="24"/>
          <w:szCs w:val="24"/>
        </w:rPr>
        <w:lastRenderedPageBreak/>
        <w:t>Największa obawa? Trzy dni z rzędu z identycznym obiadem. Wcale nie musi tak być. Kluczem jest przygotowanie dobrej bazy, którą później można podawać na różne sposoby.</w:t>
      </w:r>
      <w:r>
        <w:rPr>
          <w:b/>
          <w:bCs/>
          <w:sz w:val="24"/>
          <w:szCs w:val="24"/>
        </w:rPr>
        <w:t xml:space="preserve"> </w:t>
      </w:r>
      <w:r w:rsidRPr="009974A2">
        <w:rPr>
          <w:sz w:val="24"/>
          <w:szCs w:val="24"/>
        </w:rPr>
        <w:t>Gulasz pierwszego dnia może pojawić się z kaszą, drugiego z pieczywem, a kolejną porcję można wykorzystać jako nadzienie do tortilli albo podać z pieczonym ziemniakiem. Curry jednego dnia dobrze smakuje z ryżem, a kolejnego można połączyć je z chlebkiem pita.</w:t>
      </w:r>
      <w:r>
        <w:rPr>
          <w:b/>
          <w:bCs/>
          <w:sz w:val="24"/>
          <w:szCs w:val="24"/>
        </w:rPr>
        <w:t xml:space="preserve"> </w:t>
      </w:r>
      <w:r w:rsidRPr="009974A2">
        <w:rPr>
          <w:sz w:val="24"/>
          <w:szCs w:val="24"/>
        </w:rPr>
        <w:t>Zmieniać można również dodatki. Świeże zioła, pestki, jogurt, pikle czy starty żółty ser sprawiają, że ta sama baza za każdym razem zyskuje trochę inny charakter.</w:t>
      </w:r>
    </w:p>
    <w:p w14:paraId="7C2F6DF9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4B8CEF5E" w14:textId="46D227FF" w:rsidR="009974A2" w:rsidRPr="003C6B71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Ser jako sposób na nowe życie tego samego dania</w:t>
      </w:r>
    </w:p>
    <w:p w14:paraId="538DCD4E" w14:textId="44182D49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Żółty ser szczególnie dobrze sprawdza się przy takim sposobie gotowania. Można dodać go bezpośrednio do gorącego gulaszu, wykorzystać do zapieczenia porcji z poprzedniego dnia albo przygotować serową grzankę.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 xml:space="preserve">Gouda, </w:t>
      </w:r>
      <w:proofErr w:type="spellStart"/>
      <w:r w:rsidRPr="009974A2">
        <w:rPr>
          <w:sz w:val="24"/>
          <w:szCs w:val="24"/>
        </w:rPr>
        <w:t>Aldamer</w:t>
      </w:r>
      <w:proofErr w:type="spellEnd"/>
      <w:r w:rsidRPr="009974A2">
        <w:rPr>
          <w:sz w:val="24"/>
          <w:szCs w:val="24"/>
        </w:rPr>
        <w:t xml:space="preserve"> czy Morski pod wpływem temperatury topią się i łączą z pozostałymi składnikami. Dzięki temu nawet proste danie z warzyw, fasoli i pomidorów może zyskać bardziej kremową konsystencję i wyrazisty smak.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„W gotowaniu na zapas bardzo dobrze sprawdzają się produkty uniwersalne. Ser żółty jest jednym z nich, bo pozwala szybko zmienić charakter gotowego posiłku. Jednego dnia możemy posypać nim gorący gulasz, drugiego zapiec danie pod warstwą sera, a z kolejnej porcji zrobić nadzienie do tortilli. To prosty sposób, żeby nie mieć poczucia, że przez kilka dni jemy dokładnie to samo” – podkreśla Ewa Polińska z MSM Mońki.</w:t>
      </w:r>
    </w:p>
    <w:p w14:paraId="020A1DB4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10FAB182" w14:textId="07553A5B" w:rsidR="009974A2" w:rsidRPr="003C6B71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Zamrażarka też może pracować za nas</w:t>
      </w:r>
    </w:p>
    <w:p w14:paraId="25CCB829" w14:textId="3666C890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Gotowanie na zapas nie oznacza, że wszystko trzeba zjeść w ciągu kilku kolejnych dni. Jeśli przygotowujemy naprawdę dużą porcję, część można odpowiednio zabezpieczyć i zamrozić.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Najwygodniej dzielić danie na porcje przed zamrożeniem. Dzięki temu później można wyjąć dokładnie tyle, ile potrzeba na jeden obiad, zamiast rozmrażać cały pojemnik.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>To rozwiązanie szczególnie przydaje się w najbardziej intensywnych tygodniach. Domowy posiłek czekający w zamrażarce może skutecznie zastąpić kolejne zamówienie jedzenia tylko dlatego, że nie mamy czasu ani ochoty zaczynać gotowania od początku.</w:t>
      </w:r>
    </w:p>
    <w:p w14:paraId="39C1BC6F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7A47C2DB" w14:textId="6BAC6AEE" w:rsidR="009974A2" w:rsidRPr="003C6B71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Mniej gotowania, mniej marnowania</w:t>
      </w:r>
    </w:p>
    <w:p w14:paraId="03F2F7BE" w14:textId="508F1D4D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Planowanie większych porcji ma jeszcze jedną zaletę. Pozwala lepiej wykorzystać zakupy. Zamiast kupować wiele składników do pojedynczych przepisów, można wybrać kilka uniwersalnych produktów i wykorzystać je w różnych konfiguracjach.</w:t>
      </w:r>
    </w:p>
    <w:p w14:paraId="7AE90705" w14:textId="62E1EC3C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Jesienią dobrą bazą są ziemniaki, marchew, dynia, papryka, cebula, pomidory, kapusta oraz rośliny strączkowe. Do tego mięso, kasza lub ryż, ser i kilka podstawowych przypraw. Z podobnego zestawu można przygotować gulasz, zupę, curry czy zapiekankę.</w:t>
      </w:r>
      <w:r>
        <w:rPr>
          <w:sz w:val="24"/>
          <w:szCs w:val="24"/>
        </w:rPr>
        <w:t xml:space="preserve"> </w:t>
      </w:r>
      <w:r w:rsidRPr="009974A2">
        <w:rPr>
          <w:sz w:val="24"/>
          <w:szCs w:val="24"/>
        </w:rPr>
        <w:t xml:space="preserve">Gotowanie na zapas nie musi więc oznaczać perfekcyjnie rozpisanego </w:t>
      </w:r>
      <w:proofErr w:type="spellStart"/>
      <w:r w:rsidRPr="009974A2">
        <w:rPr>
          <w:sz w:val="24"/>
          <w:szCs w:val="24"/>
        </w:rPr>
        <w:t>meal</w:t>
      </w:r>
      <w:proofErr w:type="spellEnd"/>
      <w:r w:rsidRPr="009974A2">
        <w:rPr>
          <w:sz w:val="24"/>
          <w:szCs w:val="24"/>
        </w:rPr>
        <w:t xml:space="preserve"> </w:t>
      </w:r>
      <w:proofErr w:type="spellStart"/>
      <w:r w:rsidRPr="009974A2">
        <w:rPr>
          <w:sz w:val="24"/>
          <w:szCs w:val="24"/>
        </w:rPr>
        <w:t>prepu</w:t>
      </w:r>
      <w:proofErr w:type="spellEnd"/>
      <w:r w:rsidRPr="009974A2">
        <w:rPr>
          <w:sz w:val="24"/>
          <w:szCs w:val="24"/>
        </w:rPr>
        <w:t>. Czasami najskuteczniejszą zmianą jest po prostu zamiana małego garnka na większy.</w:t>
      </w:r>
    </w:p>
    <w:p w14:paraId="58BF34FD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A60B696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t>PRZEPIS: Jesienny gulasz z wołowiną, warzywami i serem Morskim MSM Mońki</w:t>
      </w:r>
    </w:p>
    <w:p w14:paraId="4D648A7F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7A0013B" w14:textId="1030AC37" w:rsidR="009974A2" w:rsidRPr="009974A2" w:rsidRDefault="009974A2" w:rsidP="009974A2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9974A2">
        <w:rPr>
          <w:b/>
          <w:bCs/>
          <w:sz w:val="24"/>
          <w:szCs w:val="24"/>
        </w:rPr>
        <w:lastRenderedPageBreak/>
        <w:t>Składniki na 6 porcji</w:t>
      </w:r>
    </w:p>
    <w:p w14:paraId="25C1EEEF" w14:textId="364B7B78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600 g wołowiny na gulasz</w:t>
      </w:r>
    </w:p>
    <w:p w14:paraId="142A638F" w14:textId="08CC7AFF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150 g sera Morskiego MSM Mońki</w:t>
      </w:r>
    </w:p>
    <w:p w14:paraId="0848B6EC" w14:textId="2797384B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czerwona papryka</w:t>
      </w:r>
    </w:p>
    <w:p w14:paraId="1A3D9CFF" w14:textId="6F575CCD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2 marchewki</w:t>
      </w:r>
    </w:p>
    <w:p w14:paraId="05CC28BA" w14:textId="05901039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2 ziemniaki</w:t>
      </w:r>
    </w:p>
    <w:p w14:paraId="1FD8915C" w14:textId="02CB15D4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duża cebula</w:t>
      </w:r>
    </w:p>
    <w:p w14:paraId="754D2E39" w14:textId="4411258E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2 ząbki czosnku</w:t>
      </w:r>
    </w:p>
    <w:p w14:paraId="0AFCBD2C" w14:textId="60DA93A0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400 g pomidorów z puszki</w:t>
      </w:r>
    </w:p>
    <w:p w14:paraId="082B10D4" w14:textId="3C5E4634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puszka czerwonej fasoli</w:t>
      </w:r>
    </w:p>
    <w:p w14:paraId="39D36EA5" w14:textId="07B81402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ok. 400 ml bulionu</w:t>
      </w:r>
    </w:p>
    <w:p w14:paraId="1925FA02" w14:textId="3BE43F68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łyżka koncentratu pomidorowego</w:t>
      </w:r>
    </w:p>
    <w:p w14:paraId="2DB4C998" w14:textId="3E6158D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łyżeczka wędzonej papryki</w:t>
      </w:r>
    </w:p>
    <w:p w14:paraId="12D0240A" w14:textId="379A04B3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1/2 łyżeczki słodkiej papryki</w:t>
      </w:r>
    </w:p>
    <w:p w14:paraId="57334A30" w14:textId="2AB323A4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szczypta chili</w:t>
      </w:r>
    </w:p>
    <w:p w14:paraId="769AC672" w14:textId="356B1189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1 łyżeczka suszonego tymianku</w:t>
      </w:r>
    </w:p>
    <w:p w14:paraId="0606C2A3" w14:textId="678C8F22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olej rzepakowy</w:t>
      </w:r>
    </w:p>
    <w:p w14:paraId="71A161D3" w14:textId="165BE771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sól i świeżo mielony pieprz</w:t>
      </w:r>
    </w:p>
    <w:p w14:paraId="5732BDF5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natka pietruszki do podania</w:t>
      </w:r>
    </w:p>
    <w:p w14:paraId="50AE45D5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48B9D073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Sposób przygotowania</w:t>
      </w:r>
    </w:p>
    <w:p w14:paraId="2E5FAF45" w14:textId="77777777" w:rsidR="009974A2" w:rsidRDefault="009974A2" w:rsidP="009974A2">
      <w:pPr>
        <w:pStyle w:val="Standard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Wołowinę pokrój w kostkę, dopraw solą i pieprzem, a następnie obsmaż partiami w dużym garnku na niewielkiej ilości oleju. Mięso przełóż na chwilę na talerz.</w:t>
      </w:r>
    </w:p>
    <w:p w14:paraId="5153D2CA" w14:textId="77777777" w:rsidR="009974A2" w:rsidRDefault="009974A2" w:rsidP="009974A2">
      <w:pPr>
        <w:pStyle w:val="Standard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W tym samym garnku podsmaż posiekaną cebulę i czosnek. Dodaj pokrojoną marchew, paprykę oraz koncentrat pomidorowy. Wsyp wędzoną i słodką paprykę, chili oraz tymianek.</w:t>
      </w:r>
    </w:p>
    <w:p w14:paraId="095186EC" w14:textId="77777777" w:rsidR="009974A2" w:rsidRDefault="009974A2" w:rsidP="009974A2">
      <w:pPr>
        <w:pStyle w:val="Standard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Do garnka ponownie włóż mięso, dodaj pomidory i zalej całość bulionem. Gotuj pod przykryciem na niewielkim ogniu, aż wołowina zacznie mięknąć. Następnie dodaj pokrojone ziemniaki. Pod koniec gotowania dorzuć odsączoną fasolę i dopraw gulasz do smaku.</w:t>
      </w:r>
    </w:p>
    <w:p w14:paraId="65309F35" w14:textId="1B7241C3" w:rsidR="009974A2" w:rsidRPr="009974A2" w:rsidRDefault="009974A2" w:rsidP="009974A2">
      <w:pPr>
        <w:pStyle w:val="Standard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Ser Morski MSM Mońki zetrzyj na tarce. Gorący gulasz przełóż do misek i każdą porcję obficie posyp serem, który pod wpływem temperatury zacznie się delikatnie topić. Dodaj świeżą natkę pietruszki.</w:t>
      </w:r>
    </w:p>
    <w:p w14:paraId="1558AD6A" w14:textId="77777777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412F48EE" w14:textId="06018A56" w:rsidR="009974A2" w:rsidRPr="009974A2" w:rsidRDefault="009974A2" w:rsidP="009974A2">
      <w:pPr>
        <w:pStyle w:val="Standard"/>
        <w:spacing w:after="0" w:line="276" w:lineRule="auto"/>
        <w:jc w:val="both"/>
        <w:rPr>
          <w:sz w:val="24"/>
          <w:szCs w:val="24"/>
        </w:rPr>
      </w:pPr>
      <w:r w:rsidRPr="009974A2">
        <w:rPr>
          <w:sz w:val="24"/>
          <w:szCs w:val="24"/>
        </w:rPr>
        <w:t>Jeśli część gulaszu przygotowujemy na kolejne dni, najlepiej przechowywać ser oddzielnie i dodawać go dopiero podczas podgrzewania konkretnej porcji. Dzięki temu za każdym razem uzyskamy świeżo roztopioną, serową warstwę.</w:t>
      </w:r>
    </w:p>
    <w:p w14:paraId="07ED7FD3" w14:textId="3793EE71" w:rsidR="006F39CE" w:rsidRDefault="00F83F1E" w:rsidP="00784C42">
      <w:pPr>
        <w:pStyle w:val="Standard"/>
        <w:spacing w:after="0" w:line="276" w:lineRule="auto"/>
        <w:jc w:val="both"/>
      </w:pPr>
      <w:r>
        <w:t>---------------------------------</w:t>
      </w:r>
      <w:r w:rsidR="0000377A">
        <w:t>------------------------------------------------------------------------------------------------</w:t>
      </w:r>
    </w:p>
    <w:p w14:paraId="6B484F23" w14:textId="17ADEAD2" w:rsidR="006F39CE" w:rsidRPr="006F51AD" w:rsidRDefault="006F39CE" w:rsidP="00363AB5">
      <w:pPr>
        <w:pStyle w:val="Standard"/>
        <w:spacing w:after="0" w:line="276" w:lineRule="auto"/>
        <w:jc w:val="both"/>
        <w:rPr>
          <w:b/>
          <w:bCs/>
        </w:rPr>
      </w:pPr>
      <w:r>
        <w:rPr>
          <w:b/>
          <w:bCs/>
        </w:rPr>
        <w:t>KONTAKT DLA MEDIÓW</w:t>
      </w:r>
    </w:p>
    <w:p w14:paraId="7829C33A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 xml:space="preserve">PR Manager </w:t>
      </w:r>
    </w:p>
    <w:p w14:paraId="75338C9E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>Patrycja Ogrodnik</w:t>
      </w:r>
    </w:p>
    <w:p w14:paraId="55A66FAD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lastRenderedPageBreak/>
        <w:t xml:space="preserve">M: </w:t>
      </w:r>
      <w:hyperlink r:id="rId7" w:history="1">
        <w:r w:rsidRPr="008B0D27">
          <w:rPr>
            <w:rStyle w:val="Hipercze"/>
            <w:rFonts w:cs="Calibri"/>
            <w:sz w:val="24"/>
            <w:szCs w:val="24"/>
          </w:rPr>
          <w:t>p.ogrodnik@commplace.com.pl</w:t>
        </w:r>
      </w:hyperlink>
    </w:p>
    <w:p w14:paraId="0F66DC9A" w14:textId="0775E786" w:rsidR="006F39CE" w:rsidRPr="00435AF6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t>T: 692 333</w:t>
      </w:r>
      <w:r>
        <w:rPr>
          <w:rFonts w:cs="Calibri"/>
          <w:sz w:val="24"/>
          <w:szCs w:val="24"/>
        </w:rPr>
        <w:t> </w:t>
      </w:r>
      <w:r w:rsidRPr="008B0D27">
        <w:rPr>
          <w:rFonts w:cs="Calibri"/>
          <w:sz w:val="24"/>
          <w:szCs w:val="24"/>
        </w:rPr>
        <w:t>175</w:t>
      </w:r>
    </w:p>
    <w:sectPr w:rsidR="006F39CE" w:rsidRPr="00435AF6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2423F" w14:textId="77777777" w:rsidR="00FE1FA6" w:rsidRDefault="00FE1FA6">
      <w:pPr>
        <w:spacing w:after="0" w:line="240" w:lineRule="auto"/>
      </w:pPr>
      <w:r>
        <w:separator/>
      </w:r>
    </w:p>
  </w:endnote>
  <w:endnote w:type="continuationSeparator" w:id="0">
    <w:p w14:paraId="52F9B81F" w14:textId="77777777" w:rsidR="00FE1FA6" w:rsidRDefault="00FE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228D2" w14:textId="77777777" w:rsidR="00FE1FA6" w:rsidRDefault="00FE1F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70B999" w14:textId="77777777" w:rsidR="00FE1FA6" w:rsidRDefault="00FE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4AB8E" w14:textId="2370D0F6" w:rsidR="006F39CE" w:rsidRDefault="006F39CE">
    <w:pPr>
      <w:pStyle w:val="Nagwek"/>
    </w:pPr>
    <w:r>
      <w:rPr>
        <w:noProof/>
      </w:rPr>
      <w:drawing>
        <wp:inline distT="0" distB="0" distL="0" distR="0" wp14:anchorId="3A0D3B12" wp14:editId="45953895">
          <wp:extent cx="901700" cy="571306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571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F76FD"/>
    <w:multiLevelType w:val="hybridMultilevel"/>
    <w:tmpl w:val="24F6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47F71"/>
    <w:multiLevelType w:val="hybridMultilevel"/>
    <w:tmpl w:val="B1A46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32DEF"/>
    <w:multiLevelType w:val="hybridMultilevel"/>
    <w:tmpl w:val="DF1AA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731AE"/>
    <w:multiLevelType w:val="hybridMultilevel"/>
    <w:tmpl w:val="460EE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811744">
    <w:abstractNumId w:val="1"/>
  </w:num>
  <w:num w:numId="2" w16cid:durableId="127171444">
    <w:abstractNumId w:val="2"/>
  </w:num>
  <w:num w:numId="3" w16cid:durableId="278803848">
    <w:abstractNumId w:val="3"/>
  </w:num>
  <w:num w:numId="4" w16cid:durableId="12169705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1E"/>
    <w:rsid w:val="0000377A"/>
    <w:rsid w:val="00016064"/>
    <w:rsid w:val="00024029"/>
    <w:rsid w:val="000419C0"/>
    <w:rsid w:val="000610C2"/>
    <w:rsid w:val="00061F96"/>
    <w:rsid w:val="0007543F"/>
    <w:rsid w:val="0008170F"/>
    <w:rsid w:val="00084BBF"/>
    <w:rsid w:val="0009335C"/>
    <w:rsid w:val="000A0D63"/>
    <w:rsid w:val="000A65F6"/>
    <w:rsid w:val="000A71B4"/>
    <w:rsid w:val="000B6237"/>
    <w:rsid w:val="000E2F09"/>
    <w:rsid w:val="001161AE"/>
    <w:rsid w:val="0013365D"/>
    <w:rsid w:val="00177DB5"/>
    <w:rsid w:val="001910D1"/>
    <w:rsid w:val="001A0C4D"/>
    <w:rsid w:val="001C5359"/>
    <w:rsid w:val="001C5A06"/>
    <w:rsid w:val="001D02C0"/>
    <w:rsid w:val="001D0A42"/>
    <w:rsid w:val="001D5135"/>
    <w:rsid w:val="001E3C71"/>
    <w:rsid w:val="001F26ED"/>
    <w:rsid w:val="00203A9D"/>
    <w:rsid w:val="00235050"/>
    <w:rsid w:val="00267E6C"/>
    <w:rsid w:val="0028662F"/>
    <w:rsid w:val="002A5C38"/>
    <w:rsid w:val="002C5B29"/>
    <w:rsid w:val="002E14D5"/>
    <w:rsid w:val="002E362E"/>
    <w:rsid w:val="00321954"/>
    <w:rsid w:val="00330566"/>
    <w:rsid w:val="00363AB5"/>
    <w:rsid w:val="00372A54"/>
    <w:rsid w:val="003918B9"/>
    <w:rsid w:val="003B3E16"/>
    <w:rsid w:val="003B4916"/>
    <w:rsid w:val="003C0EFE"/>
    <w:rsid w:val="003C6B71"/>
    <w:rsid w:val="003E377F"/>
    <w:rsid w:val="003F2B90"/>
    <w:rsid w:val="004248CD"/>
    <w:rsid w:val="00435AF6"/>
    <w:rsid w:val="00440291"/>
    <w:rsid w:val="00444986"/>
    <w:rsid w:val="004504ED"/>
    <w:rsid w:val="00457DE7"/>
    <w:rsid w:val="00475AE7"/>
    <w:rsid w:val="004761FB"/>
    <w:rsid w:val="004919C0"/>
    <w:rsid w:val="004B32CE"/>
    <w:rsid w:val="004C0F95"/>
    <w:rsid w:val="004D3A00"/>
    <w:rsid w:val="004F044B"/>
    <w:rsid w:val="00507F37"/>
    <w:rsid w:val="00521CD3"/>
    <w:rsid w:val="00532C91"/>
    <w:rsid w:val="005513F8"/>
    <w:rsid w:val="005641EA"/>
    <w:rsid w:val="005816D5"/>
    <w:rsid w:val="00596EBD"/>
    <w:rsid w:val="005C6BE7"/>
    <w:rsid w:val="005E5C49"/>
    <w:rsid w:val="006077EE"/>
    <w:rsid w:val="00612242"/>
    <w:rsid w:val="00647D8A"/>
    <w:rsid w:val="00690AA1"/>
    <w:rsid w:val="006C2C6D"/>
    <w:rsid w:val="006C5B45"/>
    <w:rsid w:val="006E4094"/>
    <w:rsid w:val="006F39CE"/>
    <w:rsid w:val="006F51AD"/>
    <w:rsid w:val="0070661E"/>
    <w:rsid w:val="00742E21"/>
    <w:rsid w:val="00751D35"/>
    <w:rsid w:val="00753A1F"/>
    <w:rsid w:val="00771D57"/>
    <w:rsid w:val="007750B8"/>
    <w:rsid w:val="0078084B"/>
    <w:rsid w:val="007820BC"/>
    <w:rsid w:val="00784C42"/>
    <w:rsid w:val="00796FC4"/>
    <w:rsid w:val="007C523E"/>
    <w:rsid w:val="007D0010"/>
    <w:rsid w:val="007D56C1"/>
    <w:rsid w:val="007D70DD"/>
    <w:rsid w:val="007F5C6D"/>
    <w:rsid w:val="0081025C"/>
    <w:rsid w:val="00827E91"/>
    <w:rsid w:val="00846C82"/>
    <w:rsid w:val="00855D8C"/>
    <w:rsid w:val="008A3718"/>
    <w:rsid w:val="00933DEE"/>
    <w:rsid w:val="009659A2"/>
    <w:rsid w:val="00977F20"/>
    <w:rsid w:val="00980678"/>
    <w:rsid w:val="009833A0"/>
    <w:rsid w:val="00985E9A"/>
    <w:rsid w:val="009974A2"/>
    <w:rsid w:val="009A24A8"/>
    <w:rsid w:val="009B4958"/>
    <w:rsid w:val="009E0F40"/>
    <w:rsid w:val="009E18E9"/>
    <w:rsid w:val="009E206B"/>
    <w:rsid w:val="00A338CA"/>
    <w:rsid w:val="00A42C80"/>
    <w:rsid w:val="00A44A6A"/>
    <w:rsid w:val="00A657B2"/>
    <w:rsid w:val="00A671E8"/>
    <w:rsid w:val="00A80D77"/>
    <w:rsid w:val="00AA6E27"/>
    <w:rsid w:val="00AC77F5"/>
    <w:rsid w:val="00AE2E32"/>
    <w:rsid w:val="00B22EDF"/>
    <w:rsid w:val="00B31A9F"/>
    <w:rsid w:val="00B50EC7"/>
    <w:rsid w:val="00B52230"/>
    <w:rsid w:val="00B53288"/>
    <w:rsid w:val="00B93C0A"/>
    <w:rsid w:val="00BA1526"/>
    <w:rsid w:val="00BB1465"/>
    <w:rsid w:val="00BB420D"/>
    <w:rsid w:val="00BD490B"/>
    <w:rsid w:val="00BE4E85"/>
    <w:rsid w:val="00BF3738"/>
    <w:rsid w:val="00C051D7"/>
    <w:rsid w:val="00C1621F"/>
    <w:rsid w:val="00C241D4"/>
    <w:rsid w:val="00C3785C"/>
    <w:rsid w:val="00C63989"/>
    <w:rsid w:val="00C82B1B"/>
    <w:rsid w:val="00CE4EC2"/>
    <w:rsid w:val="00CF4B19"/>
    <w:rsid w:val="00CF54DB"/>
    <w:rsid w:val="00D40BC4"/>
    <w:rsid w:val="00D55999"/>
    <w:rsid w:val="00D57124"/>
    <w:rsid w:val="00D670F3"/>
    <w:rsid w:val="00D85C0A"/>
    <w:rsid w:val="00D91F23"/>
    <w:rsid w:val="00DB4EB9"/>
    <w:rsid w:val="00E12096"/>
    <w:rsid w:val="00E17726"/>
    <w:rsid w:val="00E27F58"/>
    <w:rsid w:val="00E41F22"/>
    <w:rsid w:val="00E447D6"/>
    <w:rsid w:val="00E756FC"/>
    <w:rsid w:val="00E77B2F"/>
    <w:rsid w:val="00E9234E"/>
    <w:rsid w:val="00E932B9"/>
    <w:rsid w:val="00ED3AF4"/>
    <w:rsid w:val="00ED7F4A"/>
    <w:rsid w:val="00EE7675"/>
    <w:rsid w:val="00EF2C1E"/>
    <w:rsid w:val="00F402BB"/>
    <w:rsid w:val="00F409C5"/>
    <w:rsid w:val="00F4113E"/>
    <w:rsid w:val="00F5463E"/>
    <w:rsid w:val="00F57948"/>
    <w:rsid w:val="00F6073F"/>
    <w:rsid w:val="00F666DF"/>
    <w:rsid w:val="00F83F1E"/>
    <w:rsid w:val="00FA6AAB"/>
    <w:rsid w:val="00FD5691"/>
    <w:rsid w:val="00FE0978"/>
    <w:rsid w:val="00FE1FA6"/>
    <w:rsid w:val="00FE6203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7C8C"/>
  <w15:docId w15:val="{F182B828-58BB-4E5A-B0F6-06692EFE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Times New Roman" w:eastAsia="Lucida Sans Unicode" w:hAnsi="Times New Roman" w:cs="Tahoma"/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0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0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9CE"/>
  </w:style>
  <w:style w:type="paragraph" w:styleId="Stopka">
    <w:name w:val="footer"/>
    <w:basedOn w:val="Normalny"/>
    <w:link w:val="Stopka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9CE"/>
  </w:style>
  <w:style w:type="character" w:styleId="Hipercze">
    <w:name w:val="Hyperlink"/>
    <w:basedOn w:val="Domylnaczcionkaakapitu"/>
    <w:uiPriority w:val="99"/>
    <w:unhideWhenUsed/>
    <w:rsid w:val="006F39CE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0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0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.ogrodnik@commplac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Szruba</dc:creator>
  <cp:lastModifiedBy>Patrycja Ogrodnik</cp:lastModifiedBy>
  <cp:revision>3</cp:revision>
  <dcterms:created xsi:type="dcterms:W3CDTF">2026-10-07T11:57:00Z</dcterms:created>
  <dcterms:modified xsi:type="dcterms:W3CDTF">2026-10-09T09:06:00Z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