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B23A6E" w:rsidRPr="001A3147" w:rsidRDefault="00000000" w:rsidP="001A3147">
      <w:pPr>
        <w:pStyle w:val="Nagwek1"/>
        <w:spacing w:before="0" w:after="0" w:line="360" w:lineRule="auto"/>
        <w:jc w:val="both"/>
        <w:rPr>
          <w:rFonts w:ascii="Lato" w:hAnsi="Lato"/>
          <w:sz w:val="32"/>
          <w:szCs w:val="32"/>
        </w:rPr>
      </w:pPr>
      <w:bookmarkStart w:id="0" w:name="_u32fhgahhqam" w:colFirst="0" w:colLast="0"/>
      <w:bookmarkEnd w:id="0"/>
      <w:r w:rsidRPr="001A3147">
        <w:rPr>
          <w:rFonts w:ascii="Lato" w:hAnsi="Lato"/>
          <w:sz w:val="32"/>
          <w:szCs w:val="32"/>
        </w:rPr>
        <w:t>Zwrot z inwestycji — jak go zaplanować i realnie obliczyć?</w:t>
      </w:r>
    </w:p>
    <w:p w14:paraId="00000002" w14:textId="77777777" w:rsidR="00B23A6E" w:rsidRDefault="00000000" w:rsidP="001A3147">
      <w:pPr>
        <w:spacing w:line="360" w:lineRule="auto"/>
        <w:jc w:val="both"/>
        <w:rPr>
          <w:rFonts w:ascii="Lato" w:hAnsi="Lato"/>
          <w:b/>
        </w:rPr>
      </w:pPr>
      <w:r w:rsidRPr="001A3147">
        <w:rPr>
          <w:rFonts w:ascii="Lato" w:hAnsi="Lato"/>
          <w:b/>
        </w:rPr>
        <w:t>Wdrażanie nowoczesnych technologii stanowi inwestycję długoterminową. Zyskiem dla przedsiębiorstwa jest nie tylko pomnożony kapitał, ale też wzrost konkurencyjności firmy i utrzymanie przodującej pozycji na rynku. Warunkiem owocnej inwestycji jest starannie zaplanowana oraz prawidłowo zrealizowana strategia działania.</w:t>
      </w:r>
    </w:p>
    <w:p w14:paraId="3A83B326" w14:textId="77777777" w:rsidR="001A3147" w:rsidRPr="001A3147" w:rsidRDefault="001A3147" w:rsidP="001A3147">
      <w:pPr>
        <w:spacing w:line="360" w:lineRule="auto"/>
        <w:jc w:val="both"/>
        <w:rPr>
          <w:rFonts w:ascii="Lato" w:hAnsi="Lato"/>
          <w:b/>
        </w:rPr>
      </w:pPr>
    </w:p>
    <w:p w14:paraId="00000003" w14:textId="77777777" w:rsidR="00B23A6E" w:rsidRPr="001A3147" w:rsidRDefault="00000000" w:rsidP="001A3147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1" w:name="_piqr2qs1b4wh" w:colFirst="0" w:colLast="0"/>
      <w:bookmarkEnd w:id="1"/>
      <w:r w:rsidRPr="001A3147">
        <w:rPr>
          <w:rFonts w:ascii="Lato" w:hAnsi="Lato"/>
        </w:rPr>
        <w:t>Kalkulacja rzeczywistego zwrotu z inwestycji technologicznych</w:t>
      </w:r>
    </w:p>
    <w:p w14:paraId="00000004" w14:textId="77777777" w:rsidR="00B23A6E" w:rsidRDefault="00000000" w:rsidP="001A3147">
      <w:pPr>
        <w:spacing w:line="360" w:lineRule="auto"/>
        <w:jc w:val="both"/>
        <w:rPr>
          <w:rFonts w:ascii="Lato" w:hAnsi="Lato"/>
        </w:rPr>
      </w:pPr>
      <w:r w:rsidRPr="001A3147">
        <w:rPr>
          <w:rFonts w:ascii="Lato" w:hAnsi="Lato"/>
        </w:rPr>
        <w:t>Inwestycja z definicji stanowi działanie mające na celu powiększenie majątku. Do obliczenia zwrotu z inwestycji wystarczy pozornie proste działanie. Wskaźnik rentowności (ROI) to stosunek zysku operacyjnego opodatkowanego do poniesionych nakładów. Jednak w przypadku inwestycji w nowoczesne rozwiązania technologiczne taka prosta kalkulacja nie wystarczy. Dlaczego?</w:t>
      </w:r>
    </w:p>
    <w:p w14:paraId="67977DB4" w14:textId="77777777" w:rsidR="001A3147" w:rsidRPr="001A3147" w:rsidRDefault="001A3147" w:rsidP="001A3147">
      <w:pPr>
        <w:spacing w:line="360" w:lineRule="auto"/>
        <w:jc w:val="both"/>
        <w:rPr>
          <w:rFonts w:ascii="Lato" w:hAnsi="Lato"/>
        </w:rPr>
      </w:pPr>
    </w:p>
    <w:p w14:paraId="00000005" w14:textId="77777777" w:rsidR="00B23A6E" w:rsidRDefault="00000000" w:rsidP="001A3147">
      <w:pPr>
        <w:spacing w:line="360" w:lineRule="auto"/>
        <w:jc w:val="both"/>
        <w:rPr>
          <w:rFonts w:ascii="Lato" w:hAnsi="Lato"/>
        </w:rPr>
      </w:pPr>
      <w:r w:rsidRPr="001A3147">
        <w:rPr>
          <w:rFonts w:ascii="Lato" w:hAnsi="Lato"/>
        </w:rPr>
        <w:t>Wskaźnik ROI nie uwzględnia wszystkich kosztów inwestycji takich jak koszty finansowania, przygotowania, wycofania czy ryzyka. Przede wszystkim jednak nie pozwala na uwzględnienie czynników charakterystycznych dla inwestycji długoterminowych – a takimi właśnie są inwestycje w nowoczesne technologie, w których bezpośredni wzrost dochodów jest jedynie częścią zysku przedsiębiorstwa. Aby dowiedzieć się, czym będą zyski pośrednie, należy zastanowić się, dlaczego potrzebujemy konkretnej inwestycji (jaki problem rozwiąże) i jakiego efektu oczekujemy. Korzystanie ze wsparcia doświadczonych ekspertów w dziedzinie inwestowania i działalności badawczo-rozwojowej może w tym pomóc.</w:t>
      </w:r>
    </w:p>
    <w:p w14:paraId="53C2E1F7" w14:textId="77777777" w:rsidR="001A3147" w:rsidRPr="001A3147" w:rsidRDefault="001A3147" w:rsidP="001A3147">
      <w:pPr>
        <w:spacing w:line="360" w:lineRule="auto"/>
        <w:jc w:val="both"/>
        <w:rPr>
          <w:rFonts w:ascii="Lato" w:hAnsi="Lato"/>
        </w:rPr>
      </w:pPr>
    </w:p>
    <w:p w14:paraId="00000006" w14:textId="77777777" w:rsidR="00B23A6E" w:rsidRDefault="00000000" w:rsidP="001A3147">
      <w:pPr>
        <w:spacing w:line="360" w:lineRule="auto"/>
        <w:jc w:val="both"/>
        <w:rPr>
          <w:rFonts w:ascii="Lato" w:hAnsi="Lato"/>
        </w:rPr>
      </w:pPr>
      <w:r w:rsidRPr="001A3147">
        <w:rPr>
          <w:rFonts w:ascii="Lato" w:hAnsi="Lato"/>
        </w:rPr>
        <w:t xml:space="preserve">– </w:t>
      </w:r>
      <w:r w:rsidRPr="001A3147">
        <w:rPr>
          <w:rFonts w:ascii="Lato" w:hAnsi="Lato"/>
          <w:i/>
        </w:rPr>
        <w:t xml:space="preserve">Inwestycje technologiczne obejmują działania związane z wymyśleniem, zaprojektowaniem, przygotowaniem, testowaniem i wdrożeniem rozwiązania. Proces ten jest kosztowny i czasochłonny. Dobrze zaplanowana i przeprowadzona inwestycja przynosi duże zyski, należy jednak pamiętać, że uzyskanie docelowego efektu może zająć nawet lata. Takie przedsięwzięcia wymagają dokładnych badań rynku, analiz oraz wsparcia specjalistów </w:t>
      </w:r>
      <w:r w:rsidRPr="001A3147">
        <w:rPr>
          <w:rFonts w:ascii="Lato" w:hAnsi="Lato"/>
        </w:rPr>
        <w:t>– tłumaczy Paweł Uss, Dyrektor ds. Operacyjnych w Centrum Badań i Rozwoju Technologii dla Przemysłu.</w:t>
      </w:r>
    </w:p>
    <w:p w14:paraId="66B1DEC3" w14:textId="77777777" w:rsidR="001A3147" w:rsidRPr="001A3147" w:rsidRDefault="001A3147" w:rsidP="001A3147">
      <w:pPr>
        <w:spacing w:line="360" w:lineRule="auto"/>
        <w:jc w:val="both"/>
        <w:rPr>
          <w:rFonts w:ascii="Lato" w:hAnsi="Lato"/>
        </w:rPr>
      </w:pPr>
    </w:p>
    <w:p w14:paraId="00000007" w14:textId="77777777" w:rsidR="00B23A6E" w:rsidRDefault="00000000" w:rsidP="001A3147">
      <w:pPr>
        <w:spacing w:line="360" w:lineRule="auto"/>
        <w:jc w:val="both"/>
        <w:rPr>
          <w:rFonts w:ascii="Lato" w:hAnsi="Lato"/>
        </w:rPr>
      </w:pPr>
      <w:r w:rsidRPr="001A3147">
        <w:rPr>
          <w:rFonts w:ascii="Lato" w:hAnsi="Lato"/>
        </w:rPr>
        <w:t>Warto również mieć na uwadze, że nie wszystkie innowacyjne rozwiązania powinny być wdrażane w każdym przedsiębiorstwie. Przykładem może być automatyzacja i robotyzacja procesów, która sprawdza się w produkcji seryjnej.</w:t>
      </w:r>
    </w:p>
    <w:p w14:paraId="4CEDB9C7" w14:textId="77777777" w:rsidR="001A3147" w:rsidRPr="001A3147" w:rsidRDefault="001A3147" w:rsidP="001A3147">
      <w:pPr>
        <w:spacing w:line="360" w:lineRule="auto"/>
        <w:jc w:val="both"/>
        <w:rPr>
          <w:rFonts w:ascii="Lato" w:hAnsi="Lato"/>
        </w:rPr>
      </w:pPr>
    </w:p>
    <w:p w14:paraId="00000008" w14:textId="77777777" w:rsidR="00B23A6E" w:rsidRDefault="00000000" w:rsidP="001A3147">
      <w:pPr>
        <w:spacing w:line="360" w:lineRule="auto"/>
        <w:jc w:val="both"/>
        <w:rPr>
          <w:rFonts w:ascii="Lato" w:hAnsi="Lato"/>
        </w:rPr>
      </w:pPr>
      <w:r w:rsidRPr="001A3147">
        <w:rPr>
          <w:rFonts w:ascii="Lato" w:hAnsi="Lato"/>
        </w:rPr>
        <w:t xml:space="preserve">– </w:t>
      </w:r>
      <w:r w:rsidRPr="001A3147">
        <w:rPr>
          <w:rFonts w:ascii="Lato" w:hAnsi="Lato"/>
          <w:i/>
        </w:rPr>
        <w:t xml:space="preserve">W przypadku automatyzacji inwestycja będzie opłacalna w przypadku procesów powtarzalnych i monotonnych, w których działania są zaplanowane i ustandaryzowane. Jeśli proces, który chcemy poddać automatyzacji, cechuje się dużą zmiennością, stworzenie i wdrożenie rozwiązania byłoby możliwe, ale prawdopodobnie zupełnie nieopłacalne, ponieważ koszt ciągłego dostosowywania rozwiązania do aktualnych potrzeb przewyższałby możliwy zysk </w:t>
      </w:r>
      <w:r w:rsidRPr="001A3147">
        <w:rPr>
          <w:rFonts w:ascii="Lato" w:hAnsi="Lato"/>
        </w:rPr>
        <w:t xml:space="preserve">– tłumaczy Paweł </w:t>
      </w:r>
      <w:proofErr w:type="spellStart"/>
      <w:r w:rsidRPr="001A3147">
        <w:rPr>
          <w:rFonts w:ascii="Lato" w:hAnsi="Lato"/>
        </w:rPr>
        <w:t>Uss</w:t>
      </w:r>
      <w:proofErr w:type="spellEnd"/>
      <w:r w:rsidRPr="001A3147">
        <w:rPr>
          <w:rFonts w:ascii="Lato" w:hAnsi="Lato"/>
        </w:rPr>
        <w:t xml:space="preserve"> z CBRTP.</w:t>
      </w:r>
    </w:p>
    <w:p w14:paraId="40B14BDE" w14:textId="77777777" w:rsidR="001A3147" w:rsidRPr="001A3147" w:rsidRDefault="001A3147" w:rsidP="001A3147">
      <w:pPr>
        <w:spacing w:line="360" w:lineRule="auto"/>
        <w:jc w:val="both"/>
        <w:rPr>
          <w:rFonts w:ascii="Lato" w:hAnsi="Lato"/>
        </w:rPr>
      </w:pPr>
    </w:p>
    <w:p w14:paraId="00000009" w14:textId="77777777" w:rsidR="00B23A6E" w:rsidRPr="001A3147" w:rsidRDefault="00000000" w:rsidP="001A3147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2" w:name="_6xsbnd9pvhye" w:colFirst="0" w:colLast="0"/>
      <w:bookmarkEnd w:id="2"/>
      <w:r w:rsidRPr="001A3147">
        <w:rPr>
          <w:rFonts w:ascii="Lato" w:hAnsi="Lato"/>
        </w:rPr>
        <w:t>Opłacalność inwestycji a wartość konkurencyjnej pozycji na rynku</w:t>
      </w:r>
    </w:p>
    <w:p w14:paraId="0000000A" w14:textId="77777777" w:rsidR="00B23A6E" w:rsidRDefault="00000000" w:rsidP="001A3147">
      <w:pPr>
        <w:spacing w:line="360" w:lineRule="auto"/>
        <w:jc w:val="both"/>
        <w:rPr>
          <w:rFonts w:ascii="Lato" w:hAnsi="Lato"/>
        </w:rPr>
      </w:pPr>
      <w:r w:rsidRPr="001A3147">
        <w:rPr>
          <w:rFonts w:ascii="Lato" w:hAnsi="Lato"/>
        </w:rPr>
        <w:t>Oprócz policzalnych zysków niefinansowym zwrotem z inwestycji technologicznej może być na przykład utrzymanie zaufania klientów i inwestorów czy ustanowienie pozycji pioniera nowatorskich rozwiązań. Obecnie lwią część inwestycji zajmują projekty mające na celu dostosowanie działalności przedsiębiorstw do wymagań związanych z polityką klimatyczną obejmującą redukcję emisji gazów cieplarnianych czy eliminację plastiku. Działania związane z ekologią nie są już odbierane jako kwestia społecznej odpowiedzialności biznesu, a kwestia konkurencyjności.</w:t>
      </w:r>
    </w:p>
    <w:p w14:paraId="749FFBD8" w14:textId="77777777" w:rsidR="001A3147" w:rsidRPr="001A3147" w:rsidRDefault="001A3147" w:rsidP="001A3147">
      <w:pPr>
        <w:spacing w:line="360" w:lineRule="auto"/>
        <w:jc w:val="both"/>
        <w:rPr>
          <w:rFonts w:ascii="Lato" w:hAnsi="Lato"/>
        </w:rPr>
      </w:pPr>
    </w:p>
    <w:p w14:paraId="0000000B" w14:textId="10BE6891" w:rsidR="00B23A6E" w:rsidRDefault="00000000" w:rsidP="001A3147">
      <w:pPr>
        <w:spacing w:line="360" w:lineRule="auto"/>
        <w:jc w:val="both"/>
        <w:rPr>
          <w:rFonts w:ascii="Lato" w:hAnsi="Lato"/>
        </w:rPr>
      </w:pPr>
      <w:r w:rsidRPr="001A3147">
        <w:rPr>
          <w:rFonts w:ascii="Lato" w:hAnsi="Lato"/>
        </w:rPr>
        <w:t>W przypadku zakładów przemysłowych zyskiem z inwestycji w innowacyjne technologie może więc być nawet możliwość pozostania na rynku jako atrakcyjny kontrahent dla pozostałych podmiotów. Wiedzą o tym przede wszystkim przedstawiciele sektorów ICT oraz automotive</w:t>
      </w:r>
      <w:r w:rsidR="00EB5734" w:rsidRPr="001A3147">
        <w:rPr>
          <w:rFonts w:ascii="Lato" w:hAnsi="Lato"/>
        </w:rPr>
        <w:t>,</w:t>
      </w:r>
      <w:r w:rsidRPr="001A3147">
        <w:rPr>
          <w:rFonts w:ascii="Lato" w:hAnsi="Lato"/>
        </w:rPr>
        <w:t xml:space="preserve"> inwestujący kolosalne kwoty w działalność badawczo-rozwojową</w:t>
      </w:r>
      <w:r w:rsidR="00EB5734" w:rsidRPr="001A3147">
        <w:rPr>
          <w:rFonts w:ascii="Lato" w:hAnsi="Lato"/>
        </w:rPr>
        <w:t>,</w:t>
      </w:r>
      <w:r w:rsidRPr="001A3147">
        <w:rPr>
          <w:rFonts w:ascii="Lato" w:hAnsi="Lato"/>
        </w:rPr>
        <w:t xml:space="preserve"> umożliwiającą tworzenie rozwiązań związanych z zieloną energią i zrównoważonym rozwojem. Dotrzymywanie tempa i reakcja na presję związaną z transformacją cyfrową i ekologiczną to „być albo nie być” dla przedsiębiorstw działających w branży technologicznej. Starannie zaplanowana i przeprowadzona inwestycja może więc okazać się owocna na wielu płaszczyznach.</w:t>
      </w:r>
    </w:p>
    <w:p w14:paraId="6A697B0D" w14:textId="77777777" w:rsidR="001A3147" w:rsidRDefault="001A3147" w:rsidP="001A3147">
      <w:pPr>
        <w:spacing w:line="360" w:lineRule="auto"/>
        <w:jc w:val="both"/>
        <w:rPr>
          <w:rFonts w:ascii="Lato" w:hAnsi="Lato"/>
        </w:rPr>
      </w:pPr>
    </w:p>
    <w:p w14:paraId="6CDC795A" w14:textId="77777777" w:rsidR="001A3147" w:rsidRDefault="001A3147" w:rsidP="001A314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61286289" w14:textId="77777777" w:rsidR="001A3147" w:rsidRDefault="001A3147" w:rsidP="001A314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655910E3" w14:textId="77777777" w:rsidR="001A3147" w:rsidRDefault="001A3147" w:rsidP="001A314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24E9BC9E" w14:textId="77777777" w:rsidR="001A3147" w:rsidRDefault="001A3147" w:rsidP="001A3147">
      <w:pPr>
        <w:spacing w:line="360" w:lineRule="auto"/>
        <w:rPr>
          <w:rFonts w:ascii="Lato" w:hAnsi="Lato"/>
          <w:sz w:val="20"/>
          <w:szCs w:val="20"/>
        </w:rPr>
      </w:pPr>
      <w:hyperlink r:id="rId6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57B243B6" w14:textId="76C9F09F" w:rsidR="001A3147" w:rsidRPr="001A3147" w:rsidRDefault="001A3147" w:rsidP="001A314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984</w:t>
      </w:r>
    </w:p>
    <w:sectPr w:rsidR="001A3147" w:rsidRPr="001A3147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AD19E" w14:textId="77777777" w:rsidR="004C34B7" w:rsidRDefault="004C34B7" w:rsidP="001A3147">
      <w:pPr>
        <w:spacing w:line="240" w:lineRule="auto"/>
      </w:pPr>
      <w:r>
        <w:separator/>
      </w:r>
    </w:p>
  </w:endnote>
  <w:endnote w:type="continuationSeparator" w:id="0">
    <w:p w14:paraId="65A775F7" w14:textId="77777777" w:rsidR="004C34B7" w:rsidRDefault="004C34B7" w:rsidP="001A31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DD3E8" w14:textId="77777777" w:rsidR="004C34B7" w:rsidRDefault="004C34B7" w:rsidP="001A3147">
      <w:pPr>
        <w:spacing w:line="240" w:lineRule="auto"/>
      </w:pPr>
      <w:r>
        <w:separator/>
      </w:r>
    </w:p>
  </w:footnote>
  <w:footnote w:type="continuationSeparator" w:id="0">
    <w:p w14:paraId="714A67B1" w14:textId="77777777" w:rsidR="004C34B7" w:rsidRDefault="004C34B7" w:rsidP="001A31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FED2" w14:textId="77777777" w:rsidR="001A3147" w:rsidRDefault="001A3147" w:rsidP="001A3147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566F069F" wp14:editId="7C5DE9D5">
          <wp:simplePos x="0" y="0"/>
          <wp:positionH relativeFrom="column">
            <wp:posOffset>3661410</wp:posOffset>
          </wp:positionH>
          <wp:positionV relativeFrom="paragraph">
            <wp:posOffset>144780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896980874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77321805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54B281" w14:textId="77777777" w:rsidR="001A3147" w:rsidRDefault="001A3147" w:rsidP="001A3147">
    <w:pPr>
      <w:pStyle w:val="Nagwek"/>
      <w:tabs>
        <w:tab w:val="left" w:pos="7512"/>
      </w:tabs>
      <w:rPr>
        <w:rFonts w:ascii="Lato" w:hAnsi="Lato"/>
      </w:rPr>
    </w:pPr>
  </w:p>
  <w:p w14:paraId="5350CE23" w14:textId="77777777" w:rsidR="001A3147" w:rsidRDefault="001A3147" w:rsidP="001A3147">
    <w:pPr>
      <w:pStyle w:val="Nagwek"/>
      <w:tabs>
        <w:tab w:val="left" w:pos="7512"/>
      </w:tabs>
    </w:pPr>
    <w:r>
      <w:rPr>
        <w:rFonts w:ascii="Lato" w:hAnsi="Lato"/>
      </w:rPr>
      <w:t>INFORMACJA PRASOWA</w:t>
    </w:r>
    <w:r>
      <w:tab/>
    </w:r>
    <w:r>
      <w:tab/>
    </w:r>
  </w:p>
  <w:p w14:paraId="5B61EA86" w14:textId="77777777" w:rsidR="001A3147" w:rsidRDefault="001A3147" w:rsidP="001A3147">
    <w:pPr>
      <w:pStyle w:val="Nagwek"/>
    </w:pPr>
  </w:p>
  <w:p w14:paraId="28C2846A" w14:textId="77777777" w:rsidR="001A3147" w:rsidRDefault="001A31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A6E"/>
    <w:rsid w:val="001A3147"/>
    <w:rsid w:val="004C34B7"/>
    <w:rsid w:val="00B23A6E"/>
    <w:rsid w:val="00EB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5AF18"/>
  <w15:docId w15:val="{A1A625E4-898D-48B2-A4D5-5ACE03D1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1A314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147"/>
  </w:style>
  <w:style w:type="paragraph" w:styleId="Stopka">
    <w:name w:val="footer"/>
    <w:basedOn w:val="Normalny"/>
    <w:link w:val="StopkaZnak"/>
    <w:uiPriority w:val="99"/>
    <w:unhideWhenUsed/>
    <w:rsid w:val="001A314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147"/>
  </w:style>
  <w:style w:type="character" w:styleId="Hipercze">
    <w:name w:val="Hyperlink"/>
    <w:basedOn w:val="Domylnaczcionkaakapitu"/>
    <w:uiPriority w:val="99"/>
    <w:semiHidden/>
    <w:unhideWhenUsed/>
    <w:rsid w:val="001A31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593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2023-07-03T10:51:00Z</dcterms:created>
  <dcterms:modified xsi:type="dcterms:W3CDTF">2023-07-07T10:32:00Z</dcterms:modified>
</cp:coreProperties>
</file>